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37323" w14:textId="18DA9BA8" w:rsidR="00660C1D" w:rsidRPr="003939A8" w:rsidRDefault="00660C1D" w:rsidP="00660C1D">
      <w:pPr>
        <w:rPr>
          <w:rFonts w:ascii="Times New Roman" w:eastAsia="Times New Roman" w:hAnsi="Times New Roman" w:cs="Times New Roman"/>
          <w:lang w:val="es-ES_tradnl"/>
        </w:rPr>
      </w:pPr>
    </w:p>
    <w:p w14:paraId="15923D26" w14:textId="2640885D" w:rsidR="00660C1D" w:rsidRPr="003939A8" w:rsidRDefault="00660C1D" w:rsidP="00660C1D">
      <w:pPr>
        <w:rPr>
          <w:rFonts w:ascii="Times New Roman" w:eastAsia="Times New Roman" w:hAnsi="Times New Roman" w:cs="Times New Roman"/>
          <w:lang w:val="es-ES_tradnl"/>
        </w:rPr>
      </w:pPr>
    </w:p>
    <w:p w14:paraId="14BC1C0C" w14:textId="0F8CBE0C" w:rsidR="00660C1D" w:rsidRPr="003939A8" w:rsidRDefault="00660C1D" w:rsidP="00660C1D">
      <w:pPr>
        <w:rPr>
          <w:rFonts w:ascii="Times New Roman" w:eastAsia="Times New Roman" w:hAnsi="Times New Roman" w:cs="Times New Roman"/>
          <w:lang w:val="es-ES_tradnl"/>
        </w:rPr>
      </w:pPr>
    </w:p>
    <w:p w14:paraId="256382FD" w14:textId="75A4F953" w:rsidR="00660C1D" w:rsidRPr="003939A8" w:rsidRDefault="00660C1D" w:rsidP="00660C1D">
      <w:pPr>
        <w:rPr>
          <w:rFonts w:ascii="Times New Roman" w:eastAsia="Times New Roman" w:hAnsi="Times New Roman" w:cs="Times New Roman"/>
          <w:lang w:val="es-ES_tradnl"/>
        </w:rPr>
      </w:pPr>
    </w:p>
    <w:p w14:paraId="54FDE80D" w14:textId="77777777" w:rsidR="00660C1D" w:rsidRPr="003939A8" w:rsidRDefault="00660C1D" w:rsidP="00660C1D">
      <w:pPr>
        <w:rPr>
          <w:rFonts w:ascii="Times New Roman" w:eastAsia="Times New Roman" w:hAnsi="Times New Roman" w:cs="Times New Roman"/>
          <w:lang w:val="es-ES_tradnl"/>
        </w:rPr>
      </w:pPr>
    </w:p>
    <w:p w14:paraId="26B4C0C3" w14:textId="77777777" w:rsidR="00660C1D" w:rsidRPr="003939A8" w:rsidRDefault="00660C1D" w:rsidP="00660C1D">
      <w:pPr>
        <w:rPr>
          <w:rFonts w:ascii="Times New Roman" w:hAnsi="Times New Roman" w:cs="Times New Roman"/>
          <w:lang w:val="es-ES_tradnl"/>
        </w:rPr>
      </w:pPr>
    </w:p>
    <w:p w14:paraId="63BCA19B" w14:textId="77777777" w:rsidR="00660C1D" w:rsidRPr="003939A8" w:rsidRDefault="00660C1D" w:rsidP="00660C1D">
      <w:pPr>
        <w:rPr>
          <w:rFonts w:ascii="Times New Roman" w:hAnsi="Times New Roman" w:cs="Times New Roman"/>
          <w:lang w:val="es-ES_tradnl"/>
        </w:rPr>
      </w:pPr>
    </w:p>
    <w:p w14:paraId="48C9E84E" w14:textId="77777777" w:rsidR="00660C1D" w:rsidRPr="003939A8" w:rsidRDefault="00660C1D" w:rsidP="00660C1D">
      <w:pPr>
        <w:rPr>
          <w:rFonts w:ascii="Times New Roman" w:hAnsi="Times New Roman" w:cs="Times New Roman"/>
          <w:lang w:val="es-ES_tradnl"/>
        </w:rPr>
      </w:pPr>
    </w:p>
    <w:p w14:paraId="04E1C631" w14:textId="77777777" w:rsidR="00660C1D" w:rsidRPr="003939A8" w:rsidRDefault="00660C1D" w:rsidP="00660C1D">
      <w:pPr>
        <w:jc w:val="center"/>
        <w:rPr>
          <w:rFonts w:ascii="Times New Roman" w:hAnsi="Times New Roman" w:cs="Times New Roman"/>
          <w:lang w:val="es-ES_tradnl"/>
        </w:rPr>
      </w:pPr>
    </w:p>
    <w:p w14:paraId="647CEEB6" w14:textId="5572BA12" w:rsidR="00660C1D" w:rsidRPr="003939A8" w:rsidRDefault="00660C1D" w:rsidP="00660C1D">
      <w:pPr>
        <w:jc w:val="center"/>
        <w:rPr>
          <w:rFonts w:ascii="Times New Roman" w:hAnsi="Times New Roman" w:cs="Times New Roman"/>
          <w:sz w:val="20"/>
          <w:szCs w:val="22"/>
          <w:lang w:val="es-ES_tradnl"/>
        </w:rPr>
      </w:pPr>
    </w:p>
    <w:tbl>
      <w:tblPr>
        <w:tblStyle w:val="TableNormal"/>
        <w:tblW w:w="0" w:type="auto"/>
        <w:tblInd w:w="426" w:type="dxa"/>
        <w:tblLayout w:type="fixed"/>
        <w:tblLook w:val="01E0" w:firstRow="1" w:lastRow="1" w:firstColumn="1" w:lastColumn="1" w:noHBand="0" w:noVBand="0"/>
      </w:tblPr>
      <w:tblGrid>
        <w:gridCol w:w="8721"/>
      </w:tblGrid>
      <w:tr w:rsidR="00660C1D" w:rsidRPr="003939A8" w14:paraId="67DA6565" w14:textId="77777777" w:rsidTr="00660C1D">
        <w:trPr>
          <w:trHeight w:val="3027"/>
        </w:trPr>
        <w:tc>
          <w:tcPr>
            <w:tcW w:w="8721" w:type="dxa"/>
            <w:tcBorders>
              <w:top w:val="nil"/>
              <w:left w:val="nil"/>
              <w:bottom w:val="single" w:sz="4" w:space="0" w:color="4F81BC"/>
              <w:right w:val="nil"/>
            </w:tcBorders>
            <w:hideMark/>
          </w:tcPr>
          <w:p w14:paraId="27DE9CB4" w14:textId="77777777" w:rsidR="00660C1D" w:rsidRPr="003939A8" w:rsidRDefault="00660C1D" w:rsidP="00660C1D">
            <w:pPr>
              <w:pStyle w:val="TableParagraph"/>
              <w:spacing w:line="893" w:lineRule="exact"/>
              <w:ind w:left="961" w:right="964"/>
              <w:jc w:val="center"/>
              <w:rPr>
                <w:rFonts w:ascii="Times New Roman" w:hAnsi="Times New Roman" w:cs="Times New Roman"/>
                <w:b/>
                <w:sz w:val="80"/>
              </w:rPr>
            </w:pPr>
            <w:r w:rsidRPr="003939A8">
              <w:rPr>
                <w:b/>
                <w:sz w:val="80"/>
              </w:rPr>
              <w:t>PROGRAMACIÓN</w:t>
            </w:r>
          </w:p>
          <w:p w14:paraId="206B24A8" w14:textId="77777777" w:rsidR="00660C1D" w:rsidRPr="003939A8" w:rsidRDefault="00660C1D" w:rsidP="00660C1D">
            <w:pPr>
              <w:pStyle w:val="TableParagraph"/>
              <w:spacing w:line="920" w:lineRule="exact"/>
              <w:ind w:left="961" w:right="962"/>
              <w:jc w:val="center"/>
              <w:rPr>
                <w:b/>
                <w:sz w:val="80"/>
              </w:rPr>
            </w:pPr>
            <w:r w:rsidRPr="003939A8">
              <w:rPr>
                <w:b/>
                <w:sz w:val="80"/>
              </w:rPr>
              <w:t>DIDÁCTICA</w:t>
            </w:r>
          </w:p>
          <w:p w14:paraId="05E93672" w14:textId="77777777" w:rsidR="00881131" w:rsidRPr="003939A8" w:rsidRDefault="00881131" w:rsidP="00660C1D">
            <w:pPr>
              <w:pStyle w:val="TableParagraph"/>
              <w:spacing w:line="920" w:lineRule="exact"/>
              <w:ind w:left="961" w:right="962"/>
              <w:jc w:val="center"/>
              <w:rPr>
                <w:rFonts w:ascii="Times New Roman" w:hAnsi="Times New Roman" w:cs="Times New Roman"/>
                <w:b/>
                <w:sz w:val="80"/>
              </w:rPr>
            </w:pPr>
          </w:p>
          <w:p w14:paraId="222E5E0A" w14:textId="496A1660" w:rsidR="00881131" w:rsidRPr="003939A8" w:rsidRDefault="00881131" w:rsidP="00660C1D">
            <w:pPr>
              <w:pStyle w:val="TableParagraph"/>
              <w:spacing w:line="920" w:lineRule="exact"/>
              <w:ind w:left="961" w:right="962"/>
              <w:jc w:val="center"/>
              <w:rPr>
                <w:rFonts w:ascii="Times New Roman" w:hAnsi="Times New Roman" w:cs="Times New Roman"/>
                <w:b/>
                <w:sz w:val="80"/>
              </w:rPr>
            </w:pPr>
          </w:p>
        </w:tc>
      </w:tr>
      <w:tr w:rsidR="00660C1D" w:rsidRPr="003939A8" w14:paraId="53FB4B12" w14:textId="77777777" w:rsidTr="00660C1D">
        <w:trPr>
          <w:trHeight w:val="2766"/>
        </w:trPr>
        <w:tc>
          <w:tcPr>
            <w:tcW w:w="8721" w:type="dxa"/>
            <w:tcBorders>
              <w:top w:val="single" w:sz="4" w:space="0" w:color="4F81BC"/>
              <w:left w:val="nil"/>
              <w:bottom w:val="nil"/>
              <w:right w:val="nil"/>
            </w:tcBorders>
          </w:tcPr>
          <w:p w14:paraId="4070C3A2" w14:textId="77777777" w:rsidR="00660C1D" w:rsidRPr="003939A8" w:rsidRDefault="00660C1D">
            <w:pPr>
              <w:pStyle w:val="TableParagraph"/>
              <w:spacing w:before="14" w:line="244" w:lineRule="auto"/>
              <w:ind w:left="961" w:right="963"/>
              <w:jc w:val="center"/>
              <w:rPr>
                <w:rFonts w:ascii="Georgia" w:hAnsi="Georgia" w:cs="Times New Roman"/>
                <w:sz w:val="44"/>
                <w:lang w:val="es-ES"/>
              </w:rPr>
            </w:pPr>
            <w:r w:rsidRPr="003939A8">
              <w:rPr>
                <w:rFonts w:ascii="Georgia" w:hAnsi="Georgia" w:cs="Times New Roman"/>
                <w:sz w:val="44"/>
                <w:lang w:val="es-ES"/>
              </w:rPr>
              <w:t>Ciclo</w:t>
            </w:r>
            <w:r w:rsidRPr="003939A8">
              <w:rPr>
                <w:rFonts w:ascii="Georgia" w:hAnsi="Georgia" w:cs="Times New Roman"/>
                <w:spacing w:val="-68"/>
                <w:sz w:val="44"/>
                <w:lang w:val="es-ES"/>
              </w:rPr>
              <w:t xml:space="preserve"> </w:t>
            </w:r>
            <w:r w:rsidRPr="003939A8">
              <w:rPr>
                <w:rFonts w:ascii="Georgia" w:hAnsi="Georgia" w:cs="Times New Roman"/>
                <w:sz w:val="44"/>
                <w:lang w:val="es-ES"/>
              </w:rPr>
              <w:t>de</w:t>
            </w:r>
            <w:r w:rsidRPr="003939A8">
              <w:rPr>
                <w:rFonts w:ascii="Georgia" w:hAnsi="Georgia" w:cs="Times New Roman"/>
                <w:spacing w:val="-68"/>
                <w:sz w:val="44"/>
                <w:lang w:val="es-ES"/>
              </w:rPr>
              <w:t xml:space="preserve"> </w:t>
            </w:r>
            <w:r w:rsidRPr="003939A8">
              <w:rPr>
                <w:rFonts w:ascii="Georgia" w:hAnsi="Georgia" w:cs="Times New Roman"/>
                <w:sz w:val="44"/>
                <w:lang w:val="es-ES"/>
              </w:rPr>
              <w:t>Grado Superior</w:t>
            </w:r>
            <w:r w:rsidRPr="003939A8">
              <w:rPr>
                <w:rFonts w:ascii="Georgia" w:hAnsi="Georgia" w:cs="Times New Roman"/>
                <w:spacing w:val="-67"/>
                <w:sz w:val="44"/>
                <w:lang w:val="es-ES"/>
              </w:rPr>
              <w:t xml:space="preserve"> </w:t>
            </w:r>
            <w:r w:rsidRPr="003939A8">
              <w:rPr>
                <w:rFonts w:ascii="Georgia" w:hAnsi="Georgia" w:cs="Times New Roman"/>
                <w:sz w:val="44"/>
                <w:lang w:val="es-ES"/>
              </w:rPr>
              <w:t>de</w:t>
            </w:r>
            <w:r w:rsidRPr="003939A8">
              <w:rPr>
                <w:rFonts w:ascii="Georgia" w:hAnsi="Georgia" w:cs="Times New Roman"/>
                <w:spacing w:val="-67"/>
                <w:sz w:val="44"/>
                <w:lang w:val="es-ES"/>
              </w:rPr>
              <w:t xml:space="preserve"> </w:t>
            </w:r>
            <w:r w:rsidRPr="003939A8">
              <w:rPr>
                <w:rFonts w:ascii="Georgia" w:hAnsi="Georgia" w:cs="Times New Roman"/>
                <w:sz w:val="44"/>
                <w:lang w:val="es-ES"/>
              </w:rPr>
              <w:t>Administración</w:t>
            </w:r>
            <w:r w:rsidRPr="003939A8">
              <w:rPr>
                <w:rFonts w:ascii="Georgia" w:hAnsi="Georgia" w:cs="Times New Roman"/>
                <w:spacing w:val="-67"/>
                <w:sz w:val="44"/>
                <w:lang w:val="es-ES"/>
              </w:rPr>
              <w:t xml:space="preserve"> </w:t>
            </w:r>
            <w:r w:rsidRPr="003939A8">
              <w:rPr>
                <w:rFonts w:ascii="Georgia" w:hAnsi="Georgia" w:cs="Times New Roman"/>
                <w:sz w:val="44"/>
                <w:lang w:val="es-ES"/>
              </w:rPr>
              <w:t>y Finanzas</w:t>
            </w:r>
          </w:p>
          <w:p w14:paraId="410E05ED" w14:textId="77777777" w:rsidR="00660C1D" w:rsidRPr="003939A8" w:rsidRDefault="00660C1D">
            <w:pPr>
              <w:pStyle w:val="TableParagraph"/>
              <w:spacing w:before="2"/>
              <w:rPr>
                <w:rFonts w:ascii="Times New Roman" w:hAnsi="Times New Roman" w:cs="Times New Roman"/>
                <w:sz w:val="44"/>
                <w:lang w:val="es-ES"/>
              </w:rPr>
            </w:pPr>
          </w:p>
          <w:p w14:paraId="52063A66" w14:textId="35CCA012" w:rsidR="00660C1D" w:rsidRPr="003939A8" w:rsidRDefault="00660C1D">
            <w:pPr>
              <w:pStyle w:val="TableParagraph"/>
              <w:ind w:left="961" w:right="962"/>
              <w:jc w:val="center"/>
              <w:rPr>
                <w:rFonts w:ascii="Times New Roman" w:hAnsi="Times New Roman" w:cs="Times New Roman"/>
                <w:sz w:val="44"/>
              </w:rPr>
            </w:pPr>
            <w:r w:rsidRPr="003939A8">
              <w:rPr>
                <w:rFonts w:ascii="Times New Roman" w:hAnsi="Times New Roman" w:cs="Times New Roman"/>
                <w:sz w:val="44"/>
              </w:rPr>
              <w:t>GE</w:t>
            </w:r>
            <w:r w:rsidR="00C52AFD">
              <w:rPr>
                <w:rFonts w:ascii="Times New Roman" w:hAnsi="Times New Roman" w:cs="Times New Roman"/>
                <w:sz w:val="44"/>
              </w:rPr>
              <w:t>STIÓN LOGÍSTICA Y COMERCIAL</w:t>
            </w:r>
          </w:p>
        </w:tc>
      </w:tr>
      <w:tr w:rsidR="00660C1D" w:rsidRPr="003939A8" w14:paraId="73CBA5E0" w14:textId="77777777" w:rsidTr="00660C1D">
        <w:trPr>
          <w:trHeight w:val="1412"/>
        </w:trPr>
        <w:tc>
          <w:tcPr>
            <w:tcW w:w="8721" w:type="dxa"/>
          </w:tcPr>
          <w:p w14:paraId="6A7BE095" w14:textId="77777777" w:rsidR="00660C1D" w:rsidRPr="003939A8" w:rsidRDefault="00660C1D">
            <w:pPr>
              <w:pStyle w:val="TableParagraph"/>
              <w:spacing w:before="10"/>
              <w:rPr>
                <w:rFonts w:ascii="Times New Roman" w:hAnsi="Times New Roman" w:cs="Times New Roman"/>
                <w:sz w:val="59"/>
                <w:lang w:val="es-ES"/>
              </w:rPr>
            </w:pPr>
          </w:p>
          <w:p w14:paraId="15612F7E" w14:textId="684226DE" w:rsidR="00C9786E" w:rsidRPr="003939A8" w:rsidRDefault="00660C1D" w:rsidP="00C9786E">
            <w:pPr>
              <w:pStyle w:val="TableParagraph"/>
              <w:ind w:left="5624"/>
              <w:rPr>
                <w:rFonts w:ascii="Times New Roman" w:hAnsi="Times New Roman" w:cs="Times New Roman"/>
                <w:b/>
                <w:sz w:val="40"/>
                <w:lang w:val="es-ES"/>
              </w:rPr>
            </w:pPr>
            <w:r w:rsidRPr="003939A8">
              <w:rPr>
                <w:rFonts w:ascii="Times New Roman" w:hAnsi="Times New Roman" w:cs="Times New Roman"/>
                <w:b/>
                <w:sz w:val="40"/>
                <w:lang w:val="es-ES"/>
              </w:rPr>
              <w:t>Curso:</w:t>
            </w:r>
            <w:r w:rsidRPr="003939A8">
              <w:rPr>
                <w:rFonts w:ascii="Times New Roman" w:hAnsi="Times New Roman" w:cs="Times New Roman"/>
                <w:b/>
                <w:spacing w:val="-2"/>
                <w:sz w:val="40"/>
                <w:lang w:val="es-ES"/>
              </w:rPr>
              <w:t xml:space="preserve"> </w:t>
            </w:r>
            <w:r w:rsidRPr="003939A8">
              <w:rPr>
                <w:rFonts w:ascii="Times New Roman" w:hAnsi="Times New Roman" w:cs="Times New Roman"/>
                <w:b/>
                <w:sz w:val="40"/>
                <w:lang w:val="es-ES"/>
              </w:rPr>
              <w:t>20</w:t>
            </w:r>
            <w:r w:rsidR="00C9786E">
              <w:rPr>
                <w:rFonts w:ascii="Times New Roman" w:hAnsi="Times New Roman" w:cs="Times New Roman"/>
                <w:b/>
                <w:sz w:val="40"/>
                <w:lang w:val="es-ES"/>
              </w:rPr>
              <w:t>2</w:t>
            </w:r>
            <w:r w:rsidR="00977DCD">
              <w:rPr>
                <w:rFonts w:ascii="Times New Roman" w:hAnsi="Times New Roman" w:cs="Times New Roman"/>
                <w:b/>
                <w:sz w:val="40"/>
                <w:lang w:val="es-ES"/>
              </w:rPr>
              <w:t>5</w:t>
            </w:r>
            <w:r w:rsidRPr="003939A8">
              <w:rPr>
                <w:rFonts w:ascii="Times New Roman" w:hAnsi="Times New Roman" w:cs="Times New Roman"/>
                <w:b/>
                <w:sz w:val="40"/>
                <w:lang w:val="es-ES"/>
              </w:rPr>
              <w:t>/202</w:t>
            </w:r>
            <w:r w:rsidR="00977DCD">
              <w:rPr>
                <w:rFonts w:ascii="Times New Roman" w:hAnsi="Times New Roman" w:cs="Times New Roman"/>
                <w:b/>
                <w:sz w:val="40"/>
                <w:lang w:val="es-ES"/>
              </w:rPr>
              <w:t>6</w:t>
            </w:r>
          </w:p>
          <w:p w14:paraId="6063E817" w14:textId="77777777" w:rsidR="00660C1D" w:rsidRPr="003939A8" w:rsidRDefault="00660C1D">
            <w:pPr>
              <w:pStyle w:val="TableParagraph"/>
              <w:spacing w:before="3" w:line="242" w:lineRule="exact"/>
              <w:ind w:left="5266"/>
              <w:rPr>
                <w:b/>
                <w:lang w:val="es-ES"/>
              </w:rPr>
            </w:pPr>
            <w:r w:rsidRPr="003939A8">
              <w:rPr>
                <w:b/>
                <w:w w:val="90"/>
                <w:lang w:val="es-ES"/>
              </w:rPr>
              <w:t xml:space="preserve">   Profesor: Ildefonso Cuevas Rueda</w:t>
            </w:r>
          </w:p>
        </w:tc>
      </w:tr>
    </w:tbl>
    <w:p w14:paraId="66A77550" w14:textId="7B7F0249" w:rsidR="00660C1D" w:rsidRPr="003939A8" w:rsidRDefault="00660C1D" w:rsidP="00660C1D">
      <w:pPr>
        <w:pStyle w:val="Textoindependiente"/>
        <w:rPr>
          <w:rFonts w:ascii="Times New Roman" w:hAnsi="Times New Roman"/>
        </w:rPr>
      </w:pPr>
    </w:p>
    <w:p w14:paraId="48BE4972" w14:textId="5D40B633" w:rsidR="00660C1D" w:rsidRPr="003939A8" w:rsidRDefault="00660C1D" w:rsidP="00660C1D">
      <w:pPr>
        <w:tabs>
          <w:tab w:val="left" w:pos="8647"/>
        </w:tabs>
        <w:spacing w:line="256" w:lineRule="auto"/>
        <w:ind w:left="4820" w:right="763"/>
        <w:rPr>
          <w:rFonts w:ascii="Times New Roman" w:hAnsi="Times New Roman" w:cs="Times New Roman"/>
          <w:szCs w:val="20"/>
        </w:rPr>
      </w:pPr>
      <w:r w:rsidRPr="003939A8">
        <w:rPr>
          <w:rFonts w:ascii="Times New Roman" w:hAnsi="Times New Roman" w:cs="Times New Roman"/>
          <w:noProof/>
          <w:sz w:val="20"/>
        </w:rPr>
        <w:drawing>
          <wp:anchor distT="0" distB="0" distL="0" distR="0" simplePos="0" relativeHeight="251658240" behindDoc="0" locked="0" layoutInCell="1" allowOverlap="1" wp14:anchorId="1B7917D1" wp14:editId="1D34BF6F">
            <wp:simplePos x="0" y="0"/>
            <wp:positionH relativeFrom="page">
              <wp:posOffset>47625</wp:posOffset>
            </wp:positionH>
            <wp:positionV relativeFrom="paragraph">
              <wp:posOffset>334010</wp:posOffset>
            </wp:positionV>
            <wp:extent cx="895350" cy="1628775"/>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0" cy="1628775"/>
                    </a:xfrm>
                    <a:prstGeom prst="rect">
                      <a:avLst/>
                    </a:prstGeom>
                    <a:noFill/>
                  </pic:spPr>
                </pic:pic>
              </a:graphicData>
            </a:graphic>
            <wp14:sizeRelH relativeFrom="page">
              <wp14:pctWidth>0</wp14:pctWidth>
            </wp14:sizeRelH>
            <wp14:sizeRelV relativeFrom="page">
              <wp14:pctHeight>0</wp14:pctHeight>
            </wp14:sizeRelV>
          </wp:anchor>
        </w:drawing>
      </w:r>
    </w:p>
    <w:p w14:paraId="77A2A8F0" w14:textId="393910A7" w:rsidR="00660C1D" w:rsidRPr="003939A8" w:rsidRDefault="00660C1D" w:rsidP="00660C1D">
      <w:pPr>
        <w:tabs>
          <w:tab w:val="left" w:pos="8647"/>
        </w:tabs>
        <w:spacing w:line="256" w:lineRule="auto"/>
        <w:ind w:left="4820" w:right="763"/>
        <w:rPr>
          <w:rFonts w:ascii="Times New Roman" w:hAnsi="Times New Roman" w:cs="Times New Roman"/>
          <w:szCs w:val="20"/>
        </w:rPr>
      </w:pPr>
    </w:p>
    <w:p w14:paraId="226DA93A" w14:textId="2FD10B39" w:rsidR="00660C1D" w:rsidRPr="003939A8" w:rsidRDefault="00660C1D" w:rsidP="00660C1D">
      <w:pPr>
        <w:tabs>
          <w:tab w:val="left" w:pos="8647"/>
        </w:tabs>
        <w:spacing w:line="256" w:lineRule="auto"/>
        <w:ind w:left="3540" w:right="763"/>
        <w:rPr>
          <w:rFonts w:ascii="Times New Roman" w:hAnsi="Times New Roman" w:cs="Times New Roman"/>
          <w:sz w:val="20"/>
          <w:szCs w:val="20"/>
          <w:lang w:val="en-US"/>
        </w:rPr>
      </w:pPr>
      <w:r w:rsidRPr="003939A8">
        <w:rPr>
          <w:rFonts w:ascii="Times New Roman" w:hAnsi="Times New Roman" w:cs="Times New Roman"/>
          <w:szCs w:val="20"/>
          <w:lang w:val="en-US"/>
        </w:rPr>
        <w:t>C/ Don Juan Bosco, s/n</w:t>
      </w:r>
    </w:p>
    <w:p w14:paraId="3829FD28" w14:textId="77777777" w:rsidR="00660C1D" w:rsidRPr="003939A8" w:rsidRDefault="00660C1D" w:rsidP="00660C1D">
      <w:pPr>
        <w:tabs>
          <w:tab w:val="left" w:pos="8647"/>
        </w:tabs>
        <w:spacing w:line="256" w:lineRule="auto"/>
        <w:ind w:left="3540" w:right="763"/>
        <w:rPr>
          <w:rFonts w:ascii="Times New Roman" w:hAnsi="Times New Roman" w:cs="Times New Roman"/>
          <w:szCs w:val="20"/>
        </w:rPr>
      </w:pPr>
      <w:r w:rsidRPr="003939A8">
        <w:rPr>
          <w:rFonts w:ascii="Times New Roman" w:hAnsi="Times New Roman" w:cs="Times New Roman"/>
          <w:szCs w:val="20"/>
        </w:rPr>
        <w:t xml:space="preserve">41440 Lora del Río. SEVILLA         </w:t>
      </w:r>
    </w:p>
    <w:p w14:paraId="15CA6D75" w14:textId="77777777" w:rsidR="00660C1D" w:rsidRPr="003939A8" w:rsidRDefault="00660C1D" w:rsidP="00660C1D">
      <w:pPr>
        <w:tabs>
          <w:tab w:val="left" w:pos="8647"/>
        </w:tabs>
        <w:spacing w:line="256" w:lineRule="auto"/>
        <w:ind w:left="3540" w:right="763"/>
        <w:rPr>
          <w:rFonts w:ascii="Times New Roman" w:hAnsi="Times New Roman" w:cs="Times New Roman"/>
          <w:szCs w:val="20"/>
        </w:rPr>
      </w:pPr>
      <w:r w:rsidRPr="003939A8">
        <w:rPr>
          <w:rFonts w:ascii="Times New Roman" w:hAnsi="Times New Roman" w:cs="Times New Roman"/>
          <w:szCs w:val="20"/>
        </w:rPr>
        <w:t xml:space="preserve">Telf.:955803900 </w:t>
      </w:r>
    </w:p>
    <w:p w14:paraId="65DC3197" w14:textId="77777777" w:rsidR="00660C1D" w:rsidRPr="003939A8" w:rsidRDefault="00660C1D" w:rsidP="00660C1D">
      <w:pPr>
        <w:tabs>
          <w:tab w:val="left" w:pos="8647"/>
        </w:tabs>
        <w:spacing w:line="256" w:lineRule="auto"/>
        <w:ind w:left="3540" w:right="763"/>
        <w:rPr>
          <w:rFonts w:ascii="Times New Roman" w:hAnsi="Times New Roman" w:cs="Times New Roman"/>
          <w:sz w:val="20"/>
          <w:szCs w:val="20"/>
        </w:rPr>
      </w:pPr>
      <w:r w:rsidRPr="003939A8">
        <w:rPr>
          <w:rFonts w:ascii="Times New Roman" w:hAnsi="Times New Roman" w:cs="Times New Roman"/>
          <w:szCs w:val="20"/>
        </w:rPr>
        <w:t>Fax.:9555804127</w:t>
      </w:r>
    </w:p>
    <w:p w14:paraId="288E6264" w14:textId="0D147BC0" w:rsidR="00660C1D" w:rsidRDefault="00660C1D" w:rsidP="00660C1D">
      <w:pPr>
        <w:tabs>
          <w:tab w:val="left" w:pos="8647"/>
        </w:tabs>
        <w:spacing w:line="256" w:lineRule="auto"/>
        <w:ind w:left="3540" w:right="140"/>
        <w:rPr>
          <w:rStyle w:val="Hipervnculo"/>
          <w:rFonts w:ascii="Times New Roman" w:hAnsi="Times New Roman" w:cs="Times New Roman"/>
          <w:szCs w:val="20"/>
        </w:rPr>
      </w:pPr>
      <w:r w:rsidRPr="003939A8">
        <w:rPr>
          <w:rFonts w:ascii="Times New Roman" w:hAnsi="Times New Roman" w:cs="Times New Roman"/>
          <w:szCs w:val="20"/>
        </w:rPr>
        <w:t>Correo-e:</w:t>
      </w:r>
      <w:hyperlink r:id="rId9" w:history="1">
        <w:r w:rsidRPr="003939A8">
          <w:rPr>
            <w:rStyle w:val="Hipervnculo"/>
            <w:rFonts w:ascii="Times New Roman" w:hAnsi="Times New Roman" w:cs="Times New Roman"/>
            <w:szCs w:val="20"/>
          </w:rPr>
          <w:t>41002451.edu@juntadeandalucia.es</w:t>
        </w:r>
      </w:hyperlink>
    </w:p>
    <w:p w14:paraId="5DD036EF" w14:textId="77777777" w:rsidR="00F511EA" w:rsidRDefault="00F511EA" w:rsidP="00660C1D">
      <w:pPr>
        <w:tabs>
          <w:tab w:val="left" w:pos="8647"/>
        </w:tabs>
        <w:spacing w:line="256" w:lineRule="auto"/>
        <w:ind w:left="3540" w:right="140"/>
        <w:rPr>
          <w:rStyle w:val="Hipervnculo"/>
          <w:rFonts w:ascii="Times New Roman" w:hAnsi="Times New Roman" w:cs="Times New Roman"/>
          <w:szCs w:val="20"/>
        </w:rPr>
      </w:pPr>
    </w:p>
    <w:p w14:paraId="61BE5887" w14:textId="77777777" w:rsidR="00F511EA" w:rsidRPr="003939A8" w:rsidRDefault="00F511EA" w:rsidP="00660C1D">
      <w:pPr>
        <w:tabs>
          <w:tab w:val="left" w:pos="8647"/>
        </w:tabs>
        <w:spacing w:line="256" w:lineRule="auto"/>
        <w:ind w:left="3540" w:right="140"/>
        <w:rPr>
          <w:rFonts w:ascii="Times New Roman" w:hAnsi="Times New Roman" w:cs="Times New Roman"/>
          <w:sz w:val="20"/>
          <w:szCs w:val="20"/>
        </w:rPr>
      </w:pPr>
    </w:p>
    <w:p w14:paraId="0D113B8D" w14:textId="570C26F9" w:rsidR="003939A8" w:rsidRPr="003939A8" w:rsidRDefault="003939A8" w:rsidP="00660C1D">
      <w:pPr>
        <w:rPr>
          <w:rFonts w:ascii="Times New Roman" w:hAnsi="Times New Roman" w:cs="Times New Roman"/>
          <w:sz w:val="20"/>
          <w:szCs w:val="22"/>
        </w:rPr>
      </w:pPr>
    </w:p>
    <w:p w14:paraId="5BFE693F" w14:textId="77777777" w:rsidR="003939A8" w:rsidRPr="003939A8" w:rsidRDefault="003939A8" w:rsidP="00660C1D">
      <w:pPr>
        <w:rPr>
          <w:rFonts w:ascii="Times New Roman" w:hAnsi="Times New Roman" w:cs="Times New Roman"/>
          <w:sz w:val="20"/>
          <w:szCs w:val="22"/>
        </w:rPr>
      </w:pPr>
    </w:p>
    <w:sdt>
      <w:sdtPr>
        <w:rPr>
          <w:rFonts w:ascii="Times New Roman" w:eastAsiaTheme="minorEastAsia" w:hAnsi="Times New Roman" w:cs="Times New Roman"/>
          <w:color w:val="auto"/>
          <w:sz w:val="24"/>
          <w:szCs w:val="24"/>
          <w:u w:val="single"/>
        </w:rPr>
        <w:id w:val="2135284598"/>
        <w:docPartObj>
          <w:docPartGallery w:val="Table of Contents"/>
          <w:docPartUnique/>
        </w:docPartObj>
      </w:sdtPr>
      <w:sdtEndPr>
        <w:rPr>
          <w:b/>
          <w:bCs/>
        </w:rPr>
      </w:sdtEndPr>
      <w:sdtContent>
        <w:p w14:paraId="4D06C995" w14:textId="4F67FBC4" w:rsidR="007219E3" w:rsidRPr="003939A8" w:rsidRDefault="007219E3">
          <w:pPr>
            <w:pStyle w:val="TtuloTDC"/>
            <w:rPr>
              <w:rFonts w:ascii="Times New Roman" w:hAnsi="Times New Roman" w:cs="Times New Roman"/>
            </w:rPr>
          </w:pPr>
        </w:p>
        <w:p w14:paraId="1F7CA437" w14:textId="7C57B337" w:rsidR="00F511EA" w:rsidRDefault="007219E3">
          <w:pPr>
            <w:pStyle w:val="TDC1"/>
            <w:rPr>
              <w:rFonts w:asciiTheme="minorHAnsi" w:hAnsiTheme="minorHAnsi" w:cstheme="minorBidi"/>
              <w:b w:val="0"/>
              <w:bCs w:val="0"/>
              <w:color w:val="auto"/>
              <w:kern w:val="2"/>
              <w:sz w:val="22"/>
              <w:szCs w:val="22"/>
              <w14:ligatures w14:val="standardContextual"/>
            </w:rPr>
          </w:pPr>
          <w:r w:rsidRPr="003939A8">
            <w:fldChar w:fldCharType="begin"/>
          </w:r>
          <w:r w:rsidRPr="003939A8">
            <w:instrText xml:space="preserve"> TOC \o "1-3" \h \z \u </w:instrText>
          </w:r>
          <w:r w:rsidRPr="003939A8">
            <w:fldChar w:fldCharType="separate"/>
          </w:r>
          <w:hyperlink w:anchor="_Toc147781033" w:history="1">
            <w:r w:rsidR="00F511EA" w:rsidRPr="00DF6A8E">
              <w:rPr>
                <w:rStyle w:val="Hipervnculo"/>
              </w:rPr>
              <w:t>1.- INTRODUCCIÓN</w:t>
            </w:r>
            <w:r w:rsidR="00F511EA">
              <w:rPr>
                <w:webHidden/>
              </w:rPr>
              <w:tab/>
            </w:r>
            <w:r w:rsidR="00F511EA">
              <w:rPr>
                <w:webHidden/>
              </w:rPr>
              <w:fldChar w:fldCharType="begin"/>
            </w:r>
            <w:r w:rsidR="00F511EA">
              <w:rPr>
                <w:webHidden/>
              </w:rPr>
              <w:instrText xml:space="preserve"> PAGEREF _Toc147781033 \h </w:instrText>
            </w:r>
            <w:r w:rsidR="00F511EA">
              <w:rPr>
                <w:webHidden/>
              </w:rPr>
            </w:r>
            <w:r w:rsidR="00F511EA">
              <w:rPr>
                <w:webHidden/>
              </w:rPr>
              <w:fldChar w:fldCharType="separate"/>
            </w:r>
            <w:r w:rsidR="00F511EA">
              <w:rPr>
                <w:webHidden/>
              </w:rPr>
              <w:t>3</w:t>
            </w:r>
            <w:r w:rsidR="00F511EA">
              <w:rPr>
                <w:webHidden/>
              </w:rPr>
              <w:fldChar w:fldCharType="end"/>
            </w:r>
          </w:hyperlink>
        </w:p>
        <w:p w14:paraId="0BB49A5D" w14:textId="0D58C575"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34" w:history="1">
            <w:r w:rsidRPr="00DF6A8E">
              <w:rPr>
                <w:rStyle w:val="Hipervnculo"/>
              </w:rPr>
              <w:t>1.1.- IDENTIFICACIÓN Y DATOS BÁSICOS DEL MÓDULO</w:t>
            </w:r>
            <w:r>
              <w:rPr>
                <w:webHidden/>
              </w:rPr>
              <w:tab/>
            </w:r>
            <w:r>
              <w:rPr>
                <w:webHidden/>
              </w:rPr>
              <w:fldChar w:fldCharType="begin"/>
            </w:r>
            <w:r>
              <w:rPr>
                <w:webHidden/>
              </w:rPr>
              <w:instrText xml:space="preserve"> PAGEREF _Toc147781034 \h </w:instrText>
            </w:r>
            <w:r>
              <w:rPr>
                <w:webHidden/>
              </w:rPr>
            </w:r>
            <w:r>
              <w:rPr>
                <w:webHidden/>
              </w:rPr>
              <w:fldChar w:fldCharType="separate"/>
            </w:r>
            <w:r>
              <w:rPr>
                <w:webHidden/>
              </w:rPr>
              <w:t>5</w:t>
            </w:r>
            <w:r>
              <w:rPr>
                <w:webHidden/>
              </w:rPr>
              <w:fldChar w:fldCharType="end"/>
            </w:r>
          </w:hyperlink>
        </w:p>
        <w:p w14:paraId="2A92A718" w14:textId="1D2022FE"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35" w:history="1">
            <w:r w:rsidRPr="00DF6A8E">
              <w:rPr>
                <w:rStyle w:val="Hipervnculo"/>
              </w:rPr>
              <w:t>1.2.- NORMATIVA APLICABLE</w:t>
            </w:r>
            <w:r>
              <w:rPr>
                <w:webHidden/>
              </w:rPr>
              <w:tab/>
            </w:r>
            <w:r>
              <w:rPr>
                <w:webHidden/>
              </w:rPr>
              <w:fldChar w:fldCharType="begin"/>
            </w:r>
            <w:r>
              <w:rPr>
                <w:webHidden/>
              </w:rPr>
              <w:instrText xml:space="preserve"> PAGEREF _Toc147781035 \h </w:instrText>
            </w:r>
            <w:r>
              <w:rPr>
                <w:webHidden/>
              </w:rPr>
            </w:r>
            <w:r>
              <w:rPr>
                <w:webHidden/>
              </w:rPr>
              <w:fldChar w:fldCharType="separate"/>
            </w:r>
            <w:r>
              <w:rPr>
                <w:webHidden/>
              </w:rPr>
              <w:t>5</w:t>
            </w:r>
            <w:r>
              <w:rPr>
                <w:webHidden/>
              </w:rPr>
              <w:fldChar w:fldCharType="end"/>
            </w:r>
          </w:hyperlink>
        </w:p>
        <w:p w14:paraId="57211E3B" w14:textId="5E7513C8"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36" w:history="1">
            <w:r w:rsidRPr="00DF6A8E">
              <w:rPr>
                <w:rStyle w:val="Hipervnculo"/>
              </w:rPr>
              <w:t>2. ANÁLISIS DEL CONTEXTO</w:t>
            </w:r>
            <w:r>
              <w:rPr>
                <w:webHidden/>
              </w:rPr>
              <w:tab/>
            </w:r>
            <w:r>
              <w:rPr>
                <w:webHidden/>
              </w:rPr>
              <w:fldChar w:fldCharType="begin"/>
            </w:r>
            <w:r>
              <w:rPr>
                <w:webHidden/>
              </w:rPr>
              <w:instrText xml:space="preserve"> PAGEREF _Toc147781036 \h </w:instrText>
            </w:r>
            <w:r>
              <w:rPr>
                <w:webHidden/>
              </w:rPr>
            </w:r>
            <w:r>
              <w:rPr>
                <w:webHidden/>
              </w:rPr>
              <w:fldChar w:fldCharType="separate"/>
            </w:r>
            <w:r>
              <w:rPr>
                <w:webHidden/>
              </w:rPr>
              <w:t>7</w:t>
            </w:r>
            <w:r>
              <w:rPr>
                <w:webHidden/>
              </w:rPr>
              <w:fldChar w:fldCharType="end"/>
            </w:r>
          </w:hyperlink>
        </w:p>
        <w:p w14:paraId="2C91A775" w14:textId="7EF0B815"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37" w:history="1">
            <w:r w:rsidRPr="00DF6A8E">
              <w:rPr>
                <w:rStyle w:val="Hipervnculo"/>
                <w:lang w:val="es-ES_tradnl"/>
              </w:rPr>
              <w:t>2.1.- CARACTERÍSTICAS DEL CENTRO</w:t>
            </w:r>
            <w:r>
              <w:rPr>
                <w:webHidden/>
              </w:rPr>
              <w:tab/>
            </w:r>
            <w:r>
              <w:rPr>
                <w:webHidden/>
              </w:rPr>
              <w:fldChar w:fldCharType="begin"/>
            </w:r>
            <w:r>
              <w:rPr>
                <w:webHidden/>
              </w:rPr>
              <w:instrText xml:space="preserve"> PAGEREF _Toc147781037 \h </w:instrText>
            </w:r>
            <w:r>
              <w:rPr>
                <w:webHidden/>
              </w:rPr>
            </w:r>
            <w:r>
              <w:rPr>
                <w:webHidden/>
              </w:rPr>
              <w:fldChar w:fldCharType="separate"/>
            </w:r>
            <w:r>
              <w:rPr>
                <w:webHidden/>
              </w:rPr>
              <w:t>7</w:t>
            </w:r>
            <w:r>
              <w:rPr>
                <w:webHidden/>
              </w:rPr>
              <w:fldChar w:fldCharType="end"/>
            </w:r>
          </w:hyperlink>
        </w:p>
        <w:p w14:paraId="6AD20E2A" w14:textId="72FE96A5"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38" w:history="1">
            <w:r w:rsidRPr="00DF6A8E">
              <w:rPr>
                <w:rStyle w:val="Hipervnculo"/>
                <w:lang w:val="es-ES_tradnl"/>
              </w:rPr>
              <w:t>2.2.- CARACTERÍSTICAS DEL GRUPO.</w:t>
            </w:r>
            <w:r>
              <w:rPr>
                <w:webHidden/>
              </w:rPr>
              <w:tab/>
            </w:r>
            <w:r>
              <w:rPr>
                <w:webHidden/>
              </w:rPr>
              <w:fldChar w:fldCharType="begin"/>
            </w:r>
            <w:r>
              <w:rPr>
                <w:webHidden/>
              </w:rPr>
              <w:instrText xml:space="preserve"> PAGEREF _Toc147781038 \h </w:instrText>
            </w:r>
            <w:r>
              <w:rPr>
                <w:webHidden/>
              </w:rPr>
            </w:r>
            <w:r>
              <w:rPr>
                <w:webHidden/>
              </w:rPr>
              <w:fldChar w:fldCharType="separate"/>
            </w:r>
            <w:r>
              <w:rPr>
                <w:webHidden/>
              </w:rPr>
              <w:t>8</w:t>
            </w:r>
            <w:r>
              <w:rPr>
                <w:webHidden/>
              </w:rPr>
              <w:fldChar w:fldCharType="end"/>
            </w:r>
          </w:hyperlink>
        </w:p>
        <w:p w14:paraId="17765939" w14:textId="63528422"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39" w:history="1">
            <w:r w:rsidRPr="00DF6A8E">
              <w:rPr>
                <w:rStyle w:val="Hipervnculo"/>
                <w:lang w:val="es-ES_tradnl"/>
              </w:rPr>
              <w:t>2.3.- CARACTERÍSTICAS DEL ENTORNO PRODUCTIVO</w:t>
            </w:r>
            <w:r>
              <w:rPr>
                <w:webHidden/>
              </w:rPr>
              <w:tab/>
            </w:r>
            <w:r>
              <w:rPr>
                <w:webHidden/>
              </w:rPr>
              <w:fldChar w:fldCharType="begin"/>
            </w:r>
            <w:r>
              <w:rPr>
                <w:webHidden/>
              </w:rPr>
              <w:instrText xml:space="preserve"> PAGEREF _Toc147781039 \h </w:instrText>
            </w:r>
            <w:r>
              <w:rPr>
                <w:webHidden/>
              </w:rPr>
            </w:r>
            <w:r>
              <w:rPr>
                <w:webHidden/>
              </w:rPr>
              <w:fldChar w:fldCharType="separate"/>
            </w:r>
            <w:r>
              <w:rPr>
                <w:webHidden/>
              </w:rPr>
              <w:t>9</w:t>
            </w:r>
            <w:r>
              <w:rPr>
                <w:webHidden/>
              </w:rPr>
              <w:fldChar w:fldCharType="end"/>
            </w:r>
          </w:hyperlink>
        </w:p>
        <w:p w14:paraId="32498BD7" w14:textId="0A09D383"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0" w:history="1">
            <w:r w:rsidRPr="00DF6A8E">
              <w:rPr>
                <w:rStyle w:val="Hipervnculo"/>
              </w:rPr>
              <w:t>3.- COMPETENCIAS Y OBJETIVOS GENERALES.</w:t>
            </w:r>
            <w:r>
              <w:rPr>
                <w:webHidden/>
              </w:rPr>
              <w:tab/>
            </w:r>
            <w:r>
              <w:rPr>
                <w:webHidden/>
              </w:rPr>
              <w:fldChar w:fldCharType="begin"/>
            </w:r>
            <w:r>
              <w:rPr>
                <w:webHidden/>
              </w:rPr>
              <w:instrText xml:space="preserve"> PAGEREF _Toc147781040 \h </w:instrText>
            </w:r>
            <w:r>
              <w:rPr>
                <w:webHidden/>
              </w:rPr>
            </w:r>
            <w:r>
              <w:rPr>
                <w:webHidden/>
              </w:rPr>
              <w:fldChar w:fldCharType="separate"/>
            </w:r>
            <w:r>
              <w:rPr>
                <w:webHidden/>
              </w:rPr>
              <w:t>10</w:t>
            </w:r>
            <w:r>
              <w:rPr>
                <w:webHidden/>
              </w:rPr>
              <w:fldChar w:fldCharType="end"/>
            </w:r>
          </w:hyperlink>
        </w:p>
        <w:p w14:paraId="4A86906B" w14:textId="03978B06"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1" w:history="1">
            <w:r w:rsidRPr="00DF6A8E">
              <w:rPr>
                <w:rStyle w:val="Hipervnculo"/>
              </w:rPr>
              <w:t>4.- RESULTADOS DE APRENDIZAJE</w:t>
            </w:r>
            <w:r>
              <w:rPr>
                <w:webHidden/>
              </w:rPr>
              <w:tab/>
            </w:r>
            <w:r>
              <w:rPr>
                <w:webHidden/>
              </w:rPr>
              <w:fldChar w:fldCharType="begin"/>
            </w:r>
            <w:r>
              <w:rPr>
                <w:webHidden/>
              </w:rPr>
              <w:instrText xml:space="preserve"> PAGEREF _Toc147781041 \h </w:instrText>
            </w:r>
            <w:r>
              <w:rPr>
                <w:webHidden/>
              </w:rPr>
            </w:r>
            <w:r>
              <w:rPr>
                <w:webHidden/>
              </w:rPr>
              <w:fldChar w:fldCharType="separate"/>
            </w:r>
            <w:r>
              <w:rPr>
                <w:webHidden/>
              </w:rPr>
              <w:t>12</w:t>
            </w:r>
            <w:r>
              <w:rPr>
                <w:webHidden/>
              </w:rPr>
              <w:fldChar w:fldCharType="end"/>
            </w:r>
          </w:hyperlink>
        </w:p>
        <w:p w14:paraId="275F467E" w14:textId="09C0EC1A"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2" w:history="1">
            <w:r w:rsidRPr="00DF6A8E">
              <w:rPr>
                <w:rStyle w:val="Hipervnculo"/>
              </w:rPr>
              <w:t>5.- CRITERIOS DE EVALUACIÓN</w:t>
            </w:r>
            <w:r>
              <w:rPr>
                <w:webHidden/>
              </w:rPr>
              <w:tab/>
            </w:r>
            <w:r>
              <w:rPr>
                <w:webHidden/>
              </w:rPr>
              <w:fldChar w:fldCharType="begin"/>
            </w:r>
            <w:r>
              <w:rPr>
                <w:webHidden/>
              </w:rPr>
              <w:instrText xml:space="preserve"> PAGEREF _Toc147781042 \h </w:instrText>
            </w:r>
            <w:r>
              <w:rPr>
                <w:webHidden/>
              </w:rPr>
            </w:r>
            <w:r>
              <w:rPr>
                <w:webHidden/>
              </w:rPr>
              <w:fldChar w:fldCharType="separate"/>
            </w:r>
            <w:r>
              <w:rPr>
                <w:webHidden/>
              </w:rPr>
              <w:t>13</w:t>
            </w:r>
            <w:r>
              <w:rPr>
                <w:webHidden/>
              </w:rPr>
              <w:fldChar w:fldCharType="end"/>
            </w:r>
          </w:hyperlink>
        </w:p>
        <w:p w14:paraId="0D201FA7" w14:textId="7E0D79AE"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3" w:history="1">
            <w:r w:rsidRPr="00DF6A8E">
              <w:rPr>
                <w:rStyle w:val="Hipervnculo"/>
              </w:rPr>
              <w:t>6.- CONTENIDOS BÁSICOS</w:t>
            </w:r>
            <w:r>
              <w:rPr>
                <w:webHidden/>
              </w:rPr>
              <w:tab/>
            </w:r>
            <w:r>
              <w:rPr>
                <w:webHidden/>
              </w:rPr>
              <w:fldChar w:fldCharType="begin"/>
            </w:r>
            <w:r>
              <w:rPr>
                <w:webHidden/>
              </w:rPr>
              <w:instrText xml:space="preserve"> PAGEREF _Toc147781043 \h </w:instrText>
            </w:r>
            <w:r>
              <w:rPr>
                <w:webHidden/>
              </w:rPr>
            </w:r>
            <w:r>
              <w:rPr>
                <w:webHidden/>
              </w:rPr>
              <w:fldChar w:fldCharType="separate"/>
            </w:r>
            <w:r>
              <w:rPr>
                <w:webHidden/>
              </w:rPr>
              <w:t>17</w:t>
            </w:r>
            <w:r>
              <w:rPr>
                <w:webHidden/>
              </w:rPr>
              <w:fldChar w:fldCharType="end"/>
            </w:r>
          </w:hyperlink>
        </w:p>
        <w:p w14:paraId="246AEEE9" w14:textId="2D480680"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4" w:history="1">
            <w:r w:rsidRPr="00DF6A8E">
              <w:rPr>
                <w:rStyle w:val="Hipervnculo"/>
              </w:rPr>
              <w:t>7.- ORGANIZACIÓN Y SECUENCIACIÓN DE UNIDADES DE APRENDIZAJE</w:t>
            </w:r>
            <w:r>
              <w:rPr>
                <w:webHidden/>
              </w:rPr>
              <w:tab/>
            </w:r>
            <w:r>
              <w:rPr>
                <w:webHidden/>
              </w:rPr>
              <w:fldChar w:fldCharType="begin"/>
            </w:r>
            <w:r>
              <w:rPr>
                <w:webHidden/>
              </w:rPr>
              <w:instrText xml:space="preserve"> PAGEREF _Toc147781044 \h </w:instrText>
            </w:r>
            <w:r>
              <w:rPr>
                <w:webHidden/>
              </w:rPr>
            </w:r>
            <w:r>
              <w:rPr>
                <w:webHidden/>
              </w:rPr>
              <w:fldChar w:fldCharType="separate"/>
            </w:r>
            <w:r>
              <w:rPr>
                <w:webHidden/>
              </w:rPr>
              <w:t>21</w:t>
            </w:r>
            <w:r>
              <w:rPr>
                <w:webHidden/>
              </w:rPr>
              <w:fldChar w:fldCharType="end"/>
            </w:r>
          </w:hyperlink>
        </w:p>
        <w:p w14:paraId="355C1EB0" w14:textId="64F00BCD"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45" w:history="1">
            <w:r w:rsidRPr="00DF6A8E">
              <w:rPr>
                <w:rStyle w:val="Hipervnculo"/>
                <w:lang w:val="es-ES_tradnl"/>
              </w:rPr>
              <w:t>7.1.- TEMPORALIZACIÓN DE UNIDADES DE APRENDIZAJE</w:t>
            </w:r>
            <w:r>
              <w:rPr>
                <w:webHidden/>
              </w:rPr>
              <w:tab/>
            </w:r>
            <w:r>
              <w:rPr>
                <w:webHidden/>
              </w:rPr>
              <w:fldChar w:fldCharType="begin"/>
            </w:r>
            <w:r>
              <w:rPr>
                <w:webHidden/>
              </w:rPr>
              <w:instrText xml:space="preserve"> PAGEREF _Toc147781045 \h </w:instrText>
            </w:r>
            <w:r>
              <w:rPr>
                <w:webHidden/>
              </w:rPr>
            </w:r>
            <w:r>
              <w:rPr>
                <w:webHidden/>
              </w:rPr>
              <w:fldChar w:fldCharType="separate"/>
            </w:r>
            <w:r>
              <w:rPr>
                <w:webHidden/>
              </w:rPr>
              <w:t>22</w:t>
            </w:r>
            <w:r>
              <w:rPr>
                <w:webHidden/>
              </w:rPr>
              <w:fldChar w:fldCharType="end"/>
            </w:r>
          </w:hyperlink>
        </w:p>
        <w:p w14:paraId="2A1208B3" w14:textId="6E0727C7"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6" w:history="1">
            <w:r w:rsidRPr="00DF6A8E">
              <w:rPr>
                <w:rStyle w:val="Hipervnculo"/>
              </w:rPr>
              <w:t>8.- UNIDADES DE APRENDIZAJE</w:t>
            </w:r>
            <w:r>
              <w:rPr>
                <w:webHidden/>
              </w:rPr>
              <w:tab/>
            </w:r>
            <w:r>
              <w:rPr>
                <w:webHidden/>
              </w:rPr>
              <w:fldChar w:fldCharType="begin"/>
            </w:r>
            <w:r>
              <w:rPr>
                <w:webHidden/>
              </w:rPr>
              <w:instrText xml:space="preserve"> PAGEREF _Toc147781046 \h </w:instrText>
            </w:r>
            <w:r>
              <w:rPr>
                <w:webHidden/>
              </w:rPr>
            </w:r>
            <w:r>
              <w:rPr>
                <w:webHidden/>
              </w:rPr>
              <w:fldChar w:fldCharType="separate"/>
            </w:r>
            <w:r>
              <w:rPr>
                <w:webHidden/>
              </w:rPr>
              <w:t>23</w:t>
            </w:r>
            <w:r>
              <w:rPr>
                <w:webHidden/>
              </w:rPr>
              <w:fldChar w:fldCharType="end"/>
            </w:r>
          </w:hyperlink>
        </w:p>
        <w:p w14:paraId="10E48ECD" w14:textId="35473ACD"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7" w:history="1">
            <w:r w:rsidRPr="00DF6A8E">
              <w:rPr>
                <w:rStyle w:val="Hipervnculo"/>
              </w:rPr>
              <w:t>9.- METODOLOGÍA</w:t>
            </w:r>
            <w:r>
              <w:rPr>
                <w:webHidden/>
              </w:rPr>
              <w:tab/>
            </w:r>
            <w:r>
              <w:rPr>
                <w:webHidden/>
              </w:rPr>
              <w:fldChar w:fldCharType="begin"/>
            </w:r>
            <w:r>
              <w:rPr>
                <w:webHidden/>
              </w:rPr>
              <w:instrText xml:space="preserve"> PAGEREF _Toc147781047 \h </w:instrText>
            </w:r>
            <w:r>
              <w:rPr>
                <w:webHidden/>
              </w:rPr>
            </w:r>
            <w:r>
              <w:rPr>
                <w:webHidden/>
              </w:rPr>
              <w:fldChar w:fldCharType="separate"/>
            </w:r>
            <w:r>
              <w:rPr>
                <w:webHidden/>
              </w:rPr>
              <w:t>37</w:t>
            </w:r>
            <w:r>
              <w:rPr>
                <w:webHidden/>
              </w:rPr>
              <w:fldChar w:fldCharType="end"/>
            </w:r>
          </w:hyperlink>
        </w:p>
        <w:p w14:paraId="2B4704CC" w14:textId="38C09660"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48" w:history="1">
            <w:r w:rsidRPr="00DF6A8E">
              <w:rPr>
                <w:rStyle w:val="Hipervnculo"/>
              </w:rPr>
              <w:t>9.1- RECURSOS DIDÁCTICOS</w:t>
            </w:r>
            <w:r>
              <w:rPr>
                <w:webHidden/>
              </w:rPr>
              <w:tab/>
            </w:r>
            <w:r>
              <w:rPr>
                <w:webHidden/>
              </w:rPr>
              <w:fldChar w:fldCharType="begin"/>
            </w:r>
            <w:r>
              <w:rPr>
                <w:webHidden/>
              </w:rPr>
              <w:instrText xml:space="preserve"> PAGEREF _Toc147781048 \h </w:instrText>
            </w:r>
            <w:r>
              <w:rPr>
                <w:webHidden/>
              </w:rPr>
            </w:r>
            <w:r>
              <w:rPr>
                <w:webHidden/>
              </w:rPr>
              <w:fldChar w:fldCharType="separate"/>
            </w:r>
            <w:r>
              <w:rPr>
                <w:webHidden/>
              </w:rPr>
              <w:t>40</w:t>
            </w:r>
            <w:r>
              <w:rPr>
                <w:webHidden/>
              </w:rPr>
              <w:fldChar w:fldCharType="end"/>
            </w:r>
          </w:hyperlink>
        </w:p>
        <w:p w14:paraId="5E8FD409" w14:textId="6064F5F1"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9" w:history="1">
            <w:r w:rsidRPr="00DF6A8E">
              <w:rPr>
                <w:rStyle w:val="Hipervnculo"/>
              </w:rPr>
              <w:t>10- EVALUACIÓN</w:t>
            </w:r>
            <w:r>
              <w:rPr>
                <w:webHidden/>
              </w:rPr>
              <w:tab/>
            </w:r>
            <w:r>
              <w:rPr>
                <w:webHidden/>
              </w:rPr>
              <w:fldChar w:fldCharType="begin"/>
            </w:r>
            <w:r>
              <w:rPr>
                <w:webHidden/>
              </w:rPr>
              <w:instrText xml:space="preserve"> PAGEREF _Toc147781049 \h </w:instrText>
            </w:r>
            <w:r>
              <w:rPr>
                <w:webHidden/>
              </w:rPr>
            </w:r>
            <w:r>
              <w:rPr>
                <w:webHidden/>
              </w:rPr>
              <w:fldChar w:fldCharType="separate"/>
            </w:r>
            <w:r>
              <w:rPr>
                <w:webHidden/>
              </w:rPr>
              <w:t>41</w:t>
            </w:r>
            <w:r>
              <w:rPr>
                <w:webHidden/>
              </w:rPr>
              <w:fldChar w:fldCharType="end"/>
            </w:r>
          </w:hyperlink>
        </w:p>
        <w:p w14:paraId="4EC63383" w14:textId="46476050" w:rsidR="00F511EA" w:rsidRDefault="00F511EA">
          <w:pPr>
            <w:pStyle w:val="TDC2"/>
            <w:tabs>
              <w:tab w:val="left" w:pos="1100"/>
            </w:tabs>
            <w:rPr>
              <w:rFonts w:asciiTheme="minorHAnsi" w:hAnsiTheme="minorHAnsi" w:cstheme="minorBidi"/>
              <w:b w:val="0"/>
              <w:bCs w:val="0"/>
              <w:color w:val="auto"/>
              <w:kern w:val="2"/>
              <w:sz w:val="22"/>
              <w:szCs w:val="22"/>
              <w14:ligatures w14:val="standardContextual"/>
            </w:rPr>
          </w:pPr>
          <w:hyperlink w:anchor="_Toc147781050" w:history="1">
            <w:r w:rsidRPr="00DF6A8E">
              <w:rPr>
                <w:rStyle w:val="Hipervnculo"/>
                <w:lang w:val="es-ES_tradnl"/>
              </w:rPr>
              <w:t>10.1-</w:t>
            </w:r>
            <w:r>
              <w:rPr>
                <w:rFonts w:asciiTheme="minorHAnsi" w:hAnsiTheme="minorHAnsi" w:cstheme="minorBidi"/>
                <w:b w:val="0"/>
                <w:bCs w:val="0"/>
                <w:color w:val="auto"/>
                <w:kern w:val="2"/>
                <w:sz w:val="22"/>
                <w:szCs w:val="22"/>
                <w14:ligatures w14:val="standardContextual"/>
              </w:rPr>
              <w:tab/>
            </w:r>
            <w:r w:rsidRPr="00DF6A8E">
              <w:rPr>
                <w:rStyle w:val="Hipervnculo"/>
                <w:lang w:val="es-ES_tradnl"/>
              </w:rPr>
              <w:t>EVALUACIÓN DE APRENDIZAJE DEL ALUMNADO</w:t>
            </w:r>
            <w:r>
              <w:rPr>
                <w:webHidden/>
              </w:rPr>
              <w:tab/>
            </w:r>
            <w:r>
              <w:rPr>
                <w:webHidden/>
              </w:rPr>
              <w:fldChar w:fldCharType="begin"/>
            </w:r>
            <w:r>
              <w:rPr>
                <w:webHidden/>
              </w:rPr>
              <w:instrText xml:space="preserve"> PAGEREF _Toc147781050 \h </w:instrText>
            </w:r>
            <w:r>
              <w:rPr>
                <w:webHidden/>
              </w:rPr>
            </w:r>
            <w:r>
              <w:rPr>
                <w:webHidden/>
              </w:rPr>
              <w:fldChar w:fldCharType="separate"/>
            </w:r>
            <w:r>
              <w:rPr>
                <w:webHidden/>
              </w:rPr>
              <w:t>41</w:t>
            </w:r>
            <w:r>
              <w:rPr>
                <w:webHidden/>
              </w:rPr>
              <w:fldChar w:fldCharType="end"/>
            </w:r>
          </w:hyperlink>
        </w:p>
        <w:p w14:paraId="24B3050E" w14:textId="30A552B9" w:rsidR="00F511EA" w:rsidRDefault="00F511EA">
          <w:pPr>
            <w:pStyle w:val="TDC2"/>
            <w:tabs>
              <w:tab w:val="left" w:pos="1100"/>
            </w:tabs>
            <w:rPr>
              <w:rFonts w:asciiTheme="minorHAnsi" w:hAnsiTheme="minorHAnsi" w:cstheme="minorBidi"/>
              <w:b w:val="0"/>
              <w:bCs w:val="0"/>
              <w:color w:val="auto"/>
              <w:kern w:val="2"/>
              <w:sz w:val="22"/>
              <w:szCs w:val="22"/>
              <w14:ligatures w14:val="standardContextual"/>
            </w:rPr>
          </w:pPr>
          <w:hyperlink w:anchor="_Toc147781051" w:history="1">
            <w:r w:rsidRPr="00DF6A8E">
              <w:rPr>
                <w:rStyle w:val="Hipervnculo"/>
                <w:lang w:val="es-ES_tradnl"/>
              </w:rPr>
              <w:t>10.2-</w:t>
            </w:r>
            <w:r>
              <w:rPr>
                <w:rFonts w:asciiTheme="minorHAnsi" w:hAnsiTheme="minorHAnsi" w:cstheme="minorBidi"/>
                <w:b w:val="0"/>
                <w:bCs w:val="0"/>
                <w:color w:val="auto"/>
                <w:kern w:val="2"/>
                <w:sz w:val="22"/>
                <w:szCs w:val="22"/>
                <w14:ligatures w14:val="standardContextual"/>
              </w:rPr>
              <w:tab/>
            </w:r>
            <w:r w:rsidRPr="00DF6A8E">
              <w:rPr>
                <w:rStyle w:val="Hipervnculo"/>
                <w:lang w:val="es-ES_tradnl"/>
              </w:rPr>
              <w:t>CRITERIOS DE EVALUACIÓN</w:t>
            </w:r>
            <w:r>
              <w:rPr>
                <w:webHidden/>
              </w:rPr>
              <w:tab/>
            </w:r>
            <w:r>
              <w:rPr>
                <w:webHidden/>
              </w:rPr>
              <w:fldChar w:fldCharType="begin"/>
            </w:r>
            <w:r>
              <w:rPr>
                <w:webHidden/>
              </w:rPr>
              <w:instrText xml:space="preserve"> PAGEREF _Toc147781051 \h </w:instrText>
            </w:r>
            <w:r>
              <w:rPr>
                <w:webHidden/>
              </w:rPr>
            </w:r>
            <w:r>
              <w:rPr>
                <w:webHidden/>
              </w:rPr>
              <w:fldChar w:fldCharType="separate"/>
            </w:r>
            <w:r>
              <w:rPr>
                <w:webHidden/>
              </w:rPr>
              <w:t>42</w:t>
            </w:r>
            <w:r>
              <w:rPr>
                <w:webHidden/>
              </w:rPr>
              <w:fldChar w:fldCharType="end"/>
            </w:r>
          </w:hyperlink>
        </w:p>
        <w:p w14:paraId="02D5A31C" w14:textId="3F1407A9"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52" w:history="1">
            <w:r w:rsidRPr="00DF6A8E">
              <w:rPr>
                <w:rStyle w:val="Hipervnculo"/>
                <w:lang w:val="es-ES_tradnl"/>
              </w:rPr>
              <w:t>10.3- TIPOS, MOMENTOS Y PROCEDIMIENTO DE EVALUACIÓN</w:t>
            </w:r>
            <w:r>
              <w:rPr>
                <w:webHidden/>
              </w:rPr>
              <w:tab/>
            </w:r>
            <w:r>
              <w:rPr>
                <w:webHidden/>
              </w:rPr>
              <w:fldChar w:fldCharType="begin"/>
            </w:r>
            <w:r>
              <w:rPr>
                <w:webHidden/>
              </w:rPr>
              <w:instrText xml:space="preserve"> PAGEREF _Toc147781052 \h </w:instrText>
            </w:r>
            <w:r>
              <w:rPr>
                <w:webHidden/>
              </w:rPr>
            </w:r>
            <w:r>
              <w:rPr>
                <w:webHidden/>
              </w:rPr>
              <w:fldChar w:fldCharType="separate"/>
            </w:r>
            <w:r>
              <w:rPr>
                <w:webHidden/>
              </w:rPr>
              <w:t>42</w:t>
            </w:r>
            <w:r>
              <w:rPr>
                <w:webHidden/>
              </w:rPr>
              <w:fldChar w:fldCharType="end"/>
            </w:r>
          </w:hyperlink>
        </w:p>
        <w:p w14:paraId="58DF256A" w14:textId="42988CE2"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53" w:history="1">
            <w:r w:rsidRPr="00DF6A8E">
              <w:rPr>
                <w:rStyle w:val="Hipervnculo"/>
                <w:lang w:val="es-ES_tradnl"/>
              </w:rPr>
              <w:t>10.3- INSTRUMENTOS DE EVALUACIÓN</w:t>
            </w:r>
            <w:r>
              <w:rPr>
                <w:webHidden/>
              </w:rPr>
              <w:tab/>
            </w:r>
            <w:r>
              <w:rPr>
                <w:webHidden/>
              </w:rPr>
              <w:fldChar w:fldCharType="begin"/>
            </w:r>
            <w:r>
              <w:rPr>
                <w:webHidden/>
              </w:rPr>
              <w:instrText xml:space="preserve"> PAGEREF _Toc147781053 \h </w:instrText>
            </w:r>
            <w:r>
              <w:rPr>
                <w:webHidden/>
              </w:rPr>
            </w:r>
            <w:r>
              <w:rPr>
                <w:webHidden/>
              </w:rPr>
              <w:fldChar w:fldCharType="separate"/>
            </w:r>
            <w:r>
              <w:rPr>
                <w:webHidden/>
              </w:rPr>
              <w:t>43</w:t>
            </w:r>
            <w:r>
              <w:rPr>
                <w:webHidden/>
              </w:rPr>
              <w:fldChar w:fldCharType="end"/>
            </w:r>
          </w:hyperlink>
        </w:p>
        <w:p w14:paraId="03AB2EDA" w14:textId="19190518"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54" w:history="1">
            <w:r w:rsidRPr="00DF6A8E">
              <w:rPr>
                <w:rStyle w:val="Hipervnculo"/>
                <w:lang w:val="es-ES_tradnl"/>
              </w:rPr>
              <w:t>10.4- CALIFICACIÓN</w:t>
            </w:r>
            <w:r>
              <w:rPr>
                <w:webHidden/>
              </w:rPr>
              <w:tab/>
            </w:r>
            <w:r>
              <w:rPr>
                <w:webHidden/>
              </w:rPr>
              <w:fldChar w:fldCharType="begin"/>
            </w:r>
            <w:r>
              <w:rPr>
                <w:webHidden/>
              </w:rPr>
              <w:instrText xml:space="preserve"> PAGEREF _Toc147781054 \h </w:instrText>
            </w:r>
            <w:r>
              <w:rPr>
                <w:webHidden/>
              </w:rPr>
            </w:r>
            <w:r>
              <w:rPr>
                <w:webHidden/>
              </w:rPr>
              <w:fldChar w:fldCharType="separate"/>
            </w:r>
            <w:r>
              <w:rPr>
                <w:webHidden/>
              </w:rPr>
              <w:t>43</w:t>
            </w:r>
            <w:r>
              <w:rPr>
                <w:webHidden/>
              </w:rPr>
              <w:fldChar w:fldCharType="end"/>
            </w:r>
          </w:hyperlink>
        </w:p>
        <w:p w14:paraId="5931156B" w14:textId="0577749C" w:rsidR="00F511EA" w:rsidRDefault="00F511EA">
          <w:pPr>
            <w:pStyle w:val="TDC2"/>
            <w:tabs>
              <w:tab w:val="left" w:pos="1100"/>
            </w:tabs>
            <w:rPr>
              <w:rFonts w:asciiTheme="minorHAnsi" w:hAnsiTheme="minorHAnsi" w:cstheme="minorBidi"/>
              <w:b w:val="0"/>
              <w:bCs w:val="0"/>
              <w:color w:val="auto"/>
              <w:kern w:val="2"/>
              <w:sz w:val="22"/>
              <w:szCs w:val="22"/>
              <w14:ligatures w14:val="standardContextual"/>
            </w:rPr>
          </w:pPr>
          <w:hyperlink w:anchor="_Toc147781055" w:history="1">
            <w:r w:rsidRPr="00DF6A8E">
              <w:rPr>
                <w:rStyle w:val="Hipervnculo"/>
                <w:lang w:val="es-ES_tradnl"/>
              </w:rPr>
              <w:t>10.5-</w:t>
            </w:r>
            <w:r>
              <w:rPr>
                <w:rFonts w:asciiTheme="minorHAnsi" w:hAnsiTheme="minorHAnsi" w:cstheme="minorBidi"/>
                <w:b w:val="0"/>
                <w:bCs w:val="0"/>
                <w:color w:val="auto"/>
                <w:kern w:val="2"/>
                <w:sz w:val="22"/>
                <w:szCs w:val="22"/>
                <w14:ligatures w14:val="standardContextual"/>
              </w:rPr>
              <w:tab/>
            </w:r>
            <w:r w:rsidRPr="00DF6A8E">
              <w:rPr>
                <w:rStyle w:val="Hipervnculo"/>
                <w:lang w:val="es-ES_tradnl"/>
              </w:rPr>
              <w:t>RECUPERACIÓN Y MEJORA DE NOTA</w:t>
            </w:r>
            <w:r>
              <w:rPr>
                <w:webHidden/>
              </w:rPr>
              <w:tab/>
            </w:r>
            <w:r>
              <w:rPr>
                <w:webHidden/>
              </w:rPr>
              <w:fldChar w:fldCharType="begin"/>
            </w:r>
            <w:r>
              <w:rPr>
                <w:webHidden/>
              </w:rPr>
              <w:instrText xml:space="preserve"> PAGEREF _Toc147781055 \h </w:instrText>
            </w:r>
            <w:r>
              <w:rPr>
                <w:webHidden/>
              </w:rPr>
            </w:r>
            <w:r>
              <w:rPr>
                <w:webHidden/>
              </w:rPr>
              <w:fldChar w:fldCharType="separate"/>
            </w:r>
            <w:r>
              <w:rPr>
                <w:webHidden/>
              </w:rPr>
              <w:t>44</w:t>
            </w:r>
            <w:r>
              <w:rPr>
                <w:webHidden/>
              </w:rPr>
              <w:fldChar w:fldCharType="end"/>
            </w:r>
          </w:hyperlink>
        </w:p>
        <w:p w14:paraId="4B0F9ADD" w14:textId="6511D272"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56" w:history="1">
            <w:r w:rsidRPr="00DF6A8E">
              <w:rPr>
                <w:rStyle w:val="Hipervnculo"/>
              </w:rPr>
              <w:t>11. ATENCIÓN A LA DIVERSIDAD</w:t>
            </w:r>
            <w:r>
              <w:rPr>
                <w:webHidden/>
              </w:rPr>
              <w:tab/>
            </w:r>
            <w:r>
              <w:rPr>
                <w:webHidden/>
              </w:rPr>
              <w:fldChar w:fldCharType="begin"/>
            </w:r>
            <w:r>
              <w:rPr>
                <w:webHidden/>
              </w:rPr>
              <w:instrText xml:space="preserve"> PAGEREF _Toc147781056 \h </w:instrText>
            </w:r>
            <w:r>
              <w:rPr>
                <w:webHidden/>
              </w:rPr>
            </w:r>
            <w:r>
              <w:rPr>
                <w:webHidden/>
              </w:rPr>
              <w:fldChar w:fldCharType="separate"/>
            </w:r>
            <w:r>
              <w:rPr>
                <w:webHidden/>
              </w:rPr>
              <w:t>44</w:t>
            </w:r>
            <w:r>
              <w:rPr>
                <w:webHidden/>
              </w:rPr>
              <w:fldChar w:fldCharType="end"/>
            </w:r>
          </w:hyperlink>
        </w:p>
        <w:p w14:paraId="30B4E6D4" w14:textId="36E109B0"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57" w:history="1">
            <w:r w:rsidRPr="00DF6A8E">
              <w:rPr>
                <w:rStyle w:val="Hipervnculo"/>
              </w:rPr>
              <w:t>12. ACTIVIDADES COMPLEMENTARIAS</w:t>
            </w:r>
            <w:r>
              <w:rPr>
                <w:webHidden/>
              </w:rPr>
              <w:tab/>
            </w:r>
            <w:r>
              <w:rPr>
                <w:webHidden/>
              </w:rPr>
              <w:fldChar w:fldCharType="begin"/>
            </w:r>
            <w:r>
              <w:rPr>
                <w:webHidden/>
              </w:rPr>
              <w:instrText xml:space="preserve"> PAGEREF _Toc147781057 \h </w:instrText>
            </w:r>
            <w:r>
              <w:rPr>
                <w:webHidden/>
              </w:rPr>
            </w:r>
            <w:r>
              <w:rPr>
                <w:webHidden/>
              </w:rPr>
              <w:fldChar w:fldCharType="separate"/>
            </w:r>
            <w:r>
              <w:rPr>
                <w:webHidden/>
              </w:rPr>
              <w:t>45</w:t>
            </w:r>
            <w:r>
              <w:rPr>
                <w:webHidden/>
              </w:rPr>
              <w:fldChar w:fldCharType="end"/>
            </w:r>
          </w:hyperlink>
        </w:p>
        <w:p w14:paraId="270824FD" w14:textId="5CE4C6EB"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58" w:history="1">
            <w:r w:rsidRPr="00DF6A8E">
              <w:rPr>
                <w:rStyle w:val="Hipervnculo"/>
              </w:rPr>
              <w:t>13. OBSERVACIONES</w:t>
            </w:r>
            <w:r>
              <w:rPr>
                <w:webHidden/>
              </w:rPr>
              <w:tab/>
            </w:r>
            <w:r>
              <w:rPr>
                <w:webHidden/>
              </w:rPr>
              <w:fldChar w:fldCharType="begin"/>
            </w:r>
            <w:r>
              <w:rPr>
                <w:webHidden/>
              </w:rPr>
              <w:instrText xml:space="preserve"> PAGEREF _Toc147781058 \h </w:instrText>
            </w:r>
            <w:r>
              <w:rPr>
                <w:webHidden/>
              </w:rPr>
            </w:r>
            <w:r>
              <w:rPr>
                <w:webHidden/>
              </w:rPr>
              <w:fldChar w:fldCharType="separate"/>
            </w:r>
            <w:r>
              <w:rPr>
                <w:webHidden/>
              </w:rPr>
              <w:t>45</w:t>
            </w:r>
            <w:r>
              <w:rPr>
                <w:webHidden/>
              </w:rPr>
              <w:fldChar w:fldCharType="end"/>
            </w:r>
          </w:hyperlink>
        </w:p>
        <w:p w14:paraId="7E7FCCCE" w14:textId="06B356BB"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59" w:history="1">
            <w:r w:rsidRPr="00DF6A8E">
              <w:rPr>
                <w:rStyle w:val="Hipervnculo"/>
              </w:rPr>
              <w:t>14. FOMENTO DE LA LECTURA Y EXPRESIÓN ORAL</w:t>
            </w:r>
            <w:r>
              <w:rPr>
                <w:webHidden/>
              </w:rPr>
              <w:tab/>
            </w:r>
            <w:r>
              <w:rPr>
                <w:webHidden/>
              </w:rPr>
              <w:fldChar w:fldCharType="begin"/>
            </w:r>
            <w:r>
              <w:rPr>
                <w:webHidden/>
              </w:rPr>
              <w:instrText xml:space="preserve"> PAGEREF _Toc147781059 \h </w:instrText>
            </w:r>
            <w:r>
              <w:rPr>
                <w:webHidden/>
              </w:rPr>
            </w:r>
            <w:r>
              <w:rPr>
                <w:webHidden/>
              </w:rPr>
              <w:fldChar w:fldCharType="separate"/>
            </w:r>
            <w:r>
              <w:rPr>
                <w:webHidden/>
              </w:rPr>
              <w:t>45</w:t>
            </w:r>
            <w:r>
              <w:rPr>
                <w:webHidden/>
              </w:rPr>
              <w:fldChar w:fldCharType="end"/>
            </w:r>
          </w:hyperlink>
        </w:p>
        <w:p w14:paraId="07E1054F" w14:textId="12FAEA8B"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60" w:history="1">
            <w:r w:rsidRPr="00DF6A8E">
              <w:rPr>
                <w:rStyle w:val="Hipervnculo"/>
              </w:rPr>
              <w:t>15. BIBLIOGRAFÍA</w:t>
            </w:r>
            <w:r>
              <w:rPr>
                <w:webHidden/>
              </w:rPr>
              <w:tab/>
            </w:r>
            <w:r>
              <w:rPr>
                <w:webHidden/>
              </w:rPr>
              <w:fldChar w:fldCharType="begin"/>
            </w:r>
            <w:r>
              <w:rPr>
                <w:webHidden/>
              </w:rPr>
              <w:instrText xml:space="preserve"> PAGEREF _Toc147781060 \h </w:instrText>
            </w:r>
            <w:r>
              <w:rPr>
                <w:webHidden/>
              </w:rPr>
            </w:r>
            <w:r>
              <w:rPr>
                <w:webHidden/>
              </w:rPr>
              <w:fldChar w:fldCharType="separate"/>
            </w:r>
            <w:r>
              <w:rPr>
                <w:webHidden/>
              </w:rPr>
              <w:t>46</w:t>
            </w:r>
            <w:r>
              <w:rPr>
                <w:webHidden/>
              </w:rPr>
              <w:fldChar w:fldCharType="end"/>
            </w:r>
          </w:hyperlink>
        </w:p>
        <w:p w14:paraId="5E954E96" w14:textId="5FDFC56F"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61" w:history="1">
            <w:r w:rsidRPr="00DF6A8E">
              <w:rPr>
                <w:rStyle w:val="Hipervnculo"/>
              </w:rPr>
              <w:t>16. ANEXOS</w:t>
            </w:r>
            <w:r>
              <w:rPr>
                <w:webHidden/>
              </w:rPr>
              <w:tab/>
            </w:r>
            <w:r>
              <w:rPr>
                <w:webHidden/>
              </w:rPr>
              <w:fldChar w:fldCharType="begin"/>
            </w:r>
            <w:r>
              <w:rPr>
                <w:webHidden/>
              </w:rPr>
              <w:instrText xml:space="preserve"> PAGEREF _Toc147781061 \h </w:instrText>
            </w:r>
            <w:r>
              <w:rPr>
                <w:webHidden/>
              </w:rPr>
            </w:r>
            <w:r>
              <w:rPr>
                <w:webHidden/>
              </w:rPr>
              <w:fldChar w:fldCharType="separate"/>
            </w:r>
            <w:r>
              <w:rPr>
                <w:webHidden/>
              </w:rPr>
              <w:t>47</w:t>
            </w:r>
            <w:r>
              <w:rPr>
                <w:webHidden/>
              </w:rPr>
              <w:fldChar w:fldCharType="end"/>
            </w:r>
          </w:hyperlink>
        </w:p>
        <w:p w14:paraId="20F4B4C0" w14:textId="132C830D"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62" w:history="1">
            <w:r w:rsidRPr="00DF6A8E">
              <w:rPr>
                <w:rStyle w:val="Hipervnculo"/>
                <w:rFonts w:eastAsiaTheme="minorHAnsi"/>
                <w:lang w:eastAsia="en-US"/>
              </w:rPr>
              <w:t>Instrumentos Evaluación Área Formación Profesional</w:t>
            </w:r>
            <w:r>
              <w:rPr>
                <w:webHidden/>
              </w:rPr>
              <w:tab/>
            </w:r>
            <w:r>
              <w:rPr>
                <w:webHidden/>
              </w:rPr>
              <w:fldChar w:fldCharType="begin"/>
            </w:r>
            <w:r>
              <w:rPr>
                <w:webHidden/>
              </w:rPr>
              <w:instrText xml:space="preserve"> PAGEREF _Toc147781062 \h </w:instrText>
            </w:r>
            <w:r>
              <w:rPr>
                <w:webHidden/>
              </w:rPr>
            </w:r>
            <w:r>
              <w:rPr>
                <w:webHidden/>
              </w:rPr>
              <w:fldChar w:fldCharType="separate"/>
            </w:r>
            <w:r>
              <w:rPr>
                <w:webHidden/>
              </w:rPr>
              <w:t>49</w:t>
            </w:r>
            <w:r>
              <w:rPr>
                <w:webHidden/>
              </w:rPr>
              <w:fldChar w:fldCharType="end"/>
            </w:r>
          </w:hyperlink>
        </w:p>
        <w:p w14:paraId="187044CE" w14:textId="66C6DE93" w:rsidR="007219E3" w:rsidRPr="003939A8" w:rsidRDefault="007219E3">
          <w:pPr>
            <w:rPr>
              <w:rFonts w:ascii="Times New Roman" w:hAnsi="Times New Roman" w:cs="Times New Roman"/>
            </w:rPr>
          </w:pPr>
          <w:r w:rsidRPr="003939A8">
            <w:rPr>
              <w:rFonts w:ascii="Times New Roman" w:hAnsi="Times New Roman" w:cs="Times New Roman"/>
              <w:b/>
              <w:bCs/>
            </w:rPr>
            <w:fldChar w:fldCharType="end"/>
          </w:r>
        </w:p>
      </w:sdtContent>
    </w:sdt>
    <w:p w14:paraId="752C601E" w14:textId="7A84A0A3" w:rsidR="007219E3" w:rsidRPr="003939A8" w:rsidRDefault="007219E3" w:rsidP="00841251">
      <w:pPr>
        <w:pStyle w:val="Ttulo1"/>
        <w:rPr>
          <w:rFonts w:ascii="Times New Roman" w:hAnsi="Times New Roman" w:cs="Times New Roman"/>
          <w:b/>
          <w:bCs/>
          <w:u w:val="single"/>
        </w:rPr>
      </w:pPr>
    </w:p>
    <w:p w14:paraId="4D13912A" w14:textId="77777777" w:rsidR="00881131" w:rsidRPr="003939A8" w:rsidRDefault="00881131" w:rsidP="00881131">
      <w:pPr>
        <w:rPr>
          <w:rFonts w:ascii="Times New Roman" w:hAnsi="Times New Roman" w:cs="Times New Roman"/>
        </w:rPr>
      </w:pPr>
    </w:p>
    <w:p w14:paraId="6CCC30E1" w14:textId="7456F6ED" w:rsidR="007219E3" w:rsidRPr="003939A8" w:rsidRDefault="007219E3" w:rsidP="00841251">
      <w:pPr>
        <w:pStyle w:val="Ttulo1"/>
        <w:rPr>
          <w:rFonts w:ascii="Times New Roman" w:hAnsi="Times New Roman" w:cs="Times New Roman"/>
          <w:b/>
          <w:bCs/>
          <w:u w:val="single"/>
        </w:rPr>
      </w:pPr>
    </w:p>
    <w:p w14:paraId="1BD3C669" w14:textId="77777777" w:rsidR="00881131" w:rsidRPr="003939A8" w:rsidRDefault="00881131" w:rsidP="00881131">
      <w:pPr>
        <w:rPr>
          <w:rFonts w:ascii="Times New Roman" w:hAnsi="Times New Roman" w:cs="Times New Roman"/>
        </w:rPr>
      </w:pPr>
    </w:p>
    <w:p w14:paraId="4E50569A" w14:textId="4270647F" w:rsidR="0022094C" w:rsidRPr="003939A8" w:rsidRDefault="00B11E17" w:rsidP="00841251">
      <w:pPr>
        <w:pStyle w:val="Ttulo1"/>
        <w:rPr>
          <w:rFonts w:ascii="Times New Roman" w:hAnsi="Times New Roman" w:cs="Times New Roman"/>
          <w:b/>
          <w:bCs/>
          <w:u w:val="single"/>
        </w:rPr>
      </w:pPr>
      <w:bookmarkStart w:id="0" w:name="_Toc147781033"/>
      <w:r w:rsidRPr="003939A8">
        <w:rPr>
          <w:rFonts w:ascii="Times New Roman" w:hAnsi="Times New Roman" w:cs="Times New Roman"/>
          <w:b/>
          <w:bCs/>
          <w:u w:val="single"/>
        </w:rPr>
        <w:t>1.- INTRODUCCIÓN</w:t>
      </w:r>
      <w:bookmarkEnd w:id="0"/>
    </w:p>
    <w:p w14:paraId="7B173D3D" w14:textId="77777777" w:rsidR="0022094C" w:rsidRPr="003939A8" w:rsidRDefault="0022094C" w:rsidP="0022094C">
      <w:pPr>
        <w:ind w:left="720"/>
        <w:rPr>
          <w:rFonts w:ascii="Times New Roman" w:hAnsi="Times New Roman" w:cs="Times New Roman"/>
          <w:color w:val="000000" w:themeColor="text1"/>
        </w:rPr>
      </w:pPr>
    </w:p>
    <w:p w14:paraId="4595518F" w14:textId="12DC5ECA" w:rsidR="00934D9B" w:rsidRPr="003939A8" w:rsidRDefault="00CA1C9B" w:rsidP="008D6DD0">
      <w:pPr>
        <w:ind w:right="-7"/>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 xml:space="preserve">Esta programación didáctica </w:t>
      </w:r>
      <w:r w:rsidR="00947ABA" w:rsidRPr="003939A8">
        <w:rPr>
          <w:rFonts w:ascii="Times New Roman" w:eastAsia="Arial" w:hAnsi="Times New Roman" w:cs="Times New Roman"/>
          <w:color w:val="000000" w:themeColor="text1"/>
        </w:rPr>
        <w:t xml:space="preserve">está diseñada para impartir el módulo de </w:t>
      </w:r>
      <w:r w:rsidR="006D761B" w:rsidRPr="003939A8">
        <w:rPr>
          <w:rFonts w:ascii="Times New Roman" w:eastAsia="Arial" w:hAnsi="Times New Roman" w:cs="Times New Roman"/>
          <w:color w:val="000000" w:themeColor="text1"/>
        </w:rPr>
        <w:t xml:space="preserve">Gestión </w:t>
      </w:r>
      <w:r w:rsidR="00D50855">
        <w:rPr>
          <w:rFonts w:ascii="Times New Roman" w:eastAsia="Arial" w:hAnsi="Times New Roman" w:cs="Times New Roman"/>
          <w:color w:val="000000" w:themeColor="text1"/>
        </w:rPr>
        <w:t>Logística y Comercial</w:t>
      </w:r>
      <w:r w:rsidR="00947ABA" w:rsidRPr="003939A8">
        <w:rPr>
          <w:rFonts w:ascii="Times New Roman" w:eastAsia="Arial" w:hAnsi="Times New Roman" w:cs="Times New Roman"/>
          <w:color w:val="000000" w:themeColor="text1"/>
        </w:rPr>
        <w:t xml:space="preserve"> (código 0</w:t>
      </w:r>
      <w:r w:rsidR="006D761B" w:rsidRPr="003939A8">
        <w:rPr>
          <w:rFonts w:ascii="Times New Roman" w:eastAsia="Arial" w:hAnsi="Times New Roman" w:cs="Times New Roman"/>
          <w:color w:val="000000" w:themeColor="text1"/>
        </w:rPr>
        <w:t>65</w:t>
      </w:r>
      <w:r w:rsidR="00D50855">
        <w:rPr>
          <w:rFonts w:ascii="Times New Roman" w:eastAsia="Arial" w:hAnsi="Times New Roman" w:cs="Times New Roman"/>
          <w:color w:val="000000" w:themeColor="text1"/>
        </w:rPr>
        <w:t>5</w:t>
      </w:r>
      <w:r w:rsidR="00947ABA" w:rsidRPr="003939A8">
        <w:rPr>
          <w:rFonts w:ascii="Times New Roman" w:eastAsia="Arial" w:hAnsi="Times New Roman" w:cs="Times New Roman"/>
          <w:color w:val="000000" w:themeColor="text1"/>
        </w:rPr>
        <w:t xml:space="preserve">) que se imparte en 2º curso del Ciclo de Grado </w:t>
      </w:r>
      <w:r w:rsidR="006D761B" w:rsidRPr="003939A8">
        <w:rPr>
          <w:rFonts w:ascii="Times New Roman" w:eastAsia="Arial" w:hAnsi="Times New Roman" w:cs="Times New Roman"/>
          <w:color w:val="000000" w:themeColor="text1"/>
        </w:rPr>
        <w:t>Superior de Administración y finanzas</w:t>
      </w:r>
      <w:r w:rsidR="00947ABA" w:rsidRPr="003939A8">
        <w:rPr>
          <w:rFonts w:ascii="Times New Roman" w:eastAsia="Arial" w:hAnsi="Times New Roman" w:cs="Times New Roman"/>
          <w:color w:val="000000" w:themeColor="text1"/>
        </w:rPr>
        <w:t>. Este módulo tiene una carga horaria de 1</w:t>
      </w:r>
      <w:r w:rsidR="006B5DE8">
        <w:rPr>
          <w:rFonts w:ascii="Times New Roman" w:eastAsia="Arial" w:hAnsi="Times New Roman" w:cs="Times New Roman"/>
          <w:color w:val="000000" w:themeColor="text1"/>
        </w:rPr>
        <w:t>28</w:t>
      </w:r>
      <w:r w:rsidR="00947ABA" w:rsidRPr="003939A8">
        <w:rPr>
          <w:rFonts w:ascii="Times New Roman" w:eastAsia="Arial" w:hAnsi="Times New Roman" w:cs="Times New Roman"/>
          <w:color w:val="000000" w:themeColor="text1"/>
        </w:rPr>
        <w:t xml:space="preserve"> horas a distribuir en los </w:t>
      </w:r>
      <w:r w:rsidR="006B5DE8">
        <w:rPr>
          <w:rFonts w:ascii="Times New Roman" w:eastAsia="Arial" w:hAnsi="Times New Roman" w:cs="Times New Roman"/>
          <w:color w:val="000000" w:themeColor="text1"/>
        </w:rPr>
        <w:t>tres</w:t>
      </w:r>
      <w:r w:rsidR="00947ABA" w:rsidRPr="003939A8">
        <w:rPr>
          <w:rFonts w:ascii="Times New Roman" w:eastAsia="Arial" w:hAnsi="Times New Roman" w:cs="Times New Roman"/>
          <w:color w:val="000000" w:themeColor="text1"/>
        </w:rPr>
        <w:t xml:space="preserve"> trimestres (</w:t>
      </w:r>
      <w:r w:rsidR="006B5DE8">
        <w:rPr>
          <w:rFonts w:ascii="Times New Roman" w:eastAsia="Arial" w:hAnsi="Times New Roman" w:cs="Times New Roman"/>
          <w:color w:val="000000" w:themeColor="text1"/>
        </w:rPr>
        <w:t>32</w:t>
      </w:r>
      <w:r w:rsidR="00947ABA" w:rsidRPr="003939A8">
        <w:rPr>
          <w:rFonts w:ascii="Times New Roman" w:eastAsia="Arial" w:hAnsi="Times New Roman" w:cs="Times New Roman"/>
          <w:color w:val="000000" w:themeColor="text1"/>
        </w:rPr>
        <w:t xml:space="preserve"> semanas) que dura el segundo curso del ciclo formativo</w:t>
      </w:r>
      <w:r w:rsidR="008D6DD0">
        <w:rPr>
          <w:rFonts w:ascii="Times New Roman" w:eastAsia="Arial" w:hAnsi="Times New Roman" w:cs="Times New Roman"/>
          <w:color w:val="000000" w:themeColor="text1"/>
        </w:rPr>
        <w:t xml:space="preserve"> </w:t>
      </w:r>
      <w:r w:rsidR="00947ABA" w:rsidRPr="003939A8">
        <w:rPr>
          <w:rFonts w:ascii="Times New Roman" w:eastAsia="Arial" w:hAnsi="Times New Roman" w:cs="Times New Roman"/>
          <w:color w:val="000000" w:themeColor="text1"/>
        </w:rPr>
        <w:t xml:space="preserve">por lo que se imparten </w:t>
      </w:r>
      <w:r w:rsidR="006B5DE8">
        <w:rPr>
          <w:rFonts w:ascii="Times New Roman" w:eastAsia="Arial" w:hAnsi="Times New Roman" w:cs="Times New Roman"/>
          <w:color w:val="000000" w:themeColor="text1"/>
        </w:rPr>
        <w:t>4</w:t>
      </w:r>
      <w:r w:rsidR="00947ABA" w:rsidRPr="003939A8">
        <w:rPr>
          <w:rFonts w:ascii="Times New Roman" w:eastAsia="Arial" w:hAnsi="Times New Roman" w:cs="Times New Roman"/>
          <w:color w:val="000000" w:themeColor="text1"/>
        </w:rPr>
        <w:t xml:space="preserve"> horas semanales.</w:t>
      </w:r>
      <w:r w:rsidR="00934D9B" w:rsidRPr="003939A8">
        <w:rPr>
          <w:rFonts w:ascii="Times New Roman" w:eastAsia="Arial" w:hAnsi="Times New Roman" w:cs="Times New Roman"/>
          <w:color w:val="000000" w:themeColor="text1"/>
        </w:rPr>
        <w:t xml:space="preserve"> Este módulo profesional contiene la formación necesaria para desempeñar la función</w:t>
      </w:r>
      <w:r w:rsidR="008D6DD0">
        <w:rPr>
          <w:rFonts w:ascii="Times New Roman" w:eastAsia="Arial" w:hAnsi="Times New Roman" w:cs="Times New Roman"/>
          <w:color w:val="000000" w:themeColor="text1"/>
        </w:rPr>
        <w:t xml:space="preserve"> de</w:t>
      </w:r>
      <w:r w:rsidR="00934D9B" w:rsidRPr="003939A8">
        <w:rPr>
          <w:rFonts w:ascii="Times New Roman" w:eastAsia="Arial" w:hAnsi="Times New Roman" w:cs="Times New Roman"/>
          <w:color w:val="000000" w:themeColor="text1"/>
        </w:rPr>
        <w:t xml:space="preserve"> </w:t>
      </w:r>
      <w:r w:rsidR="008D6DD0" w:rsidRPr="008D6DD0">
        <w:rPr>
          <w:rFonts w:ascii="Times New Roman" w:eastAsia="Arial" w:hAnsi="Times New Roman" w:cs="Times New Roman"/>
          <w:color w:val="000000" w:themeColor="text1"/>
        </w:rPr>
        <w:t>gestión</w:t>
      </w:r>
      <w:r w:rsidR="008D6DD0">
        <w:rPr>
          <w:rFonts w:ascii="Times New Roman" w:eastAsia="Arial" w:hAnsi="Times New Roman" w:cs="Times New Roman"/>
          <w:color w:val="000000" w:themeColor="text1"/>
        </w:rPr>
        <w:t xml:space="preserve"> </w:t>
      </w:r>
      <w:r w:rsidR="008D6DD0" w:rsidRPr="008D6DD0">
        <w:rPr>
          <w:rFonts w:ascii="Times New Roman" w:eastAsia="Arial" w:hAnsi="Times New Roman" w:cs="Times New Roman"/>
          <w:color w:val="000000" w:themeColor="text1"/>
        </w:rPr>
        <w:t>administrativa, participando en la elaboración, ejecución y control del plan de aprovisionamiento, y en la</w:t>
      </w:r>
      <w:r w:rsidR="008D6DD0">
        <w:rPr>
          <w:rFonts w:ascii="Times New Roman" w:eastAsia="Arial" w:hAnsi="Times New Roman" w:cs="Times New Roman"/>
          <w:color w:val="000000" w:themeColor="text1"/>
        </w:rPr>
        <w:t xml:space="preserve"> </w:t>
      </w:r>
      <w:r w:rsidR="008D6DD0" w:rsidRPr="008D6DD0">
        <w:rPr>
          <w:rFonts w:ascii="Times New Roman" w:eastAsia="Arial" w:hAnsi="Times New Roman" w:cs="Times New Roman"/>
          <w:color w:val="000000" w:themeColor="text1"/>
        </w:rPr>
        <w:t xml:space="preserve">optimización y calidad de la cadena logística de acuerdo con las directrices de la empresa u organización. </w:t>
      </w:r>
    </w:p>
    <w:p w14:paraId="0C66B34B" w14:textId="77777777" w:rsidR="00947ABA" w:rsidRPr="003939A8" w:rsidRDefault="00947ABA" w:rsidP="0022094C">
      <w:pPr>
        <w:ind w:right="-7"/>
        <w:jc w:val="both"/>
        <w:rPr>
          <w:rFonts w:ascii="Times New Roman" w:eastAsia="Arial" w:hAnsi="Times New Roman" w:cs="Times New Roman"/>
          <w:color w:val="000000" w:themeColor="text1"/>
        </w:rPr>
      </w:pPr>
    </w:p>
    <w:p w14:paraId="5AF8FDA4" w14:textId="77777777" w:rsidR="004738E7" w:rsidRPr="003939A8" w:rsidRDefault="004738E7" w:rsidP="00B9265F">
      <w:pPr>
        <w:ind w:right="-7"/>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El Instituto Nacional de las Cualificaciones (INCUAL) tiene la misión de </w:t>
      </w:r>
      <w:r w:rsidRPr="003939A8">
        <w:rPr>
          <w:rFonts w:ascii="Times New Roman" w:eastAsia="Arial" w:hAnsi="Times New Roman" w:cs="Times New Roman"/>
          <w:b/>
          <w:bCs/>
          <w:iCs/>
          <w:color w:val="000000" w:themeColor="text1"/>
        </w:rPr>
        <w:t>aproximar el mundo profesional al formativo</w:t>
      </w:r>
      <w:r w:rsidRPr="003939A8">
        <w:rPr>
          <w:rFonts w:ascii="Times New Roman" w:eastAsia="Arial" w:hAnsi="Times New Roman" w:cs="Times New Roman"/>
          <w:iCs/>
          <w:color w:val="000000" w:themeColor="text1"/>
        </w:rPr>
        <w:t>, </w:t>
      </w:r>
      <w:r w:rsidRPr="003939A8">
        <w:rPr>
          <w:rFonts w:ascii="Times New Roman" w:eastAsia="Arial" w:hAnsi="Times New Roman" w:cs="Times New Roman"/>
          <w:b/>
          <w:bCs/>
          <w:iCs/>
          <w:color w:val="000000" w:themeColor="text1"/>
        </w:rPr>
        <w:t>mediante la observación e identificación de referentes en el sistema productivo.</w:t>
      </w:r>
    </w:p>
    <w:p w14:paraId="1D275BAA" w14:textId="77777777" w:rsidR="004738E7" w:rsidRPr="003939A8" w:rsidRDefault="004738E7" w:rsidP="00B9265F">
      <w:pPr>
        <w:ind w:right="-7"/>
        <w:jc w:val="both"/>
        <w:rPr>
          <w:rFonts w:ascii="Times New Roman" w:eastAsia="Arial" w:hAnsi="Times New Roman" w:cs="Times New Roman"/>
          <w:color w:val="000000" w:themeColor="text1"/>
        </w:rPr>
      </w:pPr>
    </w:p>
    <w:p w14:paraId="09F44F7E" w14:textId="0C405349" w:rsidR="00B9265F" w:rsidRPr="003939A8" w:rsidRDefault="00BC2359" w:rsidP="00B9265F">
      <w:pPr>
        <w:ind w:right="-7"/>
        <w:jc w:val="both"/>
        <w:rPr>
          <w:rFonts w:ascii="Times New Roman" w:eastAsia="Arial" w:hAnsi="Times New Roman" w:cs="Times New Roman"/>
          <w:color w:val="000000" w:themeColor="text1"/>
        </w:rPr>
      </w:pPr>
      <w:hyperlink r:id="rId10" w:history="1">
        <w:r w:rsidRPr="00AD1C0F">
          <w:rPr>
            <w:rStyle w:val="Hipervnculo"/>
            <w:rFonts w:ascii="Times New Roman" w:eastAsia="Arial" w:hAnsi="Times New Roman" w:cs="Times New Roman"/>
          </w:rPr>
          <w:t xml:space="preserve">La </w:t>
        </w:r>
        <w:r w:rsidR="00AD1C0F" w:rsidRPr="00AD1C0F">
          <w:rPr>
            <w:rStyle w:val="Hipervnculo"/>
            <w:rFonts w:ascii="Times New Roman" w:eastAsia="Arial" w:hAnsi="Times New Roman" w:cs="Times New Roman"/>
          </w:rPr>
          <w:t>ley o</w:t>
        </w:r>
        <w:r w:rsidRPr="00AD1C0F">
          <w:rPr>
            <w:rStyle w:val="Hipervnculo"/>
            <w:rFonts w:ascii="Times New Roman" w:eastAsia="Arial" w:hAnsi="Times New Roman" w:cs="Times New Roman"/>
          </w:rPr>
          <w:t xml:space="preserve">rgánica </w:t>
        </w:r>
        <w:r w:rsidR="00AD1C0F" w:rsidRPr="00AD1C0F">
          <w:rPr>
            <w:rStyle w:val="Hipervnculo"/>
            <w:rFonts w:ascii="Times New Roman" w:eastAsia="Arial" w:hAnsi="Times New Roman" w:cs="Times New Roman"/>
          </w:rPr>
          <w:t>3</w:t>
        </w:r>
        <w:r w:rsidRPr="00AD1C0F">
          <w:rPr>
            <w:rStyle w:val="Hipervnculo"/>
            <w:rFonts w:ascii="Times New Roman" w:eastAsia="Arial" w:hAnsi="Times New Roman" w:cs="Times New Roman"/>
          </w:rPr>
          <w:t>/20</w:t>
        </w:r>
        <w:r w:rsidR="00AD1C0F" w:rsidRPr="00AD1C0F">
          <w:rPr>
            <w:rStyle w:val="Hipervnculo"/>
            <w:rFonts w:ascii="Times New Roman" w:eastAsia="Arial" w:hAnsi="Times New Roman" w:cs="Times New Roman"/>
          </w:rPr>
          <w:t>2</w:t>
        </w:r>
        <w:r w:rsidRPr="00AD1C0F">
          <w:rPr>
            <w:rStyle w:val="Hipervnculo"/>
            <w:rFonts w:ascii="Times New Roman" w:eastAsia="Arial" w:hAnsi="Times New Roman" w:cs="Times New Roman"/>
          </w:rPr>
          <w:t xml:space="preserve">2, </w:t>
        </w:r>
        <w:r w:rsidR="00AD1C0F" w:rsidRPr="00AD1C0F">
          <w:rPr>
            <w:rStyle w:val="Hipervnculo"/>
            <w:rFonts w:ascii="Times New Roman" w:eastAsia="Arial" w:hAnsi="Times New Roman" w:cs="Times New Roman"/>
          </w:rPr>
          <w:t>de 31 de marzo, de ordenación e integración de la Formación Profesional</w:t>
        </w:r>
      </w:hyperlink>
      <w:r w:rsidRPr="003939A8">
        <w:rPr>
          <w:rFonts w:ascii="Times New Roman" w:eastAsia="Arial" w:hAnsi="Times New Roman" w:cs="Times New Roman"/>
          <w:color w:val="000000" w:themeColor="text1"/>
        </w:rPr>
        <w:t xml:space="preserve">, atribuye al INCUAL la responsabilidad de definir, elaborar y mantener actualizado el </w:t>
      </w:r>
      <w:r w:rsidR="002E7EAD" w:rsidRPr="002E7EAD">
        <w:rPr>
          <w:rFonts w:ascii="Times New Roman" w:eastAsia="Arial" w:hAnsi="Times New Roman" w:cs="Times New Roman"/>
          <w:color w:val="000000" w:themeColor="text1"/>
        </w:rPr>
        <w:t>Catálogo Nacional de Estándares de Competencias Profesionales</w:t>
      </w:r>
      <w:r w:rsidR="004738E7" w:rsidRPr="003939A8">
        <w:rPr>
          <w:rFonts w:ascii="Times New Roman" w:eastAsia="Arial" w:hAnsi="Times New Roman" w:cs="Times New Roman"/>
          <w:color w:val="000000" w:themeColor="text1"/>
        </w:rPr>
        <w:t xml:space="preserve"> (CN</w:t>
      </w:r>
      <w:r w:rsidR="002E7EAD">
        <w:rPr>
          <w:rFonts w:ascii="Times New Roman" w:eastAsia="Arial" w:hAnsi="Times New Roman" w:cs="Times New Roman"/>
          <w:color w:val="000000" w:themeColor="text1"/>
        </w:rPr>
        <w:t>EC</w:t>
      </w:r>
      <w:r w:rsidR="004738E7" w:rsidRPr="003939A8">
        <w:rPr>
          <w:rFonts w:ascii="Times New Roman" w:eastAsia="Arial" w:hAnsi="Times New Roman" w:cs="Times New Roman"/>
          <w:color w:val="000000" w:themeColor="text1"/>
        </w:rPr>
        <w:t>)</w:t>
      </w:r>
      <w:r w:rsidRPr="003939A8">
        <w:rPr>
          <w:rFonts w:ascii="Times New Roman" w:eastAsia="Arial" w:hAnsi="Times New Roman" w:cs="Times New Roman"/>
          <w:color w:val="000000" w:themeColor="text1"/>
        </w:rPr>
        <w:t xml:space="preserve"> y el correspondiente Catálogo Modular de Formación Profesional.</w:t>
      </w:r>
      <w:r w:rsidR="00B9265F" w:rsidRPr="003939A8">
        <w:rPr>
          <w:rFonts w:ascii="Times New Roman" w:eastAsia="Arial" w:hAnsi="Times New Roman" w:cs="Times New Roman"/>
          <w:color w:val="000000" w:themeColor="text1"/>
        </w:rPr>
        <w:t xml:space="preserve"> </w:t>
      </w:r>
      <w:r w:rsidRPr="003939A8">
        <w:rPr>
          <w:rFonts w:ascii="Times New Roman" w:eastAsia="Arial" w:hAnsi="Times New Roman" w:cs="Times New Roman"/>
          <w:color w:val="000000" w:themeColor="text1"/>
        </w:rPr>
        <w:t>A</w:t>
      </w:r>
      <w:r w:rsidR="00B9265F" w:rsidRPr="003939A8">
        <w:rPr>
          <w:rFonts w:ascii="Times New Roman" w:eastAsia="Arial" w:hAnsi="Times New Roman" w:cs="Times New Roman"/>
          <w:color w:val="000000" w:themeColor="text1"/>
        </w:rPr>
        <w:t xml:space="preserve"> través del Observatorio Profesional, </w:t>
      </w:r>
      <w:r w:rsidRPr="003939A8">
        <w:rPr>
          <w:rFonts w:ascii="Times New Roman" w:eastAsia="Arial" w:hAnsi="Times New Roman" w:cs="Times New Roman"/>
          <w:color w:val="000000" w:themeColor="text1"/>
        </w:rPr>
        <w:t xml:space="preserve">se </w:t>
      </w:r>
      <w:r w:rsidR="00B9265F" w:rsidRPr="003939A8">
        <w:rPr>
          <w:rFonts w:ascii="Times New Roman" w:eastAsia="Arial" w:hAnsi="Times New Roman" w:cs="Times New Roman"/>
          <w:color w:val="000000" w:themeColor="text1"/>
        </w:rPr>
        <w:t>encarga de analizar la evolución de la demandas y oferta de las profesiones, ocupaciones y perfiles en el mercado de trabajo. Además, el Observatorio Profesional, como parte integrante del INCUAL, participa en la definición, elaboración y mantenimiento actualizado del CN</w:t>
      </w:r>
      <w:r w:rsidR="002E7EAD">
        <w:rPr>
          <w:rFonts w:ascii="Times New Roman" w:eastAsia="Arial" w:hAnsi="Times New Roman" w:cs="Times New Roman"/>
          <w:color w:val="000000" w:themeColor="text1"/>
        </w:rPr>
        <w:t>EC</w:t>
      </w:r>
      <w:r w:rsidR="00B9265F" w:rsidRPr="003939A8">
        <w:rPr>
          <w:rFonts w:ascii="Times New Roman" w:eastAsia="Arial" w:hAnsi="Times New Roman" w:cs="Times New Roman"/>
          <w:color w:val="000000" w:themeColor="text1"/>
        </w:rPr>
        <w:t>.</w:t>
      </w:r>
      <w:r w:rsidR="009042D2">
        <w:rPr>
          <w:rFonts w:ascii="Times New Roman" w:eastAsia="Arial" w:hAnsi="Times New Roman" w:cs="Times New Roman"/>
          <w:color w:val="000000" w:themeColor="text1"/>
        </w:rPr>
        <w:t xml:space="preserve"> </w:t>
      </w:r>
    </w:p>
    <w:p w14:paraId="7C9A5A3B" w14:textId="77777777" w:rsidR="00B9265F" w:rsidRPr="003939A8" w:rsidRDefault="00B9265F" w:rsidP="0022094C">
      <w:pPr>
        <w:ind w:right="-7"/>
        <w:jc w:val="both"/>
        <w:rPr>
          <w:rFonts w:ascii="Times New Roman" w:eastAsia="Arial" w:hAnsi="Times New Roman" w:cs="Times New Roman"/>
          <w:color w:val="000000" w:themeColor="text1"/>
        </w:rPr>
      </w:pPr>
    </w:p>
    <w:p w14:paraId="488471E2" w14:textId="7B265562" w:rsidR="00B9265F" w:rsidRPr="003939A8" w:rsidRDefault="00B9265F" w:rsidP="00B9265F">
      <w:pPr>
        <w:ind w:right="-7"/>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El CN</w:t>
      </w:r>
      <w:r w:rsidR="002E7EAD">
        <w:rPr>
          <w:rFonts w:ascii="Times New Roman" w:eastAsia="Arial" w:hAnsi="Times New Roman" w:cs="Times New Roman"/>
          <w:color w:val="000000" w:themeColor="text1"/>
        </w:rPr>
        <w:t>EC</w:t>
      </w:r>
      <w:r w:rsidR="00387E8E" w:rsidRPr="003939A8">
        <w:rPr>
          <w:rFonts w:ascii="Times New Roman" w:eastAsia="Arial" w:hAnsi="Times New Roman" w:cs="Times New Roman"/>
          <w:color w:val="000000" w:themeColor="text1"/>
        </w:rPr>
        <w:t xml:space="preserve"> determina, entre otras</w:t>
      </w:r>
      <w:r w:rsidR="00BC2359" w:rsidRPr="003939A8">
        <w:rPr>
          <w:rFonts w:ascii="Times New Roman" w:eastAsia="Arial" w:hAnsi="Times New Roman" w:cs="Times New Roman"/>
          <w:color w:val="000000" w:themeColor="text1"/>
        </w:rPr>
        <w:t xml:space="preserve">, </w:t>
      </w:r>
      <w:r w:rsidRPr="003939A8">
        <w:rPr>
          <w:rFonts w:ascii="Times New Roman" w:eastAsia="Arial" w:hAnsi="Times New Roman" w:cs="Times New Roman"/>
          <w:color w:val="000000" w:themeColor="text1"/>
        </w:rPr>
        <w:t>las cualificaciones profesionales más significativas del sistema productivo español, organizadas en familias profesionales y niveles</w:t>
      </w:r>
      <w:r w:rsidR="00387E8E" w:rsidRPr="003939A8">
        <w:rPr>
          <w:rFonts w:ascii="Times New Roman" w:eastAsia="Arial" w:hAnsi="Times New Roman" w:cs="Times New Roman"/>
          <w:color w:val="000000" w:themeColor="text1"/>
        </w:rPr>
        <w:t>, siendo estas la base</w:t>
      </w:r>
      <w:r w:rsidRPr="003939A8">
        <w:rPr>
          <w:rFonts w:ascii="Times New Roman" w:eastAsia="Arial" w:hAnsi="Times New Roman" w:cs="Times New Roman"/>
          <w:color w:val="000000" w:themeColor="text1"/>
        </w:rPr>
        <w:t xml:space="preserve"> y el referente para elaborar la oferta formativa de los títulos de formación profesional y los certificados </w:t>
      </w:r>
      <w:r w:rsidR="009042D2">
        <w:rPr>
          <w:rFonts w:ascii="Times New Roman" w:eastAsia="Arial" w:hAnsi="Times New Roman" w:cs="Times New Roman"/>
          <w:color w:val="000000" w:themeColor="text1"/>
        </w:rPr>
        <w:t>profesionales</w:t>
      </w:r>
      <w:r w:rsidRPr="003939A8">
        <w:rPr>
          <w:rFonts w:ascii="Times New Roman" w:eastAsia="Arial" w:hAnsi="Times New Roman" w:cs="Times New Roman"/>
          <w:color w:val="000000" w:themeColor="text1"/>
        </w:rPr>
        <w:t>.</w:t>
      </w:r>
    </w:p>
    <w:p w14:paraId="1C11CD09" w14:textId="77777777" w:rsidR="004738E7" w:rsidRPr="003939A8" w:rsidRDefault="004738E7" w:rsidP="0022094C">
      <w:pPr>
        <w:ind w:right="-7"/>
        <w:jc w:val="both"/>
        <w:rPr>
          <w:rFonts w:ascii="Times New Roman" w:eastAsia="Arial" w:hAnsi="Times New Roman" w:cs="Times New Roman"/>
          <w:color w:val="000000" w:themeColor="text1"/>
        </w:rPr>
      </w:pPr>
    </w:p>
    <w:p w14:paraId="71F39541" w14:textId="16325A1A" w:rsidR="00EA67A1" w:rsidRPr="003939A8" w:rsidRDefault="00EA67A1" w:rsidP="0022094C">
      <w:pPr>
        <w:ind w:right="-7"/>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 xml:space="preserve">La cualificación profesional es el conjunto de competencias profesionales (conocimientos y capacidades) que permiten dar respuesta a ocupaciones y puestos de trabajo, lo que el trabajador debe saber hacer en su puesto de trabajo. Estas competencias se dividen en </w:t>
      </w:r>
      <w:r w:rsidR="009042D2">
        <w:rPr>
          <w:rFonts w:ascii="Times New Roman" w:eastAsia="Arial" w:hAnsi="Times New Roman" w:cs="Times New Roman"/>
          <w:color w:val="000000" w:themeColor="text1"/>
        </w:rPr>
        <w:t>estándares</w:t>
      </w:r>
      <w:r w:rsidRPr="003939A8">
        <w:rPr>
          <w:rFonts w:ascii="Times New Roman" w:eastAsia="Arial" w:hAnsi="Times New Roman" w:cs="Times New Roman"/>
          <w:color w:val="000000" w:themeColor="text1"/>
        </w:rPr>
        <w:t xml:space="preserve"> de competencia</w:t>
      </w:r>
      <w:r w:rsidR="009042D2">
        <w:rPr>
          <w:rFonts w:ascii="Times New Roman" w:eastAsia="Arial" w:hAnsi="Times New Roman" w:cs="Times New Roman"/>
          <w:color w:val="000000" w:themeColor="text1"/>
        </w:rPr>
        <w:t>.</w:t>
      </w:r>
      <w:r w:rsidRPr="003939A8">
        <w:rPr>
          <w:rFonts w:ascii="Times New Roman" w:eastAsia="Arial" w:hAnsi="Times New Roman" w:cs="Times New Roman"/>
          <w:color w:val="000000" w:themeColor="text1"/>
        </w:rPr>
        <w:t xml:space="preserve"> </w:t>
      </w:r>
    </w:p>
    <w:p w14:paraId="28B1C74A" w14:textId="77777777" w:rsidR="00EA67A1" w:rsidRPr="003939A8" w:rsidRDefault="00EA67A1" w:rsidP="0022094C">
      <w:pPr>
        <w:ind w:right="-7"/>
        <w:jc w:val="both"/>
        <w:rPr>
          <w:rFonts w:ascii="Times New Roman" w:eastAsia="Arial" w:hAnsi="Times New Roman" w:cs="Times New Roman"/>
          <w:color w:val="000000" w:themeColor="text1"/>
        </w:rPr>
      </w:pPr>
    </w:p>
    <w:p w14:paraId="65E97F63" w14:textId="070A6E5A" w:rsidR="003B273A" w:rsidRPr="003939A8" w:rsidRDefault="003B273A" w:rsidP="0022094C">
      <w:pPr>
        <w:ind w:right="-7"/>
        <w:jc w:val="both"/>
        <w:rPr>
          <w:rFonts w:ascii="Times New Roman" w:eastAsia="Arial" w:hAnsi="Times New Roman" w:cs="Times New Roman"/>
          <w:color w:val="000000" w:themeColor="text1"/>
        </w:rPr>
      </w:pPr>
      <w:r w:rsidRPr="003939A8">
        <w:rPr>
          <w:rFonts w:ascii="Times New Roman" w:hAnsi="Times New Roman" w:cs="Times New Roman"/>
        </w:rPr>
        <w:t xml:space="preserve">Como hemos indicado anteriormente el RD que desarrolla nuestro ciclo de </w:t>
      </w:r>
      <w:r w:rsidR="006C2EAE" w:rsidRPr="003939A8">
        <w:rPr>
          <w:rFonts w:ascii="Times New Roman" w:hAnsi="Times New Roman" w:cs="Times New Roman"/>
        </w:rPr>
        <w:t>Administración y Finanzas</w:t>
      </w:r>
      <w:r w:rsidRPr="003939A8">
        <w:rPr>
          <w:rFonts w:ascii="Times New Roman" w:hAnsi="Times New Roman" w:cs="Times New Roman"/>
        </w:rPr>
        <w:t xml:space="preserve"> es el RD 1</w:t>
      </w:r>
      <w:r w:rsidR="006C2EAE" w:rsidRPr="003939A8">
        <w:rPr>
          <w:rFonts w:ascii="Times New Roman" w:hAnsi="Times New Roman" w:cs="Times New Roman"/>
        </w:rPr>
        <w:t>584</w:t>
      </w:r>
      <w:r w:rsidRPr="003939A8">
        <w:rPr>
          <w:rFonts w:ascii="Times New Roman" w:hAnsi="Times New Roman" w:cs="Times New Roman"/>
        </w:rPr>
        <w:t>/20</w:t>
      </w:r>
      <w:r w:rsidR="006C2EAE" w:rsidRPr="003939A8">
        <w:rPr>
          <w:rFonts w:ascii="Times New Roman" w:hAnsi="Times New Roman" w:cs="Times New Roman"/>
        </w:rPr>
        <w:t>11</w:t>
      </w:r>
      <w:r w:rsidRPr="003939A8">
        <w:rPr>
          <w:rFonts w:ascii="Times New Roman" w:hAnsi="Times New Roman" w:cs="Times New Roman"/>
        </w:rPr>
        <w:t xml:space="preserve"> de </w:t>
      </w:r>
      <w:r w:rsidR="006C2EAE" w:rsidRPr="003939A8">
        <w:rPr>
          <w:rFonts w:ascii="Times New Roman" w:hAnsi="Times New Roman" w:cs="Times New Roman"/>
        </w:rPr>
        <w:t>4</w:t>
      </w:r>
      <w:r w:rsidRPr="003939A8">
        <w:rPr>
          <w:rFonts w:ascii="Times New Roman" w:hAnsi="Times New Roman" w:cs="Times New Roman"/>
        </w:rPr>
        <w:t xml:space="preserve"> de </w:t>
      </w:r>
      <w:r w:rsidR="006C2EAE" w:rsidRPr="003939A8">
        <w:rPr>
          <w:rFonts w:ascii="Times New Roman" w:hAnsi="Times New Roman" w:cs="Times New Roman"/>
        </w:rPr>
        <w:t>noviembre</w:t>
      </w:r>
      <w:r w:rsidRPr="003939A8">
        <w:rPr>
          <w:rFonts w:ascii="Times New Roman" w:hAnsi="Times New Roman" w:cs="Times New Roman"/>
        </w:rPr>
        <w:t xml:space="preserve">, por el que se establece el título de Técnico </w:t>
      </w:r>
      <w:r w:rsidR="006C2EAE" w:rsidRPr="003939A8">
        <w:rPr>
          <w:rFonts w:ascii="Times New Roman" w:hAnsi="Times New Roman" w:cs="Times New Roman"/>
        </w:rPr>
        <w:t>Superior en Administración y Finanzas</w:t>
      </w:r>
      <w:r w:rsidRPr="003939A8">
        <w:rPr>
          <w:rFonts w:ascii="Times New Roman" w:hAnsi="Times New Roman" w:cs="Times New Roman"/>
        </w:rPr>
        <w:t xml:space="preserve"> y se fijan sus enseñanzas mínimas</w:t>
      </w:r>
      <w:r w:rsidR="009042D2">
        <w:rPr>
          <w:rFonts w:ascii="Times New Roman" w:hAnsi="Times New Roman" w:cs="Times New Roman"/>
        </w:rPr>
        <w:t xml:space="preserve">, modificado por el RD 500/2024. </w:t>
      </w:r>
      <w:r w:rsidRPr="003939A8">
        <w:rPr>
          <w:rFonts w:ascii="Times New Roman" w:hAnsi="Times New Roman" w:cs="Times New Roman"/>
        </w:rPr>
        <w:t xml:space="preserve">Este RD </w:t>
      </w:r>
      <w:r w:rsidR="006B5DE8">
        <w:rPr>
          <w:rFonts w:ascii="Times New Roman" w:hAnsi="Times New Roman" w:cs="Times New Roman"/>
        </w:rPr>
        <w:t xml:space="preserve">1584 </w:t>
      </w:r>
      <w:r w:rsidRPr="003939A8">
        <w:rPr>
          <w:rFonts w:ascii="Times New Roman" w:hAnsi="Times New Roman" w:cs="Times New Roman"/>
        </w:rPr>
        <w:t>establece el 6</w:t>
      </w:r>
      <w:r w:rsidR="00E14D77">
        <w:rPr>
          <w:rFonts w:ascii="Times New Roman" w:hAnsi="Times New Roman" w:cs="Times New Roman"/>
        </w:rPr>
        <w:t>0</w:t>
      </w:r>
      <w:r w:rsidRPr="003939A8">
        <w:rPr>
          <w:rFonts w:ascii="Times New Roman" w:hAnsi="Times New Roman" w:cs="Times New Roman"/>
        </w:rPr>
        <w:t xml:space="preserve">% del currículo, las comunidades autónomas </w:t>
      </w:r>
      <w:r w:rsidR="00E14D77">
        <w:rPr>
          <w:rFonts w:ascii="Times New Roman" w:hAnsi="Times New Roman" w:cs="Times New Roman"/>
        </w:rPr>
        <w:t xml:space="preserve">complementarán el RD hasta </w:t>
      </w:r>
      <w:r w:rsidRPr="003939A8">
        <w:rPr>
          <w:rFonts w:ascii="Times New Roman" w:hAnsi="Times New Roman" w:cs="Times New Roman"/>
        </w:rPr>
        <w:t>el 100 % del currículo a través de órdenes</w:t>
      </w:r>
      <w:r w:rsidR="00E14D77">
        <w:rPr>
          <w:rFonts w:ascii="Times New Roman" w:hAnsi="Times New Roman" w:cs="Times New Roman"/>
        </w:rPr>
        <w:t xml:space="preserve"> o decretos</w:t>
      </w:r>
      <w:r w:rsidRPr="003939A8">
        <w:rPr>
          <w:rFonts w:ascii="Times New Roman" w:hAnsi="Times New Roman" w:cs="Times New Roman"/>
        </w:rPr>
        <w:t>, en</w:t>
      </w:r>
      <w:r w:rsidR="00E14D77">
        <w:rPr>
          <w:rFonts w:ascii="Times New Roman" w:hAnsi="Times New Roman" w:cs="Times New Roman"/>
        </w:rPr>
        <w:t xml:space="preserve"> </w:t>
      </w:r>
      <w:r w:rsidRPr="003939A8">
        <w:rPr>
          <w:rFonts w:ascii="Times New Roman" w:hAnsi="Times New Roman" w:cs="Times New Roman"/>
        </w:rPr>
        <w:t xml:space="preserve">nuestro caso la Orden de </w:t>
      </w:r>
      <w:r w:rsidR="006C2EAE" w:rsidRPr="003939A8">
        <w:rPr>
          <w:rFonts w:ascii="Times New Roman" w:hAnsi="Times New Roman" w:cs="Times New Roman"/>
        </w:rPr>
        <w:t>11</w:t>
      </w:r>
      <w:r w:rsidRPr="003939A8">
        <w:rPr>
          <w:rFonts w:ascii="Times New Roman" w:hAnsi="Times New Roman" w:cs="Times New Roman"/>
        </w:rPr>
        <w:t xml:space="preserve"> de </w:t>
      </w:r>
      <w:r w:rsidR="006C2EAE" w:rsidRPr="003939A8">
        <w:rPr>
          <w:rFonts w:ascii="Times New Roman" w:hAnsi="Times New Roman" w:cs="Times New Roman"/>
        </w:rPr>
        <w:t>marzo</w:t>
      </w:r>
      <w:r w:rsidRPr="003939A8">
        <w:rPr>
          <w:rFonts w:ascii="Times New Roman" w:hAnsi="Times New Roman" w:cs="Times New Roman"/>
        </w:rPr>
        <w:t xml:space="preserve"> de 201</w:t>
      </w:r>
      <w:r w:rsidR="006C2EAE" w:rsidRPr="003939A8">
        <w:rPr>
          <w:rFonts w:ascii="Times New Roman" w:hAnsi="Times New Roman" w:cs="Times New Roman"/>
        </w:rPr>
        <w:t>3</w:t>
      </w:r>
      <w:r w:rsidRPr="003939A8">
        <w:rPr>
          <w:rFonts w:ascii="Times New Roman" w:hAnsi="Times New Roman" w:cs="Times New Roman"/>
        </w:rPr>
        <w:t xml:space="preserve"> por la que se desarrolla el currículo correspondiente al título de Técnico </w:t>
      </w:r>
      <w:r w:rsidR="006C2EAE" w:rsidRPr="003939A8">
        <w:rPr>
          <w:rFonts w:ascii="Times New Roman" w:hAnsi="Times New Roman" w:cs="Times New Roman"/>
        </w:rPr>
        <w:t xml:space="preserve">Superior </w:t>
      </w:r>
      <w:r w:rsidRPr="003939A8">
        <w:rPr>
          <w:rFonts w:ascii="Times New Roman" w:hAnsi="Times New Roman" w:cs="Times New Roman"/>
        </w:rPr>
        <w:t xml:space="preserve">en </w:t>
      </w:r>
      <w:r w:rsidR="006C2EAE" w:rsidRPr="003939A8">
        <w:rPr>
          <w:rFonts w:ascii="Times New Roman" w:hAnsi="Times New Roman" w:cs="Times New Roman"/>
        </w:rPr>
        <w:t>Administración y Finanzas</w:t>
      </w:r>
      <w:r w:rsidRPr="003939A8">
        <w:rPr>
          <w:rFonts w:ascii="Times New Roman" w:hAnsi="Times New Roman" w:cs="Times New Roman"/>
        </w:rPr>
        <w:t>.</w:t>
      </w:r>
    </w:p>
    <w:p w14:paraId="49C8ECCE" w14:textId="77777777" w:rsidR="003B273A" w:rsidRPr="003939A8" w:rsidRDefault="003B273A" w:rsidP="0022094C">
      <w:pPr>
        <w:ind w:right="-7"/>
        <w:jc w:val="both"/>
        <w:rPr>
          <w:rFonts w:ascii="Times New Roman" w:eastAsia="Arial" w:hAnsi="Times New Roman" w:cs="Times New Roman"/>
          <w:color w:val="000000" w:themeColor="text1"/>
        </w:rPr>
      </w:pPr>
    </w:p>
    <w:p w14:paraId="378B8354" w14:textId="79BA2102" w:rsidR="00DD5409" w:rsidRDefault="003B273A" w:rsidP="00DD5409">
      <w:pPr>
        <w:ind w:right="-7"/>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En esta orden se nos indica</w:t>
      </w:r>
      <w:r w:rsidR="00395ED5" w:rsidRPr="003939A8">
        <w:rPr>
          <w:rFonts w:ascii="Times New Roman" w:eastAsia="Arial" w:hAnsi="Times New Roman" w:cs="Times New Roman"/>
          <w:color w:val="000000" w:themeColor="text1"/>
        </w:rPr>
        <w:t xml:space="preserve"> </w:t>
      </w:r>
      <w:r w:rsidR="00023B78" w:rsidRPr="003939A8">
        <w:rPr>
          <w:rFonts w:ascii="Times New Roman" w:eastAsia="Arial" w:hAnsi="Times New Roman" w:cs="Times New Roman"/>
          <w:color w:val="000000" w:themeColor="text1"/>
        </w:rPr>
        <w:t xml:space="preserve">en las orientaciones pedagógicas, </w:t>
      </w:r>
      <w:r w:rsidRPr="003939A8">
        <w:rPr>
          <w:rFonts w:ascii="Times New Roman" w:eastAsia="Arial" w:hAnsi="Times New Roman" w:cs="Times New Roman"/>
          <w:color w:val="000000" w:themeColor="text1"/>
        </w:rPr>
        <w:t xml:space="preserve">que el módulo de </w:t>
      </w:r>
      <w:r w:rsidR="006C2EAE" w:rsidRPr="003939A8">
        <w:rPr>
          <w:rFonts w:ascii="Times New Roman" w:eastAsia="Arial" w:hAnsi="Times New Roman" w:cs="Times New Roman"/>
          <w:color w:val="000000" w:themeColor="text1"/>
        </w:rPr>
        <w:t xml:space="preserve">Gestión </w:t>
      </w:r>
      <w:r w:rsidR="00DD5409">
        <w:rPr>
          <w:rFonts w:ascii="Times New Roman" w:eastAsia="Arial" w:hAnsi="Times New Roman" w:cs="Times New Roman"/>
          <w:color w:val="000000" w:themeColor="text1"/>
        </w:rPr>
        <w:t>Logística y Comercial</w:t>
      </w:r>
      <w:r w:rsidRPr="003939A8">
        <w:rPr>
          <w:rFonts w:ascii="Times New Roman" w:eastAsia="Arial" w:hAnsi="Times New Roman" w:cs="Times New Roman"/>
          <w:color w:val="000000" w:themeColor="text1"/>
        </w:rPr>
        <w:t xml:space="preserve"> contiene la formación necesaria para desempeñar la función de</w:t>
      </w:r>
      <w:r w:rsidR="00DD5409">
        <w:rPr>
          <w:rFonts w:ascii="Times New Roman" w:eastAsia="Arial" w:hAnsi="Times New Roman" w:cs="Times New Roman"/>
          <w:color w:val="000000" w:themeColor="text1"/>
        </w:rPr>
        <w:t xml:space="preserve"> </w:t>
      </w:r>
      <w:r w:rsidR="00DD5409" w:rsidRPr="00DD5409">
        <w:rPr>
          <w:rFonts w:ascii="Times New Roman" w:eastAsia="Arial" w:hAnsi="Times New Roman" w:cs="Times New Roman"/>
          <w:color w:val="000000" w:themeColor="text1"/>
        </w:rPr>
        <w:t>efectuar la gestión administrativa del aprovisionamiento y optimización de la cadena logística de</w:t>
      </w:r>
      <w:r w:rsidR="00DD5409">
        <w:rPr>
          <w:rFonts w:ascii="Times New Roman" w:eastAsia="Arial" w:hAnsi="Times New Roman" w:cs="Times New Roman"/>
          <w:color w:val="000000" w:themeColor="text1"/>
        </w:rPr>
        <w:t xml:space="preserve"> </w:t>
      </w:r>
      <w:r w:rsidR="00DD5409" w:rsidRPr="00DD5409">
        <w:rPr>
          <w:rFonts w:ascii="Times New Roman" w:eastAsia="Arial" w:hAnsi="Times New Roman" w:cs="Times New Roman"/>
          <w:color w:val="000000" w:themeColor="text1"/>
        </w:rPr>
        <w:t>la empresa</w:t>
      </w:r>
      <w:r w:rsidR="00DD5409">
        <w:rPr>
          <w:rFonts w:ascii="Times New Roman" w:eastAsia="Arial" w:hAnsi="Times New Roman" w:cs="Times New Roman"/>
          <w:color w:val="000000" w:themeColor="text1"/>
        </w:rPr>
        <w:t>,</w:t>
      </w:r>
      <w:r w:rsidR="00DD5409" w:rsidRPr="00DD5409">
        <w:rPr>
          <w:rFonts w:ascii="Times New Roman" w:eastAsia="Arial" w:hAnsi="Times New Roman" w:cs="Times New Roman"/>
          <w:color w:val="000000" w:themeColor="text1"/>
        </w:rPr>
        <w:t xml:space="preserve"> incluye aspectos como:</w:t>
      </w:r>
    </w:p>
    <w:p w14:paraId="24E3633A" w14:textId="77777777" w:rsidR="006B5DE8" w:rsidRPr="00DD5409" w:rsidRDefault="006B5DE8" w:rsidP="00DD5409">
      <w:pPr>
        <w:ind w:right="-7"/>
        <w:jc w:val="both"/>
        <w:rPr>
          <w:rFonts w:ascii="Times New Roman" w:eastAsia="Arial" w:hAnsi="Times New Roman" w:cs="Times New Roman"/>
          <w:color w:val="000000" w:themeColor="text1"/>
        </w:rPr>
      </w:pPr>
    </w:p>
    <w:p w14:paraId="131C4107" w14:textId="5E561AD8"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Obtención de la información necesaria de los diferentes departamentos de la empresa con el fin de determinar sus necesidades de aprovisionamiento.</w:t>
      </w:r>
    </w:p>
    <w:p w14:paraId="56145659" w14:textId="4A6DE946"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La gestión administrativa de almacenes, determinando los niveles de stocks máximo, mínimo, de</w:t>
      </w:r>
      <w:r>
        <w:rPr>
          <w:rFonts w:ascii="Times New Roman" w:eastAsia="Arial" w:hAnsi="Times New Roman" w:cs="Times New Roman"/>
          <w:color w:val="000000" w:themeColor="text1"/>
        </w:rPr>
        <w:t xml:space="preserve"> </w:t>
      </w:r>
      <w:r w:rsidRPr="00DD5409">
        <w:rPr>
          <w:rFonts w:ascii="Times New Roman" w:eastAsia="Arial" w:hAnsi="Times New Roman" w:cs="Times New Roman"/>
          <w:color w:val="000000" w:themeColor="text1"/>
        </w:rPr>
        <w:t>seguridad, medio y óptimo.</w:t>
      </w:r>
    </w:p>
    <w:p w14:paraId="1D56FB30" w14:textId="60615FB0"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Aplicación de los diferentes métodos de gestión de stocks y determinación del tamaño de pedido y</w:t>
      </w:r>
      <w:r>
        <w:rPr>
          <w:rFonts w:ascii="Times New Roman" w:eastAsia="Arial" w:hAnsi="Times New Roman" w:cs="Times New Roman"/>
          <w:color w:val="000000" w:themeColor="text1"/>
        </w:rPr>
        <w:t xml:space="preserve"> </w:t>
      </w:r>
      <w:r w:rsidRPr="00DD5409">
        <w:rPr>
          <w:rFonts w:ascii="Times New Roman" w:eastAsia="Arial" w:hAnsi="Times New Roman" w:cs="Times New Roman"/>
          <w:color w:val="000000" w:themeColor="text1"/>
        </w:rPr>
        <w:t>punto de pedido.</w:t>
      </w:r>
    </w:p>
    <w:p w14:paraId="2CEF2E97" w14:textId="40117AF1"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El cálculo de los costes de inventarios a partir de los datos recibidos.</w:t>
      </w:r>
    </w:p>
    <w:p w14:paraId="6EDB1BA3" w14:textId="784E8D98"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Selección de proveedores y mantenimiento y actualización de los archivos.</w:t>
      </w:r>
    </w:p>
    <w:p w14:paraId="7664F76D" w14:textId="53B022E1"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La utilización de aplicaciones informáticas integrales de gestión y seguimiento de proveedores y cadena</w:t>
      </w:r>
      <w:r>
        <w:rPr>
          <w:rFonts w:ascii="Times New Roman" w:eastAsia="Arial" w:hAnsi="Times New Roman" w:cs="Times New Roman"/>
          <w:color w:val="000000" w:themeColor="text1"/>
        </w:rPr>
        <w:t xml:space="preserve"> </w:t>
      </w:r>
      <w:r w:rsidRPr="00DD5409">
        <w:rPr>
          <w:rFonts w:ascii="Times New Roman" w:eastAsia="Arial" w:hAnsi="Times New Roman" w:cs="Times New Roman"/>
          <w:color w:val="000000" w:themeColor="text1"/>
        </w:rPr>
        <w:t>logística (tipo “</w:t>
      </w:r>
      <w:proofErr w:type="spellStart"/>
      <w:r w:rsidRPr="00DD5409">
        <w:rPr>
          <w:rFonts w:ascii="Times New Roman" w:eastAsia="Arial" w:hAnsi="Times New Roman" w:cs="Times New Roman"/>
          <w:color w:val="000000" w:themeColor="text1"/>
        </w:rPr>
        <w:t>Factura</w:t>
      </w:r>
      <w:r w:rsidR="00AD3064">
        <w:rPr>
          <w:rFonts w:ascii="Times New Roman" w:eastAsia="Arial" w:hAnsi="Times New Roman" w:cs="Times New Roman"/>
          <w:color w:val="000000" w:themeColor="text1"/>
        </w:rPr>
        <w:t>sol</w:t>
      </w:r>
      <w:proofErr w:type="spellEnd"/>
      <w:r w:rsidRPr="00DD5409">
        <w:rPr>
          <w:rFonts w:ascii="Times New Roman" w:eastAsia="Arial" w:hAnsi="Times New Roman" w:cs="Times New Roman"/>
          <w:color w:val="000000" w:themeColor="text1"/>
        </w:rPr>
        <w:t>”).</w:t>
      </w:r>
    </w:p>
    <w:p w14:paraId="1A7515F9" w14:textId="4D0985CA"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Elaboración de pliegos de condiciones de ofertas.</w:t>
      </w:r>
    </w:p>
    <w:p w14:paraId="18D8B139" w14:textId="45A75EF1"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Selección de las ofertas más idóneas respecto a los criterios establecidos por la organización.</w:t>
      </w:r>
    </w:p>
    <w:p w14:paraId="4C13A149" w14:textId="730EA6A9"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La elaboración de la documentación correspondiente al proceso de aprovisionamiento.</w:t>
      </w:r>
    </w:p>
    <w:p w14:paraId="281F5599" w14:textId="4DB8DE46"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Aplicación de técnicas de negociación y resolución de conflictos con proveedores.</w:t>
      </w:r>
    </w:p>
    <w:p w14:paraId="55238D85" w14:textId="0C24A143"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La gestión administrativa de la cadena logística.</w:t>
      </w:r>
    </w:p>
    <w:p w14:paraId="4FF91755" w14:textId="629AA043" w:rsidR="00DD5409" w:rsidRPr="00DD5409" w:rsidRDefault="00DD5409" w:rsidP="00CC2100">
      <w:pPr>
        <w:pStyle w:val="Prrafodelista"/>
        <w:numPr>
          <w:ilvl w:val="0"/>
          <w:numId w:val="14"/>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El control de costes en la cadena logística.</w:t>
      </w:r>
    </w:p>
    <w:p w14:paraId="03AA659A" w14:textId="77777777" w:rsidR="00DD5409" w:rsidRDefault="00DD5409" w:rsidP="00DD5409">
      <w:pPr>
        <w:ind w:right="-7"/>
        <w:jc w:val="both"/>
        <w:rPr>
          <w:rFonts w:ascii="Times New Roman" w:eastAsia="Arial" w:hAnsi="Times New Roman" w:cs="Times New Roman"/>
          <w:color w:val="000000" w:themeColor="text1"/>
        </w:rPr>
      </w:pPr>
    </w:p>
    <w:p w14:paraId="220106ED" w14:textId="0A65EFBA" w:rsidR="00DD5409" w:rsidRPr="00DD5409" w:rsidRDefault="00DD5409" w:rsidP="00DD5409">
      <w:p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Las actividades profesionales asociadas a esta función se aplican en:</w:t>
      </w:r>
    </w:p>
    <w:p w14:paraId="6D3B6647" w14:textId="77777777" w:rsidR="00DD5409" w:rsidRDefault="00DD5409" w:rsidP="00DD5409">
      <w:pPr>
        <w:ind w:right="-7"/>
        <w:jc w:val="both"/>
        <w:rPr>
          <w:rFonts w:ascii="Times New Roman" w:eastAsia="Arial" w:hAnsi="Times New Roman" w:cs="Times New Roman"/>
          <w:color w:val="000000" w:themeColor="text1"/>
        </w:rPr>
      </w:pPr>
    </w:p>
    <w:p w14:paraId="29927755" w14:textId="561E855F" w:rsidR="006C2EAE" w:rsidRPr="00DD5409" w:rsidRDefault="00DD5409" w:rsidP="00CC2100">
      <w:pPr>
        <w:pStyle w:val="Prrafodelista"/>
        <w:numPr>
          <w:ilvl w:val="0"/>
          <w:numId w:val="15"/>
        </w:numPr>
        <w:ind w:right="-7"/>
        <w:jc w:val="both"/>
        <w:rPr>
          <w:rFonts w:ascii="Times New Roman" w:eastAsia="Arial" w:hAnsi="Times New Roman" w:cs="Times New Roman"/>
          <w:color w:val="000000" w:themeColor="text1"/>
        </w:rPr>
      </w:pPr>
      <w:r w:rsidRPr="00DD5409">
        <w:rPr>
          <w:rFonts w:ascii="Times New Roman" w:eastAsia="Arial" w:hAnsi="Times New Roman" w:cs="Times New Roman"/>
          <w:color w:val="000000" w:themeColor="text1"/>
        </w:rPr>
        <w:t>La gestión administrativa de las actividades de aprovisionamiento, optimizando recursos, costes y</w:t>
      </w:r>
      <w:r>
        <w:rPr>
          <w:rFonts w:ascii="Times New Roman" w:eastAsia="Arial" w:hAnsi="Times New Roman" w:cs="Times New Roman"/>
          <w:color w:val="000000" w:themeColor="text1"/>
        </w:rPr>
        <w:t xml:space="preserve"> </w:t>
      </w:r>
      <w:r w:rsidRPr="00DD5409">
        <w:rPr>
          <w:rFonts w:ascii="Times New Roman" w:eastAsia="Arial" w:hAnsi="Times New Roman" w:cs="Times New Roman"/>
          <w:color w:val="000000" w:themeColor="text1"/>
        </w:rPr>
        <w:t>plazos de entrega dentro del departamento de producción, compras y/o logístico, en todo tipo de</w:t>
      </w:r>
      <w:r>
        <w:rPr>
          <w:rFonts w:ascii="Times New Roman" w:eastAsia="Arial" w:hAnsi="Times New Roman" w:cs="Times New Roman"/>
          <w:color w:val="000000" w:themeColor="text1"/>
        </w:rPr>
        <w:t xml:space="preserve"> </w:t>
      </w:r>
      <w:r w:rsidRPr="00DD5409">
        <w:rPr>
          <w:rFonts w:ascii="Times New Roman" w:eastAsia="Arial" w:hAnsi="Times New Roman" w:cs="Times New Roman"/>
          <w:color w:val="000000" w:themeColor="text1"/>
        </w:rPr>
        <w:t xml:space="preserve">empresas, independientemente del sector al que pertenezcan. </w:t>
      </w:r>
    </w:p>
    <w:p w14:paraId="1BDD4B4C" w14:textId="77777777" w:rsidR="003B273A" w:rsidRPr="003939A8" w:rsidRDefault="003B273A" w:rsidP="0022094C">
      <w:pPr>
        <w:ind w:right="-7"/>
        <w:jc w:val="both"/>
        <w:rPr>
          <w:rFonts w:ascii="Times New Roman" w:eastAsia="Arial" w:hAnsi="Times New Roman" w:cs="Times New Roman"/>
          <w:color w:val="000000" w:themeColor="text1"/>
        </w:rPr>
      </w:pPr>
    </w:p>
    <w:p w14:paraId="139E62C0" w14:textId="00FAC323" w:rsidR="00023B78" w:rsidRDefault="00023B78" w:rsidP="0022094C">
      <w:pPr>
        <w:ind w:right="-7"/>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 xml:space="preserve">A su vez las líneas de actuación en el proceso enseñanza-aprendizaje que permiten alcanzar los objetivos del módulo versarán sobre: </w:t>
      </w:r>
    </w:p>
    <w:p w14:paraId="2F1CCFA3" w14:textId="7F566359" w:rsidR="00FE6A65" w:rsidRDefault="00FE6A65" w:rsidP="0022094C">
      <w:pPr>
        <w:ind w:right="-7"/>
        <w:jc w:val="both"/>
        <w:rPr>
          <w:rFonts w:ascii="Times New Roman" w:eastAsia="Arial" w:hAnsi="Times New Roman" w:cs="Times New Roman"/>
          <w:color w:val="000000" w:themeColor="text1"/>
        </w:rPr>
      </w:pPr>
    </w:p>
    <w:p w14:paraId="76AEDDC9" w14:textId="7667B8C3" w:rsidR="00FE6A65" w:rsidRPr="00FE6A65" w:rsidRDefault="00FE6A65" w:rsidP="00CC2100">
      <w:pPr>
        <w:pStyle w:val="Prrafodelista"/>
        <w:numPr>
          <w:ilvl w:val="0"/>
          <w:numId w:val="16"/>
        </w:numPr>
        <w:ind w:right="-7"/>
        <w:jc w:val="both"/>
        <w:rPr>
          <w:rFonts w:ascii="Times New Roman" w:eastAsia="Arial" w:hAnsi="Times New Roman" w:cs="Times New Roman"/>
          <w:color w:val="000000" w:themeColor="text1"/>
        </w:rPr>
      </w:pPr>
      <w:r w:rsidRPr="00FE6A65">
        <w:rPr>
          <w:rFonts w:ascii="Times New Roman" w:eastAsia="Arial" w:hAnsi="Times New Roman" w:cs="Times New Roman"/>
          <w:color w:val="000000" w:themeColor="text1"/>
        </w:rPr>
        <w:t>La comprensión e interpretación de la información recabada en los diferentes departamentos o áreas de la empresa.</w:t>
      </w:r>
    </w:p>
    <w:p w14:paraId="0C07A1DF" w14:textId="44761229" w:rsidR="00FE6A65" w:rsidRPr="00FE6A65" w:rsidRDefault="00FE6A65" w:rsidP="00CC2100">
      <w:pPr>
        <w:pStyle w:val="Prrafodelista"/>
        <w:numPr>
          <w:ilvl w:val="0"/>
          <w:numId w:val="16"/>
        </w:numPr>
        <w:ind w:right="-7"/>
        <w:jc w:val="both"/>
        <w:rPr>
          <w:rFonts w:ascii="Times New Roman" w:eastAsia="Arial" w:hAnsi="Times New Roman" w:cs="Times New Roman"/>
          <w:color w:val="000000" w:themeColor="text1"/>
        </w:rPr>
      </w:pPr>
      <w:r w:rsidRPr="00FE6A65">
        <w:rPr>
          <w:rFonts w:ascii="Times New Roman" w:eastAsia="Arial" w:hAnsi="Times New Roman" w:cs="Times New Roman"/>
          <w:color w:val="000000" w:themeColor="text1"/>
        </w:rPr>
        <w:t>Identificación de las necesidades de aprovisionamiento de los diferentes departamentos o áreas funcionales de la empresa.</w:t>
      </w:r>
    </w:p>
    <w:p w14:paraId="1BD99C50" w14:textId="4F5DD23A" w:rsidR="00FE6A65" w:rsidRPr="00FE6A65" w:rsidRDefault="00FE6A65" w:rsidP="00CC2100">
      <w:pPr>
        <w:pStyle w:val="Prrafodelista"/>
        <w:numPr>
          <w:ilvl w:val="0"/>
          <w:numId w:val="16"/>
        </w:numPr>
        <w:ind w:right="-7"/>
        <w:jc w:val="both"/>
        <w:rPr>
          <w:rFonts w:ascii="Times New Roman" w:eastAsia="Arial" w:hAnsi="Times New Roman" w:cs="Times New Roman"/>
          <w:color w:val="000000" w:themeColor="text1"/>
        </w:rPr>
      </w:pPr>
      <w:r w:rsidRPr="00FE6A65">
        <w:rPr>
          <w:rFonts w:ascii="Times New Roman" w:eastAsia="Arial" w:hAnsi="Times New Roman" w:cs="Times New Roman"/>
          <w:color w:val="000000" w:themeColor="text1"/>
        </w:rPr>
        <w:t>Comprensión de los diferentes métodos y mecanismos de gestión de stocks y almacenes.</w:t>
      </w:r>
    </w:p>
    <w:p w14:paraId="064E7AAA" w14:textId="2D2E6194" w:rsidR="00FE6A65" w:rsidRPr="00FE6A65" w:rsidRDefault="00FE6A65" w:rsidP="00CC2100">
      <w:pPr>
        <w:pStyle w:val="Prrafodelista"/>
        <w:numPr>
          <w:ilvl w:val="0"/>
          <w:numId w:val="16"/>
        </w:numPr>
        <w:ind w:right="-7"/>
        <w:jc w:val="both"/>
        <w:rPr>
          <w:rFonts w:ascii="Times New Roman" w:eastAsia="Arial" w:hAnsi="Times New Roman" w:cs="Times New Roman"/>
          <w:color w:val="000000" w:themeColor="text1"/>
        </w:rPr>
      </w:pPr>
      <w:r w:rsidRPr="00FE6A65">
        <w:rPr>
          <w:rFonts w:ascii="Times New Roman" w:eastAsia="Arial" w:hAnsi="Times New Roman" w:cs="Times New Roman"/>
          <w:color w:val="000000" w:themeColor="text1"/>
        </w:rPr>
        <w:t>La cumplimentación y gestión de la documentación generada en el proceso de aprovisionamiento.</w:t>
      </w:r>
    </w:p>
    <w:p w14:paraId="0BC477D2" w14:textId="73914FBD" w:rsidR="00FE6A65" w:rsidRPr="00FE6A65" w:rsidRDefault="00FE6A65" w:rsidP="00CC2100">
      <w:pPr>
        <w:pStyle w:val="Prrafodelista"/>
        <w:numPr>
          <w:ilvl w:val="0"/>
          <w:numId w:val="16"/>
        </w:numPr>
        <w:ind w:right="-7"/>
        <w:jc w:val="both"/>
        <w:rPr>
          <w:rFonts w:ascii="Times New Roman" w:eastAsia="Arial" w:hAnsi="Times New Roman" w:cs="Times New Roman"/>
          <w:color w:val="000000" w:themeColor="text1"/>
        </w:rPr>
      </w:pPr>
      <w:r w:rsidRPr="00FE6A65">
        <w:rPr>
          <w:rFonts w:ascii="Times New Roman" w:eastAsia="Arial" w:hAnsi="Times New Roman" w:cs="Times New Roman"/>
          <w:color w:val="000000" w:themeColor="text1"/>
        </w:rPr>
        <w:t>La gestión y mantenimiento de archivos convencionales y telemáticos de potenciales proveedores.</w:t>
      </w:r>
    </w:p>
    <w:p w14:paraId="0B355F47" w14:textId="0D9A78CA" w:rsidR="00FE6A65" w:rsidRPr="00FE6A65" w:rsidRDefault="00FE6A65" w:rsidP="00CC2100">
      <w:pPr>
        <w:pStyle w:val="Prrafodelista"/>
        <w:numPr>
          <w:ilvl w:val="0"/>
          <w:numId w:val="16"/>
        </w:numPr>
        <w:ind w:right="-7"/>
        <w:jc w:val="both"/>
        <w:rPr>
          <w:rFonts w:ascii="Times New Roman" w:eastAsia="Arial" w:hAnsi="Times New Roman" w:cs="Times New Roman"/>
          <w:color w:val="000000" w:themeColor="text1"/>
        </w:rPr>
      </w:pPr>
      <w:r w:rsidRPr="00FE6A65">
        <w:rPr>
          <w:rFonts w:ascii="Times New Roman" w:eastAsia="Arial" w:hAnsi="Times New Roman" w:cs="Times New Roman"/>
          <w:color w:val="000000" w:themeColor="text1"/>
        </w:rPr>
        <w:t>La utilización de programas informáticos de gestión de stocks.</w:t>
      </w:r>
    </w:p>
    <w:p w14:paraId="1994CBCF" w14:textId="19951005" w:rsidR="00FE6A65" w:rsidRPr="00FE6A65" w:rsidRDefault="00FE6A65" w:rsidP="00CC2100">
      <w:pPr>
        <w:pStyle w:val="Prrafodelista"/>
        <w:numPr>
          <w:ilvl w:val="0"/>
          <w:numId w:val="16"/>
        </w:numPr>
        <w:ind w:right="-7"/>
        <w:jc w:val="both"/>
        <w:rPr>
          <w:rFonts w:ascii="Times New Roman" w:eastAsia="Arial" w:hAnsi="Times New Roman" w:cs="Times New Roman"/>
          <w:color w:val="000000" w:themeColor="text1"/>
        </w:rPr>
      </w:pPr>
      <w:r w:rsidRPr="00FE6A65">
        <w:rPr>
          <w:rFonts w:ascii="Times New Roman" w:eastAsia="Arial" w:hAnsi="Times New Roman" w:cs="Times New Roman"/>
          <w:color w:val="000000" w:themeColor="text1"/>
        </w:rPr>
        <w:t>La identificación de las técnicas de negociación con proveedores.</w:t>
      </w:r>
    </w:p>
    <w:p w14:paraId="603E0926" w14:textId="5D279826" w:rsidR="00FE6A65" w:rsidRPr="00FE6A65" w:rsidRDefault="00FE6A65" w:rsidP="00CC2100">
      <w:pPr>
        <w:pStyle w:val="Prrafodelista"/>
        <w:numPr>
          <w:ilvl w:val="0"/>
          <w:numId w:val="16"/>
        </w:numPr>
        <w:ind w:right="-7"/>
        <w:jc w:val="both"/>
        <w:rPr>
          <w:rFonts w:ascii="Times New Roman" w:eastAsia="Arial" w:hAnsi="Times New Roman" w:cs="Times New Roman"/>
          <w:color w:val="000000" w:themeColor="text1"/>
        </w:rPr>
      </w:pPr>
      <w:r w:rsidRPr="00FE6A65">
        <w:rPr>
          <w:rFonts w:ascii="Times New Roman" w:eastAsia="Arial" w:hAnsi="Times New Roman" w:cs="Times New Roman"/>
          <w:color w:val="000000" w:themeColor="text1"/>
        </w:rPr>
        <w:t>La identificación de los sistemas de control del proceso de aprovisionamiento que se aplican en una</w:t>
      </w:r>
      <w:r>
        <w:rPr>
          <w:rFonts w:ascii="Times New Roman" w:eastAsia="Arial" w:hAnsi="Times New Roman" w:cs="Times New Roman"/>
          <w:color w:val="000000" w:themeColor="text1"/>
        </w:rPr>
        <w:t xml:space="preserve"> </w:t>
      </w:r>
      <w:r w:rsidRPr="00FE6A65">
        <w:rPr>
          <w:rFonts w:ascii="Times New Roman" w:eastAsia="Arial" w:hAnsi="Times New Roman" w:cs="Times New Roman"/>
          <w:color w:val="000000" w:themeColor="text1"/>
        </w:rPr>
        <w:t>organización.</w:t>
      </w:r>
    </w:p>
    <w:p w14:paraId="46F1EFD0" w14:textId="7C253C54" w:rsidR="00FE6A65" w:rsidRPr="00FE6A65" w:rsidRDefault="00FE6A65" w:rsidP="00CC2100">
      <w:pPr>
        <w:pStyle w:val="Prrafodelista"/>
        <w:numPr>
          <w:ilvl w:val="0"/>
          <w:numId w:val="16"/>
        </w:numPr>
        <w:ind w:right="-7"/>
        <w:jc w:val="both"/>
        <w:rPr>
          <w:rFonts w:ascii="Times New Roman" w:eastAsia="Arial" w:hAnsi="Times New Roman" w:cs="Times New Roman"/>
          <w:color w:val="000000" w:themeColor="text1"/>
        </w:rPr>
      </w:pPr>
      <w:r w:rsidRPr="00FE6A65">
        <w:rPr>
          <w:rFonts w:ascii="Times New Roman" w:eastAsia="Arial" w:hAnsi="Times New Roman" w:cs="Times New Roman"/>
          <w:color w:val="000000" w:themeColor="text1"/>
        </w:rPr>
        <w:t>El reconocimiento de las fases de la cadena logística o de suministro de la empresa y su duración.</w:t>
      </w:r>
    </w:p>
    <w:p w14:paraId="302E4F72" w14:textId="087378B0" w:rsidR="00FE6A65" w:rsidRPr="00FE6A65" w:rsidRDefault="00FE6A65" w:rsidP="00CC2100">
      <w:pPr>
        <w:pStyle w:val="Prrafodelista"/>
        <w:numPr>
          <w:ilvl w:val="0"/>
          <w:numId w:val="16"/>
        </w:numPr>
        <w:ind w:right="-7"/>
        <w:jc w:val="both"/>
        <w:rPr>
          <w:rFonts w:ascii="Times New Roman" w:eastAsia="Arial" w:hAnsi="Times New Roman" w:cs="Times New Roman"/>
          <w:color w:val="000000" w:themeColor="text1"/>
        </w:rPr>
      </w:pPr>
      <w:r w:rsidRPr="00FE6A65">
        <w:rPr>
          <w:rFonts w:ascii="Times New Roman" w:eastAsia="Arial" w:hAnsi="Times New Roman" w:cs="Times New Roman"/>
          <w:color w:val="000000" w:themeColor="text1"/>
        </w:rPr>
        <w:t>La descripción los costes logísticos desde su origen hasta su destino y las responsabilidades</w:t>
      </w:r>
      <w:r>
        <w:rPr>
          <w:rFonts w:ascii="Times New Roman" w:eastAsia="Arial" w:hAnsi="Times New Roman" w:cs="Times New Roman"/>
          <w:color w:val="000000" w:themeColor="text1"/>
        </w:rPr>
        <w:t xml:space="preserve"> </w:t>
      </w:r>
      <w:r w:rsidRPr="00FE6A65">
        <w:rPr>
          <w:rFonts w:ascii="Times New Roman" w:eastAsia="Arial" w:hAnsi="Times New Roman" w:cs="Times New Roman"/>
          <w:color w:val="000000" w:themeColor="text1"/>
        </w:rPr>
        <w:t>imputables a cada uno de los agentes de la cadena logística.</w:t>
      </w:r>
    </w:p>
    <w:p w14:paraId="5AC4BE25" w14:textId="48BF838F" w:rsidR="00A7093A" w:rsidRPr="003939A8" w:rsidRDefault="00A7093A" w:rsidP="0022094C">
      <w:pPr>
        <w:ind w:right="-7"/>
        <w:jc w:val="both"/>
        <w:rPr>
          <w:rFonts w:ascii="Times New Roman" w:eastAsia="Arial" w:hAnsi="Times New Roman" w:cs="Times New Roman"/>
          <w:color w:val="000000" w:themeColor="text1"/>
        </w:rPr>
      </w:pPr>
    </w:p>
    <w:p w14:paraId="75EBD5C6" w14:textId="77777777" w:rsidR="00A7093A" w:rsidRDefault="00A7093A" w:rsidP="0022094C">
      <w:pPr>
        <w:ind w:right="-7"/>
        <w:jc w:val="both"/>
        <w:rPr>
          <w:rFonts w:ascii="Times New Roman" w:eastAsia="Arial" w:hAnsi="Times New Roman" w:cs="Times New Roman"/>
          <w:color w:val="000000" w:themeColor="text1"/>
        </w:rPr>
      </w:pPr>
    </w:p>
    <w:p w14:paraId="48050195" w14:textId="77777777" w:rsidR="002E7EAD" w:rsidRDefault="002E7EAD" w:rsidP="0022094C">
      <w:pPr>
        <w:ind w:right="-7"/>
        <w:jc w:val="both"/>
        <w:rPr>
          <w:rFonts w:ascii="Times New Roman" w:eastAsia="Arial" w:hAnsi="Times New Roman" w:cs="Times New Roman"/>
          <w:color w:val="000000" w:themeColor="text1"/>
        </w:rPr>
      </w:pPr>
    </w:p>
    <w:p w14:paraId="2CF036A7" w14:textId="77777777" w:rsidR="002E7EAD" w:rsidRPr="003939A8" w:rsidRDefault="002E7EAD" w:rsidP="0022094C">
      <w:pPr>
        <w:ind w:right="-7"/>
        <w:jc w:val="both"/>
        <w:rPr>
          <w:rFonts w:ascii="Times New Roman" w:eastAsia="Arial" w:hAnsi="Times New Roman" w:cs="Times New Roman"/>
          <w:color w:val="000000" w:themeColor="text1"/>
        </w:rPr>
      </w:pPr>
    </w:p>
    <w:p w14:paraId="051E22B4" w14:textId="09F0F27B" w:rsidR="0022094C" w:rsidRPr="003939A8" w:rsidRDefault="00B11E17" w:rsidP="00841251">
      <w:pPr>
        <w:pStyle w:val="Ttulo2"/>
        <w:rPr>
          <w:rFonts w:ascii="Times New Roman" w:hAnsi="Times New Roman" w:cs="Times New Roman"/>
          <w:b/>
          <w:bCs/>
          <w:u w:val="single"/>
        </w:rPr>
      </w:pPr>
      <w:bookmarkStart w:id="1" w:name="_Toc147781034"/>
      <w:r w:rsidRPr="003939A8">
        <w:rPr>
          <w:rFonts w:ascii="Times New Roman" w:hAnsi="Times New Roman" w:cs="Times New Roman"/>
          <w:b/>
          <w:bCs/>
          <w:u w:val="single"/>
        </w:rPr>
        <w:t xml:space="preserve">1.1.- IDENTIFICACIÓN Y DATOS BÁSICOS DEL </w:t>
      </w:r>
      <w:r w:rsidR="006852A1" w:rsidRPr="003939A8">
        <w:rPr>
          <w:rFonts w:ascii="Times New Roman" w:hAnsi="Times New Roman" w:cs="Times New Roman"/>
          <w:b/>
          <w:bCs/>
          <w:u w:val="single"/>
        </w:rPr>
        <w:t>MÓDULO</w:t>
      </w:r>
      <w:bookmarkEnd w:id="1"/>
    </w:p>
    <w:p w14:paraId="70260344" w14:textId="77777777" w:rsidR="0022094C" w:rsidRPr="003939A8" w:rsidRDefault="0022094C" w:rsidP="0022094C">
      <w:pPr>
        <w:jc w:val="both"/>
        <w:rPr>
          <w:rFonts w:ascii="Times New Roman" w:eastAsia="Arial" w:hAnsi="Times New Roman" w:cs="Times New Roman"/>
          <w:color w:val="000000" w:themeColor="text1"/>
        </w:rPr>
      </w:pPr>
    </w:p>
    <w:p w14:paraId="7D584A86" w14:textId="7C54EB6D" w:rsidR="0022094C" w:rsidRPr="003939A8" w:rsidRDefault="0022094C" w:rsidP="0022094C">
      <w:pPr>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 xml:space="preserve">Toda la información básica del Módulo Profesional </w:t>
      </w:r>
      <w:r w:rsidR="00947ABA" w:rsidRPr="003939A8">
        <w:rPr>
          <w:rFonts w:ascii="Times New Roman" w:eastAsia="Arial" w:hAnsi="Times New Roman" w:cs="Times New Roman"/>
          <w:color w:val="000000" w:themeColor="text1"/>
        </w:rPr>
        <w:t xml:space="preserve">de </w:t>
      </w:r>
      <w:r w:rsidR="00A7093A" w:rsidRPr="003939A8">
        <w:rPr>
          <w:rFonts w:ascii="Times New Roman" w:eastAsia="Arial" w:hAnsi="Times New Roman" w:cs="Times New Roman"/>
          <w:color w:val="000000" w:themeColor="text1"/>
        </w:rPr>
        <w:t>Gestión Financiera</w:t>
      </w:r>
      <w:r w:rsidRPr="003939A8">
        <w:rPr>
          <w:rFonts w:ascii="Times New Roman" w:eastAsia="Arial" w:hAnsi="Times New Roman" w:cs="Times New Roman"/>
          <w:color w:val="000000" w:themeColor="text1"/>
        </w:rPr>
        <w:t xml:space="preserve"> se encuentra recogida en la siguiente tabla:</w:t>
      </w:r>
    </w:p>
    <w:p w14:paraId="3F2FFC94" w14:textId="77777777" w:rsidR="0022094C" w:rsidRPr="003939A8" w:rsidRDefault="0022094C" w:rsidP="0022094C">
      <w:pPr>
        <w:jc w:val="both"/>
        <w:rPr>
          <w:rFonts w:ascii="Times New Roman" w:hAnsi="Times New Roman" w:cs="Times New Roman"/>
          <w:color w:val="000000" w:themeColor="text1"/>
        </w:rPr>
      </w:pPr>
    </w:p>
    <w:tbl>
      <w:tblPr>
        <w:tblpPr w:leftFromText="141" w:rightFromText="141" w:vertAnchor="text" w:horzAnchor="page" w:tblpX="1715" w:tblpY="293"/>
        <w:tblW w:w="8500" w:type="dxa"/>
        <w:tblCellMar>
          <w:left w:w="0" w:type="dxa"/>
          <w:right w:w="0" w:type="dxa"/>
        </w:tblCellMar>
        <w:tblLook w:val="0420" w:firstRow="1" w:lastRow="0" w:firstColumn="0" w:lastColumn="0" w:noHBand="0" w:noVBand="1"/>
      </w:tblPr>
      <w:tblGrid>
        <w:gridCol w:w="2200"/>
        <w:gridCol w:w="6300"/>
      </w:tblGrid>
      <w:tr w:rsidR="0022094C" w:rsidRPr="003939A8" w14:paraId="354A8DE2" w14:textId="77777777" w:rsidTr="00023B78">
        <w:trPr>
          <w:trHeight w:val="296"/>
        </w:trPr>
        <w:tc>
          <w:tcPr>
            <w:tcW w:w="8500" w:type="dxa"/>
            <w:gridSpan w:val="2"/>
            <w:tcBorders>
              <w:top w:val="single" w:sz="4" w:space="0" w:color="auto"/>
              <w:left w:val="single" w:sz="4" w:space="0" w:color="auto"/>
              <w:bottom w:val="single" w:sz="4" w:space="0" w:color="auto"/>
              <w:right w:val="single" w:sz="4" w:space="0" w:color="auto"/>
            </w:tcBorders>
            <w:shd w:val="clear" w:color="auto" w:fill="4F81BD"/>
            <w:tcMar>
              <w:top w:w="72" w:type="dxa"/>
              <w:left w:w="144" w:type="dxa"/>
              <w:bottom w:w="72" w:type="dxa"/>
              <w:right w:w="144" w:type="dxa"/>
            </w:tcMar>
            <w:vAlign w:val="center"/>
            <w:hideMark/>
          </w:tcPr>
          <w:p w14:paraId="2EF98405" w14:textId="77777777" w:rsidR="0022094C" w:rsidRPr="003939A8" w:rsidRDefault="0022094C" w:rsidP="00023B78">
            <w:pPr>
              <w:rPr>
                <w:rFonts w:ascii="Times New Roman" w:hAnsi="Times New Roman" w:cs="Times New Roman"/>
                <w:color w:val="000000" w:themeColor="text1"/>
              </w:rPr>
            </w:pPr>
            <w:r w:rsidRPr="003939A8">
              <w:rPr>
                <w:rFonts w:ascii="Times New Roman" w:hAnsi="Times New Roman" w:cs="Times New Roman"/>
                <w:b/>
                <w:bCs/>
                <w:color w:val="000000" w:themeColor="text1"/>
                <w:kern w:val="24"/>
              </w:rPr>
              <w:t>Descripción</w:t>
            </w:r>
          </w:p>
        </w:tc>
      </w:tr>
      <w:tr w:rsidR="0022094C" w:rsidRPr="003939A8" w14:paraId="4AAA307D" w14:textId="77777777" w:rsidTr="00023B78">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0831D752" w14:textId="77777777" w:rsidR="0022094C" w:rsidRPr="000F7686" w:rsidRDefault="0022094C" w:rsidP="00023B78">
            <w:pPr>
              <w:spacing w:line="291" w:lineRule="atLeast"/>
              <w:rPr>
                <w:rFonts w:ascii="Times New Roman" w:hAnsi="Times New Roman" w:cs="Times New Roman"/>
                <w:b/>
                <w:color w:val="000000" w:themeColor="text1"/>
              </w:rPr>
            </w:pPr>
            <w:r w:rsidRPr="000F7686">
              <w:rPr>
                <w:rFonts w:ascii="Times New Roman" w:hAnsi="Times New Roman" w:cs="Times New Roman"/>
                <w:b/>
                <w:color w:val="000000" w:themeColor="text1"/>
                <w:kern w:val="24"/>
              </w:rPr>
              <w:t>Código</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7B1E0B73" w14:textId="30D4A27F" w:rsidR="0022094C" w:rsidRPr="000F7686" w:rsidRDefault="00023B78" w:rsidP="00023B78">
            <w:pPr>
              <w:spacing w:line="291" w:lineRule="atLeast"/>
              <w:rPr>
                <w:rFonts w:ascii="Times New Roman" w:hAnsi="Times New Roman" w:cs="Times New Roman"/>
                <w:color w:val="000000" w:themeColor="text1"/>
              </w:rPr>
            </w:pPr>
            <w:r w:rsidRPr="000F7686">
              <w:rPr>
                <w:rFonts w:ascii="Times New Roman" w:hAnsi="Times New Roman" w:cs="Times New Roman"/>
                <w:color w:val="000000" w:themeColor="text1"/>
              </w:rPr>
              <w:t>0</w:t>
            </w:r>
            <w:r w:rsidR="00A7093A" w:rsidRPr="000F7686">
              <w:rPr>
                <w:rFonts w:ascii="Times New Roman" w:hAnsi="Times New Roman" w:cs="Times New Roman"/>
                <w:color w:val="000000" w:themeColor="text1"/>
              </w:rPr>
              <w:t>65</w:t>
            </w:r>
            <w:r w:rsidR="00FE6A65" w:rsidRPr="000F7686">
              <w:rPr>
                <w:rFonts w:ascii="Times New Roman" w:hAnsi="Times New Roman" w:cs="Times New Roman"/>
                <w:color w:val="000000" w:themeColor="text1"/>
              </w:rPr>
              <w:t>5</w:t>
            </w:r>
          </w:p>
        </w:tc>
      </w:tr>
      <w:tr w:rsidR="0022094C" w:rsidRPr="003939A8" w14:paraId="4B000828" w14:textId="77777777" w:rsidTr="00023B78">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7E131308" w14:textId="77777777" w:rsidR="0022094C" w:rsidRPr="003939A8" w:rsidRDefault="0022094C" w:rsidP="00023B78">
            <w:pPr>
              <w:spacing w:line="291" w:lineRule="atLeast"/>
              <w:rPr>
                <w:rFonts w:ascii="Times New Roman" w:hAnsi="Times New Roman" w:cs="Times New Roman"/>
                <w:b/>
                <w:color w:val="000000" w:themeColor="text1"/>
              </w:rPr>
            </w:pPr>
            <w:r w:rsidRPr="003939A8">
              <w:rPr>
                <w:rFonts w:ascii="Times New Roman" w:hAnsi="Times New Roman" w:cs="Times New Roman"/>
                <w:b/>
                <w:color w:val="000000" w:themeColor="text1"/>
                <w:kern w:val="24"/>
              </w:rPr>
              <w:t>Módulo Profesional</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3CCE2220" w14:textId="6CA5607C" w:rsidR="0022094C" w:rsidRPr="003939A8" w:rsidRDefault="00A7093A" w:rsidP="00023B78">
            <w:pPr>
              <w:spacing w:line="291" w:lineRule="atLeast"/>
              <w:rPr>
                <w:rFonts w:ascii="Times New Roman" w:hAnsi="Times New Roman" w:cs="Times New Roman"/>
                <w:color w:val="000000" w:themeColor="text1"/>
              </w:rPr>
            </w:pPr>
            <w:r w:rsidRPr="003939A8">
              <w:rPr>
                <w:rFonts w:ascii="Times New Roman" w:hAnsi="Times New Roman" w:cs="Times New Roman"/>
                <w:color w:val="000000" w:themeColor="text1"/>
              </w:rPr>
              <w:t>Gestión</w:t>
            </w:r>
            <w:r w:rsidR="00FE6A65">
              <w:rPr>
                <w:rFonts w:ascii="Times New Roman" w:hAnsi="Times New Roman" w:cs="Times New Roman"/>
                <w:color w:val="000000" w:themeColor="text1"/>
              </w:rPr>
              <w:t xml:space="preserve"> Logística y Comercial</w:t>
            </w:r>
          </w:p>
        </w:tc>
      </w:tr>
      <w:tr w:rsidR="0022094C" w:rsidRPr="003939A8" w14:paraId="6E6B8871" w14:textId="77777777" w:rsidTr="00023B78">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5B45BAE6" w14:textId="77777777" w:rsidR="0022094C" w:rsidRPr="003939A8" w:rsidRDefault="0022094C" w:rsidP="00023B78">
            <w:pPr>
              <w:spacing w:line="291" w:lineRule="atLeast"/>
              <w:rPr>
                <w:rFonts w:ascii="Times New Roman" w:hAnsi="Times New Roman" w:cs="Times New Roman"/>
                <w:b/>
                <w:color w:val="000000" w:themeColor="text1"/>
              </w:rPr>
            </w:pPr>
            <w:r w:rsidRPr="003939A8">
              <w:rPr>
                <w:rFonts w:ascii="Times New Roman" w:hAnsi="Times New Roman" w:cs="Times New Roman"/>
                <w:b/>
                <w:color w:val="000000" w:themeColor="text1"/>
                <w:kern w:val="24"/>
              </w:rPr>
              <w:t>Familia Profesional</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1D1FF7A0" w14:textId="77777777" w:rsidR="0022094C" w:rsidRPr="003939A8" w:rsidRDefault="00023B78" w:rsidP="00023B78">
            <w:pPr>
              <w:spacing w:line="291" w:lineRule="atLeast"/>
              <w:rPr>
                <w:rFonts w:ascii="Times New Roman" w:hAnsi="Times New Roman" w:cs="Times New Roman"/>
                <w:color w:val="000000" w:themeColor="text1"/>
              </w:rPr>
            </w:pPr>
            <w:r w:rsidRPr="003939A8">
              <w:rPr>
                <w:rFonts w:ascii="Times New Roman" w:hAnsi="Times New Roman" w:cs="Times New Roman"/>
                <w:color w:val="000000" w:themeColor="text1"/>
              </w:rPr>
              <w:t>Administración y gestión</w:t>
            </w:r>
          </w:p>
        </w:tc>
      </w:tr>
      <w:tr w:rsidR="0022094C" w:rsidRPr="003939A8" w14:paraId="50A09CA7" w14:textId="77777777" w:rsidTr="00023B78">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2E5E56A8" w14:textId="77777777" w:rsidR="0022094C" w:rsidRPr="003939A8" w:rsidRDefault="0022094C" w:rsidP="00023B78">
            <w:pPr>
              <w:spacing w:line="291" w:lineRule="atLeast"/>
              <w:rPr>
                <w:rFonts w:ascii="Times New Roman" w:hAnsi="Times New Roman" w:cs="Times New Roman"/>
                <w:b/>
                <w:color w:val="000000" w:themeColor="text1"/>
              </w:rPr>
            </w:pPr>
            <w:r w:rsidRPr="003939A8">
              <w:rPr>
                <w:rFonts w:ascii="Times New Roman" w:hAnsi="Times New Roman" w:cs="Times New Roman"/>
                <w:b/>
                <w:color w:val="000000" w:themeColor="text1"/>
                <w:kern w:val="24"/>
              </w:rPr>
              <w:t>Título</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742F2B64" w14:textId="45864E5C" w:rsidR="0022094C" w:rsidRPr="003939A8" w:rsidRDefault="00023B78" w:rsidP="00023B78">
            <w:pPr>
              <w:spacing w:line="291" w:lineRule="atLeast"/>
              <w:rPr>
                <w:rFonts w:ascii="Times New Roman" w:hAnsi="Times New Roman" w:cs="Times New Roman"/>
                <w:color w:val="000000" w:themeColor="text1"/>
              </w:rPr>
            </w:pPr>
            <w:r w:rsidRPr="003939A8">
              <w:rPr>
                <w:rFonts w:ascii="Times New Roman" w:hAnsi="Times New Roman" w:cs="Times New Roman"/>
                <w:color w:val="000000" w:themeColor="text1"/>
              </w:rPr>
              <w:t xml:space="preserve">Técnico </w:t>
            </w:r>
            <w:r w:rsidR="00A7093A" w:rsidRPr="003939A8">
              <w:rPr>
                <w:rFonts w:ascii="Times New Roman" w:hAnsi="Times New Roman" w:cs="Times New Roman"/>
                <w:color w:val="000000" w:themeColor="text1"/>
              </w:rPr>
              <w:t xml:space="preserve">Superior </w:t>
            </w:r>
            <w:r w:rsidRPr="003939A8">
              <w:rPr>
                <w:rFonts w:ascii="Times New Roman" w:hAnsi="Times New Roman" w:cs="Times New Roman"/>
                <w:color w:val="000000" w:themeColor="text1"/>
              </w:rPr>
              <w:t xml:space="preserve">en </w:t>
            </w:r>
            <w:r w:rsidR="00A7093A" w:rsidRPr="003939A8">
              <w:rPr>
                <w:rFonts w:ascii="Times New Roman" w:hAnsi="Times New Roman" w:cs="Times New Roman"/>
                <w:color w:val="000000" w:themeColor="text1"/>
              </w:rPr>
              <w:t>Administración y Finanzas</w:t>
            </w:r>
          </w:p>
        </w:tc>
      </w:tr>
      <w:tr w:rsidR="0022094C" w:rsidRPr="003939A8" w14:paraId="01F00C15" w14:textId="77777777" w:rsidTr="00023B78">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3CA6A04A" w14:textId="00E76FEE" w:rsidR="0022094C" w:rsidRPr="003939A8" w:rsidRDefault="0022094C" w:rsidP="00023B78">
            <w:pPr>
              <w:spacing w:line="291" w:lineRule="atLeast"/>
              <w:rPr>
                <w:rFonts w:ascii="Times New Roman" w:hAnsi="Times New Roman" w:cs="Times New Roman"/>
                <w:b/>
                <w:color w:val="000000" w:themeColor="text1"/>
              </w:rPr>
            </w:pPr>
            <w:r w:rsidRPr="003939A8">
              <w:rPr>
                <w:rFonts w:ascii="Times New Roman" w:hAnsi="Times New Roman" w:cs="Times New Roman"/>
                <w:b/>
                <w:color w:val="000000" w:themeColor="text1"/>
                <w:kern w:val="24"/>
              </w:rPr>
              <w:t>Grado</w:t>
            </w:r>
            <w:r w:rsidR="00E158FF">
              <w:rPr>
                <w:rFonts w:ascii="Times New Roman" w:hAnsi="Times New Roman" w:cs="Times New Roman"/>
                <w:b/>
                <w:color w:val="000000" w:themeColor="text1"/>
                <w:kern w:val="24"/>
              </w:rPr>
              <w:t xml:space="preserve"> D</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5F6006C1" w14:textId="479CE3B9" w:rsidR="0022094C" w:rsidRPr="003939A8" w:rsidRDefault="00023B78" w:rsidP="00023B78">
            <w:pPr>
              <w:spacing w:line="291" w:lineRule="atLeast"/>
              <w:rPr>
                <w:rFonts w:ascii="Times New Roman" w:hAnsi="Times New Roman" w:cs="Times New Roman"/>
                <w:color w:val="000000" w:themeColor="text1"/>
              </w:rPr>
            </w:pPr>
            <w:r w:rsidRPr="003939A8">
              <w:rPr>
                <w:rFonts w:ascii="Times New Roman" w:hAnsi="Times New Roman" w:cs="Times New Roman"/>
                <w:color w:val="000000" w:themeColor="text1"/>
              </w:rPr>
              <w:t xml:space="preserve">Grado </w:t>
            </w:r>
            <w:r w:rsidR="00A7093A" w:rsidRPr="003939A8">
              <w:rPr>
                <w:rFonts w:ascii="Times New Roman" w:hAnsi="Times New Roman" w:cs="Times New Roman"/>
                <w:color w:val="000000" w:themeColor="text1"/>
              </w:rPr>
              <w:t>Superior</w:t>
            </w:r>
          </w:p>
        </w:tc>
      </w:tr>
      <w:tr w:rsidR="0022094C" w:rsidRPr="003939A8" w14:paraId="7E8C97A8" w14:textId="77777777" w:rsidTr="00023B78">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710C3FAB" w14:textId="77777777"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Curso</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7DF36C3F" w14:textId="77777777" w:rsidR="0022094C" w:rsidRPr="003939A8" w:rsidRDefault="00023B78" w:rsidP="00023B78">
            <w:pPr>
              <w:rPr>
                <w:rFonts w:ascii="Times New Roman" w:hAnsi="Times New Roman" w:cs="Times New Roman"/>
                <w:color w:val="000000" w:themeColor="text1"/>
              </w:rPr>
            </w:pPr>
            <w:r w:rsidRPr="003939A8">
              <w:rPr>
                <w:rFonts w:ascii="Times New Roman" w:hAnsi="Times New Roman" w:cs="Times New Roman"/>
                <w:color w:val="000000" w:themeColor="text1"/>
              </w:rPr>
              <w:t>2º</w:t>
            </w:r>
          </w:p>
        </w:tc>
      </w:tr>
      <w:tr w:rsidR="0022094C" w:rsidRPr="003939A8" w14:paraId="332344E5" w14:textId="77777777" w:rsidTr="00023B78">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72A30216" w14:textId="77777777"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Horas</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72940225" w14:textId="1864E6F6" w:rsidR="0022094C" w:rsidRPr="003939A8" w:rsidRDefault="00023B78" w:rsidP="00023B78">
            <w:pPr>
              <w:rPr>
                <w:rFonts w:ascii="Times New Roman" w:hAnsi="Times New Roman" w:cs="Times New Roman"/>
                <w:color w:val="000000" w:themeColor="text1"/>
              </w:rPr>
            </w:pPr>
            <w:r w:rsidRPr="003939A8">
              <w:rPr>
                <w:rFonts w:ascii="Times New Roman" w:hAnsi="Times New Roman" w:cs="Times New Roman"/>
                <w:color w:val="000000" w:themeColor="text1"/>
              </w:rPr>
              <w:t>1</w:t>
            </w:r>
            <w:r w:rsidR="006B5DE8">
              <w:rPr>
                <w:rFonts w:ascii="Times New Roman" w:hAnsi="Times New Roman" w:cs="Times New Roman"/>
                <w:color w:val="000000" w:themeColor="text1"/>
              </w:rPr>
              <w:t>28</w:t>
            </w:r>
          </w:p>
        </w:tc>
      </w:tr>
      <w:tr w:rsidR="0022094C" w:rsidRPr="003939A8" w14:paraId="5490C7AF" w14:textId="77777777" w:rsidTr="00023B78">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6B16DDFB" w14:textId="77777777"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Horas Semanales</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674EC963" w14:textId="15FF9CDE" w:rsidR="0022094C" w:rsidRPr="003939A8" w:rsidRDefault="006B5DE8" w:rsidP="00023B78">
            <w:pPr>
              <w:rPr>
                <w:rFonts w:ascii="Times New Roman" w:hAnsi="Times New Roman" w:cs="Times New Roman"/>
                <w:color w:val="000000" w:themeColor="text1"/>
              </w:rPr>
            </w:pPr>
            <w:r>
              <w:rPr>
                <w:rFonts w:ascii="Times New Roman" w:hAnsi="Times New Roman" w:cs="Times New Roman"/>
                <w:color w:val="000000" w:themeColor="text1"/>
              </w:rPr>
              <w:t>4</w:t>
            </w:r>
          </w:p>
        </w:tc>
      </w:tr>
      <w:tr w:rsidR="0022094C" w:rsidRPr="003939A8" w14:paraId="772AA6B8" w14:textId="77777777" w:rsidTr="00023B78">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514973EB" w14:textId="30C50B05"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 xml:space="preserve">Asociado a </w:t>
            </w:r>
            <w:r w:rsidR="006B5DE8">
              <w:rPr>
                <w:rFonts w:ascii="Times New Roman" w:hAnsi="Times New Roman" w:cs="Times New Roman"/>
                <w:b/>
                <w:color w:val="000000" w:themeColor="text1"/>
                <w:kern w:val="24"/>
              </w:rPr>
              <w:t>E</w:t>
            </w:r>
            <w:r w:rsidRPr="003939A8">
              <w:rPr>
                <w:rFonts w:ascii="Times New Roman" w:hAnsi="Times New Roman" w:cs="Times New Roman"/>
                <w:b/>
                <w:color w:val="000000" w:themeColor="text1"/>
                <w:kern w:val="24"/>
              </w:rPr>
              <w:t>C:</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09F0D511" w14:textId="528CAED7" w:rsidR="00332706" w:rsidRPr="003939A8" w:rsidRDefault="00FC5811" w:rsidP="00023B78">
            <w:pPr>
              <w:ind w:right="280"/>
              <w:rPr>
                <w:rFonts w:ascii="Times New Roman" w:eastAsia="Arial" w:hAnsi="Times New Roman" w:cs="Times New Roman"/>
                <w:color w:val="000000" w:themeColor="text1"/>
              </w:rPr>
            </w:pPr>
            <w:r>
              <w:rPr>
                <w:rFonts w:ascii="Times New Roman" w:eastAsia="Arial" w:hAnsi="Times New Roman" w:cs="Times New Roman"/>
                <w:color w:val="000000" w:themeColor="text1"/>
              </w:rPr>
              <w:t>No</w:t>
            </w:r>
          </w:p>
        </w:tc>
      </w:tr>
      <w:tr w:rsidR="0022094C" w:rsidRPr="003939A8" w14:paraId="40521728" w14:textId="77777777" w:rsidTr="00023B78">
        <w:trPr>
          <w:trHeight w:val="397"/>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3A4ACDDD" w14:textId="77777777"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Transversal</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62C87C36" w14:textId="77777777" w:rsidR="0022094C" w:rsidRPr="003939A8" w:rsidRDefault="00023B78" w:rsidP="00023B78">
            <w:pPr>
              <w:rPr>
                <w:rFonts w:ascii="Times New Roman" w:hAnsi="Times New Roman" w:cs="Times New Roman"/>
                <w:color w:val="000000" w:themeColor="text1"/>
              </w:rPr>
            </w:pPr>
            <w:r w:rsidRPr="003939A8">
              <w:rPr>
                <w:rFonts w:ascii="Times New Roman" w:hAnsi="Times New Roman" w:cs="Times New Roman"/>
                <w:color w:val="000000" w:themeColor="text1"/>
              </w:rPr>
              <w:t>No</w:t>
            </w:r>
          </w:p>
        </w:tc>
      </w:tr>
      <w:tr w:rsidR="0022094C" w:rsidRPr="003939A8" w14:paraId="74790C6E" w14:textId="77777777" w:rsidTr="00023B78">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284F36D2" w14:textId="77777777"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Soporte</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01F6CF3D" w14:textId="77777777" w:rsidR="0022094C" w:rsidRPr="003939A8" w:rsidRDefault="00023B78" w:rsidP="00023B78">
            <w:pPr>
              <w:rPr>
                <w:rFonts w:ascii="Times New Roman" w:hAnsi="Times New Roman" w:cs="Times New Roman"/>
                <w:color w:val="000000" w:themeColor="text1"/>
              </w:rPr>
            </w:pPr>
            <w:r w:rsidRPr="003939A8">
              <w:rPr>
                <w:rFonts w:ascii="Times New Roman" w:hAnsi="Times New Roman" w:cs="Times New Roman"/>
                <w:color w:val="000000" w:themeColor="text1"/>
              </w:rPr>
              <w:t>No</w:t>
            </w:r>
          </w:p>
        </w:tc>
      </w:tr>
    </w:tbl>
    <w:p w14:paraId="62DEDDC9" w14:textId="77777777" w:rsidR="0022094C" w:rsidRPr="003939A8" w:rsidRDefault="0022094C" w:rsidP="0022094C">
      <w:pPr>
        <w:rPr>
          <w:rFonts w:ascii="Times New Roman" w:hAnsi="Times New Roman" w:cs="Times New Roman"/>
          <w:color w:val="000000" w:themeColor="text1"/>
          <w:lang w:val="es-ES_tradnl"/>
        </w:rPr>
      </w:pPr>
    </w:p>
    <w:p w14:paraId="1AEF4250" w14:textId="77777777" w:rsidR="0022094C" w:rsidRPr="003939A8" w:rsidRDefault="0022094C" w:rsidP="0022094C">
      <w:pPr>
        <w:rPr>
          <w:rFonts w:ascii="Times New Roman" w:hAnsi="Times New Roman" w:cs="Times New Roman"/>
          <w:color w:val="000000" w:themeColor="text1"/>
          <w:lang w:val="es-ES_tradnl"/>
        </w:rPr>
      </w:pPr>
    </w:p>
    <w:p w14:paraId="67CFA5D1" w14:textId="77777777" w:rsidR="0022094C" w:rsidRPr="003939A8" w:rsidRDefault="0022094C" w:rsidP="00023B78">
      <w:pPr>
        <w:pStyle w:val="0Normal"/>
        <w:spacing w:after="0"/>
        <w:ind w:left="0"/>
        <w:jc w:val="left"/>
        <w:rPr>
          <w:rFonts w:ascii="Times New Roman" w:hAnsi="Times New Roman"/>
          <w:b/>
          <w:color w:val="000000" w:themeColor="text1"/>
          <w:u w:val="single"/>
        </w:rPr>
      </w:pPr>
    </w:p>
    <w:p w14:paraId="241929F4" w14:textId="21E5391D" w:rsidR="0022094C" w:rsidRPr="003939A8" w:rsidRDefault="00B11E17" w:rsidP="006852A1">
      <w:pPr>
        <w:pStyle w:val="Ttulo2"/>
        <w:rPr>
          <w:rFonts w:ascii="Times New Roman" w:hAnsi="Times New Roman" w:cs="Times New Roman"/>
          <w:b/>
          <w:bCs/>
          <w:color w:val="000000" w:themeColor="text1"/>
          <w:u w:val="single"/>
        </w:rPr>
      </w:pPr>
      <w:bookmarkStart w:id="2" w:name="_Toc147781035"/>
      <w:r w:rsidRPr="003939A8">
        <w:rPr>
          <w:rFonts w:ascii="Times New Roman" w:hAnsi="Times New Roman" w:cs="Times New Roman"/>
          <w:b/>
          <w:bCs/>
          <w:u w:val="single"/>
        </w:rPr>
        <w:t>1.2.- NORMATIVA APLICABLE</w:t>
      </w:r>
      <w:bookmarkEnd w:id="2"/>
    </w:p>
    <w:p w14:paraId="746B461C" w14:textId="77777777" w:rsidR="0022094C" w:rsidRPr="003939A8" w:rsidRDefault="0022094C" w:rsidP="0022094C">
      <w:pPr>
        <w:rPr>
          <w:rFonts w:ascii="Times New Roman" w:hAnsi="Times New Roman" w:cs="Times New Roman"/>
          <w:color w:val="000000" w:themeColor="text1"/>
          <w:lang w:val="es-ES_tradnl"/>
        </w:rPr>
      </w:pPr>
    </w:p>
    <w:p w14:paraId="526DA385" w14:textId="77777777" w:rsidR="0022094C" w:rsidRPr="003939A8" w:rsidRDefault="0022094C" w:rsidP="0022094C">
      <w:pPr>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A nivel normativo, esta Programación didáctica está referenciada a los dos ámbitos normativos: tanto a la normativa Estatal como a la Normativa Autonómica. Además</w:t>
      </w:r>
      <w:r w:rsidR="00023B78" w:rsidRPr="003939A8">
        <w:rPr>
          <w:rFonts w:ascii="Times New Roman" w:eastAsia="Arial" w:hAnsi="Times New Roman" w:cs="Times New Roman"/>
          <w:color w:val="000000" w:themeColor="text1"/>
        </w:rPr>
        <w:t>,</w:t>
      </w:r>
      <w:r w:rsidRPr="003939A8">
        <w:rPr>
          <w:rFonts w:ascii="Times New Roman" w:eastAsia="Arial" w:hAnsi="Times New Roman" w:cs="Times New Roman"/>
          <w:color w:val="000000" w:themeColor="text1"/>
        </w:rPr>
        <w:t xml:space="preserve"> tiene en cuenta los cuatro temas fundamentales: Ordenación, Perfil Profesional, Título y Evaluación.</w:t>
      </w:r>
    </w:p>
    <w:p w14:paraId="53270F30" w14:textId="77777777" w:rsidR="0022094C" w:rsidRPr="003939A8" w:rsidRDefault="0022094C" w:rsidP="0022094C">
      <w:pPr>
        <w:jc w:val="both"/>
        <w:rPr>
          <w:rFonts w:ascii="Times New Roman" w:eastAsia="Arial" w:hAnsi="Times New Roman" w:cs="Times New Roman"/>
          <w:color w:val="000000" w:themeColor="text1"/>
        </w:rPr>
      </w:pPr>
    </w:p>
    <w:p w14:paraId="16837B04" w14:textId="77777777" w:rsidR="0022094C" w:rsidRPr="003939A8" w:rsidRDefault="0022094C" w:rsidP="0022094C">
      <w:pPr>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De forma sintetizada la normativa de referencia para esta Programación Didáctica se encuentra recogida en la siguiente tabla:</w:t>
      </w:r>
    </w:p>
    <w:p w14:paraId="4D131435" w14:textId="7A1C5A39" w:rsidR="0022094C" w:rsidRDefault="0022094C" w:rsidP="0022094C">
      <w:pPr>
        <w:rPr>
          <w:rFonts w:ascii="Times New Roman" w:hAnsi="Times New Roman" w:cs="Times New Roman"/>
          <w:color w:val="000000" w:themeColor="text1"/>
          <w:lang w:val="es-ES_tradnl"/>
        </w:rPr>
      </w:pPr>
    </w:p>
    <w:p w14:paraId="2CBE4108" w14:textId="19D1A15B" w:rsidR="00FC5811" w:rsidRDefault="00FC5811" w:rsidP="0022094C">
      <w:pPr>
        <w:rPr>
          <w:rFonts w:ascii="Times New Roman" w:hAnsi="Times New Roman" w:cs="Times New Roman"/>
          <w:color w:val="000000" w:themeColor="text1"/>
          <w:lang w:val="es-ES_tradnl"/>
        </w:rPr>
      </w:pPr>
    </w:p>
    <w:p w14:paraId="367C3F29" w14:textId="77777777" w:rsidR="00500197" w:rsidRDefault="00500197" w:rsidP="0022094C">
      <w:pPr>
        <w:rPr>
          <w:rFonts w:ascii="Times New Roman" w:hAnsi="Times New Roman" w:cs="Times New Roman"/>
          <w:color w:val="000000" w:themeColor="text1"/>
          <w:lang w:val="es-ES_tradnl"/>
        </w:rPr>
      </w:pPr>
    </w:p>
    <w:p w14:paraId="43068B33" w14:textId="77777777" w:rsidR="00500197" w:rsidRDefault="00500197" w:rsidP="0022094C">
      <w:pPr>
        <w:rPr>
          <w:rFonts w:ascii="Times New Roman" w:hAnsi="Times New Roman" w:cs="Times New Roman"/>
          <w:color w:val="000000" w:themeColor="text1"/>
          <w:lang w:val="es-ES_tradnl"/>
        </w:rPr>
      </w:pPr>
    </w:p>
    <w:p w14:paraId="244824BD" w14:textId="77777777" w:rsidR="00500197" w:rsidRDefault="00500197" w:rsidP="0022094C">
      <w:pPr>
        <w:rPr>
          <w:rFonts w:ascii="Times New Roman" w:hAnsi="Times New Roman" w:cs="Times New Roman"/>
          <w:color w:val="000000" w:themeColor="text1"/>
          <w:lang w:val="es-ES_tradnl"/>
        </w:rPr>
      </w:pPr>
    </w:p>
    <w:p w14:paraId="2E235F36" w14:textId="77777777" w:rsidR="00500197" w:rsidRDefault="00500197" w:rsidP="0022094C">
      <w:pPr>
        <w:rPr>
          <w:rFonts w:ascii="Times New Roman" w:hAnsi="Times New Roman" w:cs="Times New Roman"/>
          <w:color w:val="000000" w:themeColor="text1"/>
          <w:lang w:val="es-ES_tradnl"/>
        </w:rPr>
      </w:pPr>
    </w:p>
    <w:p w14:paraId="1A27E48C" w14:textId="77777777" w:rsidR="00FC5811" w:rsidRPr="003939A8" w:rsidRDefault="00FC5811" w:rsidP="0022094C">
      <w:pPr>
        <w:rPr>
          <w:rFonts w:ascii="Times New Roman" w:hAnsi="Times New Roman" w:cs="Times New Roman"/>
          <w:color w:val="000000" w:themeColor="text1"/>
          <w:lang w:val="es-ES_tradnl"/>
        </w:rPr>
      </w:pPr>
    </w:p>
    <w:tbl>
      <w:tblPr>
        <w:tblW w:w="9067" w:type="dxa"/>
        <w:tblInd w:w="10" w:type="dxa"/>
        <w:tblBorders>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67"/>
        <w:gridCol w:w="4250"/>
        <w:gridCol w:w="4250"/>
      </w:tblGrid>
      <w:tr w:rsidR="0022094C" w:rsidRPr="003939A8" w14:paraId="5884316D" w14:textId="77777777" w:rsidTr="00B11789">
        <w:trPr>
          <w:trHeight w:val="202"/>
        </w:trPr>
        <w:tc>
          <w:tcPr>
            <w:tcW w:w="567" w:type="dxa"/>
            <w:tcBorders>
              <w:bottom w:val="single" w:sz="4" w:space="0" w:color="auto"/>
            </w:tcBorders>
            <w:shd w:val="clear" w:color="auto" w:fill="FFFFFF" w:themeFill="background1"/>
            <w:tcMar>
              <w:top w:w="72" w:type="dxa"/>
              <w:left w:w="144" w:type="dxa"/>
              <w:bottom w:w="72" w:type="dxa"/>
              <w:right w:w="144" w:type="dxa"/>
            </w:tcMar>
            <w:hideMark/>
          </w:tcPr>
          <w:p w14:paraId="6FFB013B" w14:textId="77777777" w:rsidR="0022094C" w:rsidRPr="003939A8" w:rsidRDefault="0022094C" w:rsidP="00B11789">
            <w:pPr>
              <w:spacing w:after="160" w:line="259" w:lineRule="auto"/>
              <w:rPr>
                <w:rFonts w:ascii="Times New Roman" w:hAnsi="Times New Roman" w:cs="Times New Roman"/>
                <w:color w:val="000000" w:themeColor="text1"/>
              </w:rPr>
            </w:pPr>
          </w:p>
        </w:tc>
        <w:tc>
          <w:tcPr>
            <w:tcW w:w="4250" w:type="dxa"/>
            <w:tcBorders>
              <w:top w:val="single" w:sz="4" w:space="0" w:color="auto"/>
            </w:tcBorders>
            <w:shd w:val="clear" w:color="auto" w:fill="2E74B5" w:themeFill="accent1" w:themeFillShade="BF"/>
            <w:tcMar>
              <w:top w:w="72" w:type="dxa"/>
              <w:left w:w="144" w:type="dxa"/>
              <w:bottom w:w="72" w:type="dxa"/>
              <w:right w:w="144" w:type="dxa"/>
            </w:tcMar>
            <w:vAlign w:val="center"/>
            <w:hideMark/>
          </w:tcPr>
          <w:p w14:paraId="0B6B1552" w14:textId="77777777" w:rsidR="0022094C" w:rsidRPr="003939A8" w:rsidRDefault="0022094C" w:rsidP="00B11789">
            <w:pPr>
              <w:spacing w:line="259" w:lineRule="auto"/>
              <w:jc w:val="center"/>
              <w:rPr>
                <w:rFonts w:ascii="Times New Roman" w:hAnsi="Times New Roman" w:cs="Times New Roman"/>
                <w:color w:val="000000" w:themeColor="text1"/>
              </w:rPr>
            </w:pPr>
            <w:r w:rsidRPr="003939A8">
              <w:rPr>
                <w:rFonts w:ascii="Times New Roman" w:hAnsi="Times New Roman" w:cs="Times New Roman"/>
                <w:b/>
                <w:bCs/>
                <w:color w:val="000000" w:themeColor="text1"/>
              </w:rPr>
              <w:t>Estatal</w:t>
            </w:r>
          </w:p>
        </w:tc>
        <w:tc>
          <w:tcPr>
            <w:tcW w:w="4250" w:type="dxa"/>
            <w:tcBorders>
              <w:top w:val="single" w:sz="4" w:space="0" w:color="auto"/>
            </w:tcBorders>
            <w:shd w:val="clear" w:color="auto" w:fill="2F5496" w:themeFill="accent5" w:themeFillShade="BF"/>
            <w:tcMar>
              <w:top w:w="72" w:type="dxa"/>
              <w:left w:w="144" w:type="dxa"/>
              <w:bottom w:w="72" w:type="dxa"/>
              <w:right w:w="144" w:type="dxa"/>
            </w:tcMar>
            <w:vAlign w:val="center"/>
            <w:hideMark/>
          </w:tcPr>
          <w:p w14:paraId="261D9906" w14:textId="77777777" w:rsidR="0022094C" w:rsidRPr="003939A8" w:rsidRDefault="0022094C" w:rsidP="00B11789">
            <w:pPr>
              <w:spacing w:line="259" w:lineRule="auto"/>
              <w:jc w:val="center"/>
              <w:rPr>
                <w:rFonts w:ascii="Times New Roman" w:hAnsi="Times New Roman" w:cs="Times New Roman"/>
                <w:color w:val="000000" w:themeColor="text1"/>
              </w:rPr>
            </w:pPr>
            <w:r w:rsidRPr="003939A8">
              <w:rPr>
                <w:rFonts w:ascii="Times New Roman" w:hAnsi="Times New Roman" w:cs="Times New Roman"/>
                <w:b/>
                <w:bCs/>
                <w:color w:val="000000" w:themeColor="text1"/>
              </w:rPr>
              <w:t>Autonómica</w:t>
            </w:r>
          </w:p>
        </w:tc>
      </w:tr>
      <w:tr w:rsidR="0022094C" w:rsidRPr="003939A8" w14:paraId="0C324643" w14:textId="77777777" w:rsidTr="00B11789">
        <w:trPr>
          <w:trHeight w:val="2156"/>
        </w:trPr>
        <w:tc>
          <w:tcPr>
            <w:tcW w:w="567" w:type="dxa"/>
            <w:tcBorders>
              <w:top w:val="single" w:sz="4" w:space="0" w:color="auto"/>
              <w:left w:val="single" w:sz="4" w:space="0" w:color="auto"/>
            </w:tcBorders>
            <w:shd w:val="clear" w:color="auto" w:fill="BDD6EE" w:themeFill="accent1" w:themeFillTint="66"/>
            <w:tcMar>
              <w:top w:w="72" w:type="dxa"/>
              <w:left w:w="144" w:type="dxa"/>
              <w:bottom w:w="72" w:type="dxa"/>
              <w:right w:w="144" w:type="dxa"/>
            </w:tcMar>
            <w:textDirection w:val="btLr"/>
            <w:vAlign w:val="center"/>
          </w:tcPr>
          <w:p w14:paraId="62690FEB" w14:textId="77777777" w:rsidR="0022094C" w:rsidRPr="003939A8" w:rsidRDefault="0022094C" w:rsidP="00B11789">
            <w:pPr>
              <w:spacing w:after="160" w:line="259" w:lineRule="auto"/>
              <w:jc w:val="center"/>
              <w:rPr>
                <w:rFonts w:ascii="Times New Roman" w:hAnsi="Times New Roman" w:cs="Times New Roman"/>
                <w:b/>
                <w:bCs/>
                <w:color w:val="000000" w:themeColor="text1"/>
              </w:rPr>
            </w:pPr>
            <w:r w:rsidRPr="003939A8">
              <w:rPr>
                <w:rFonts w:ascii="Times New Roman" w:hAnsi="Times New Roman" w:cs="Times New Roman"/>
                <w:b/>
                <w:bCs/>
                <w:color w:val="000000" w:themeColor="text1"/>
              </w:rPr>
              <w:t>Ordenación</w:t>
            </w:r>
          </w:p>
        </w:tc>
        <w:tc>
          <w:tcPr>
            <w:tcW w:w="4250" w:type="dxa"/>
            <w:tcMar>
              <w:top w:w="72" w:type="dxa"/>
              <w:left w:w="144" w:type="dxa"/>
              <w:bottom w:w="72" w:type="dxa"/>
              <w:right w:w="144" w:type="dxa"/>
            </w:tcMar>
          </w:tcPr>
          <w:p w14:paraId="739484BB" w14:textId="77777777" w:rsidR="0022094C" w:rsidRPr="003939A8" w:rsidRDefault="0022094C" w:rsidP="00B11789">
            <w:pPr>
              <w:spacing w:after="120"/>
              <w:ind w:left="135" w:right="147"/>
              <w:jc w:val="both"/>
              <w:rPr>
                <w:rFonts w:ascii="Times New Roman" w:hAnsi="Times New Roman" w:cs="Times New Roman"/>
                <w:color w:val="000000" w:themeColor="text1"/>
              </w:rPr>
            </w:pPr>
            <w:r w:rsidRPr="003939A8">
              <w:rPr>
                <w:rFonts w:ascii="Times New Roman" w:hAnsi="Times New Roman" w:cs="Times New Roman"/>
                <w:b/>
                <w:iCs/>
                <w:color w:val="000000" w:themeColor="text1"/>
              </w:rPr>
              <w:t>Ley Orgánica 2/2006</w:t>
            </w:r>
            <w:r w:rsidRPr="003939A8">
              <w:rPr>
                <w:rFonts w:ascii="Times New Roman" w:hAnsi="Times New Roman" w:cs="Times New Roman"/>
                <w:iCs/>
                <w:color w:val="000000" w:themeColor="text1"/>
              </w:rPr>
              <w:t>, de 3 de mayo, de Educación</w:t>
            </w:r>
            <w:r w:rsidRPr="003939A8">
              <w:rPr>
                <w:rFonts w:ascii="Times New Roman" w:hAnsi="Times New Roman" w:cs="Times New Roman"/>
                <w:color w:val="000000" w:themeColor="text1"/>
              </w:rPr>
              <w:t xml:space="preserve"> modificada por ley Orgánica 8/2013, de 9 de diciembre, para la mejora de la calidad educativa.</w:t>
            </w:r>
          </w:p>
          <w:p w14:paraId="441B0D2D" w14:textId="4EDC190C" w:rsidR="0022094C" w:rsidRDefault="0022094C" w:rsidP="00B11789">
            <w:pPr>
              <w:spacing w:after="120"/>
              <w:ind w:left="135" w:right="147"/>
              <w:jc w:val="both"/>
              <w:rPr>
                <w:rFonts w:ascii="Times New Roman" w:hAnsi="Times New Roman" w:cs="Times New Roman"/>
                <w:color w:val="000000" w:themeColor="text1"/>
              </w:rPr>
            </w:pPr>
            <w:r w:rsidRPr="003939A8">
              <w:rPr>
                <w:rFonts w:ascii="Times New Roman" w:hAnsi="Times New Roman" w:cs="Times New Roman"/>
                <w:b/>
                <w:color w:val="000000" w:themeColor="text1"/>
              </w:rPr>
              <w:t xml:space="preserve">Real Decreto </w:t>
            </w:r>
            <w:r w:rsidR="002E7EAD">
              <w:rPr>
                <w:rFonts w:ascii="Times New Roman" w:hAnsi="Times New Roman" w:cs="Times New Roman"/>
                <w:b/>
                <w:color w:val="000000" w:themeColor="text1"/>
              </w:rPr>
              <w:t>659</w:t>
            </w:r>
            <w:r w:rsidRPr="003939A8">
              <w:rPr>
                <w:rFonts w:ascii="Times New Roman" w:hAnsi="Times New Roman" w:cs="Times New Roman"/>
                <w:b/>
                <w:color w:val="000000" w:themeColor="text1"/>
              </w:rPr>
              <w:t>/20</w:t>
            </w:r>
            <w:r w:rsidR="002E7EAD">
              <w:rPr>
                <w:rFonts w:ascii="Times New Roman" w:hAnsi="Times New Roman" w:cs="Times New Roman"/>
                <w:b/>
                <w:color w:val="000000" w:themeColor="text1"/>
              </w:rPr>
              <w:t>23</w:t>
            </w:r>
            <w:r w:rsidRPr="003939A8">
              <w:rPr>
                <w:rFonts w:ascii="Times New Roman" w:hAnsi="Times New Roman" w:cs="Times New Roman"/>
                <w:color w:val="000000" w:themeColor="text1"/>
              </w:rPr>
              <w:t xml:space="preserve">, </w:t>
            </w:r>
            <w:r w:rsidR="002E7EAD" w:rsidRPr="002E7EAD">
              <w:rPr>
                <w:rFonts w:ascii="Times New Roman" w:hAnsi="Times New Roman" w:cs="Times New Roman"/>
                <w:color w:val="000000" w:themeColor="text1"/>
              </w:rPr>
              <w:t>de 18 de julio, por el que se desarrolla la ordenación del Sistema de Formación Profesional</w:t>
            </w:r>
            <w:r w:rsidR="00002C15">
              <w:rPr>
                <w:rFonts w:ascii="Times New Roman" w:hAnsi="Times New Roman" w:cs="Times New Roman"/>
                <w:color w:val="000000" w:themeColor="text1"/>
              </w:rPr>
              <w:t xml:space="preserve">, modificado por </w:t>
            </w:r>
            <w:r w:rsidR="00002C15" w:rsidRPr="00E5554D">
              <w:rPr>
                <w:rFonts w:ascii="Times New Roman" w:hAnsi="Times New Roman" w:cs="Times New Roman"/>
                <w:b/>
                <w:bCs/>
                <w:color w:val="000000" w:themeColor="text1"/>
              </w:rPr>
              <w:t>RD 658/2024</w:t>
            </w:r>
            <w:r w:rsidR="00002C15" w:rsidRPr="00002C15">
              <w:rPr>
                <w:rFonts w:ascii="Times New Roman" w:hAnsi="Times New Roman" w:cs="Times New Roman"/>
                <w:color w:val="000000" w:themeColor="text1"/>
              </w:rPr>
              <w:t>, de 9 de julio</w:t>
            </w:r>
            <w:r w:rsidR="0029327B">
              <w:rPr>
                <w:rFonts w:ascii="Times New Roman" w:hAnsi="Times New Roman" w:cs="Times New Roman"/>
                <w:color w:val="000000" w:themeColor="text1"/>
              </w:rPr>
              <w:t>.</w:t>
            </w:r>
          </w:p>
          <w:p w14:paraId="2C6C23E8" w14:textId="77777777" w:rsidR="0029327B" w:rsidRDefault="0029327B" w:rsidP="00B11789">
            <w:pPr>
              <w:spacing w:after="120"/>
              <w:ind w:left="135" w:right="147"/>
              <w:jc w:val="both"/>
              <w:rPr>
                <w:rFonts w:ascii="Times New Roman" w:hAnsi="Times New Roman" w:cs="Times New Roman"/>
                <w:color w:val="000000" w:themeColor="text1"/>
              </w:rPr>
            </w:pPr>
          </w:p>
          <w:p w14:paraId="23B4FC63" w14:textId="27089AC5" w:rsidR="00500197" w:rsidRPr="00500197" w:rsidRDefault="00500197" w:rsidP="00500197">
            <w:pPr>
              <w:spacing w:after="120"/>
              <w:ind w:left="135" w:right="147"/>
              <w:jc w:val="both"/>
              <w:rPr>
                <w:rFonts w:ascii="Times New Roman" w:hAnsi="Times New Roman" w:cs="Times New Roman"/>
                <w:bCs/>
                <w:color w:val="000000" w:themeColor="text1"/>
              </w:rPr>
            </w:pPr>
          </w:p>
        </w:tc>
        <w:tc>
          <w:tcPr>
            <w:tcW w:w="4250" w:type="dxa"/>
            <w:tcMar>
              <w:top w:w="72" w:type="dxa"/>
              <w:left w:w="144" w:type="dxa"/>
              <w:bottom w:w="72" w:type="dxa"/>
              <w:right w:w="144" w:type="dxa"/>
            </w:tcMar>
          </w:tcPr>
          <w:p w14:paraId="71431E94" w14:textId="77777777" w:rsidR="0022094C" w:rsidRPr="003939A8" w:rsidRDefault="0022094C" w:rsidP="00B11789">
            <w:pPr>
              <w:spacing w:after="120"/>
              <w:ind w:left="132" w:right="151"/>
              <w:jc w:val="both"/>
              <w:rPr>
                <w:rFonts w:ascii="Times New Roman" w:hAnsi="Times New Roman" w:cs="Times New Roman"/>
                <w:color w:val="000000" w:themeColor="text1"/>
              </w:rPr>
            </w:pPr>
            <w:r w:rsidRPr="003939A8">
              <w:rPr>
                <w:rFonts w:ascii="Times New Roman" w:hAnsi="Times New Roman" w:cs="Times New Roman"/>
                <w:b/>
                <w:color w:val="000000" w:themeColor="text1"/>
              </w:rPr>
              <w:t>Ley 17/2007</w:t>
            </w:r>
            <w:r w:rsidRPr="003939A8">
              <w:rPr>
                <w:rFonts w:ascii="Times New Roman" w:hAnsi="Times New Roman" w:cs="Times New Roman"/>
                <w:color w:val="000000" w:themeColor="text1"/>
              </w:rPr>
              <w:t>, de 10 de diciembre, de Educación de Andalucía.</w:t>
            </w:r>
          </w:p>
          <w:p w14:paraId="6D7AD73C" w14:textId="77777777" w:rsidR="0022094C" w:rsidRDefault="0022094C" w:rsidP="00B11789">
            <w:pPr>
              <w:spacing w:after="120"/>
              <w:ind w:left="132" w:right="151"/>
              <w:jc w:val="both"/>
              <w:rPr>
                <w:rFonts w:ascii="Times New Roman" w:hAnsi="Times New Roman" w:cs="Times New Roman"/>
                <w:color w:val="000000" w:themeColor="text1"/>
              </w:rPr>
            </w:pPr>
            <w:r w:rsidRPr="003939A8">
              <w:rPr>
                <w:rFonts w:ascii="Times New Roman" w:hAnsi="Times New Roman" w:cs="Times New Roman"/>
                <w:b/>
                <w:color w:val="000000" w:themeColor="text1"/>
              </w:rPr>
              <w:t>Decreto 327/2010</w:t>
            </w:r>
            <w:r w:rsidRPr="003939A8">
              <w:rPr>
                <w:rFonts w:ascii="Times New Roman" w:hAnsi="Times New Roman" w:cs="Times New Roman"/>
                <w:color w:val="000000" w:themeColor="text1"/>
              </w:rPr>
              <w:t>, de 13 de julio, por el que se aprueba el Reglamento Orgánico de los Institutos de Educación Secundaria.</w:t>
            </w:r>
          </w:p>
          <w:p w14:paraId="6A81FA2E" w14:textId="554172E0" w:rsidR="00500197" w:rsidRDefault="00500197" w:rsidP="00B11789">
            <w:pPr>
              <w:spacing w:after="120"/>
              <w:ind w:left="132" w:right="151"/>
              <w:jc w:val="both"/>
              <w:rPr>
                <w:rFonts w:ascii="Times New Roman" w:hAnsi="Times New Roman" w:cs="Times New Roman"/>
                <w:bCs/>
                <w:color w:val="000000" w:themeColor="text1"/>
              </w:rPr>
            </w:pPr>
            <w:r>
              <w:rPr>
                <w:rFonts w:ascii="Times New Roman" w:hAnsi="Times New Roman" w:cs="Times New Roman"/>
                <w:b/>
                <w:color w:val="000000" w:themeColor="text1"/>
              </w:rPr>
              <w:t xml:space="preserve">Decreto 147/2025 </w:t>
            </w:r>
            <w:r>
              <w:rPr>
                <w:rFonts w:ascii="Times New Roman" w:hAnsi="Times New Roman" w:cs="Times New Roman"/>
                <w:bCs/>
                <w:color w:val="000000" w:themeColor="text1"/>
              </w:rPr>
              <w:t>de 17 de septiembre por</w:t>
            </w:r>
            <w:r w:rsidR="0029327B">
              <w:rPr>
                <w:rFonts w:ascii="Times New Roman" w:hAnsi="Times New Roman" w:cs="Times New Roman"/>
                <w:bCs/>
                <w:color w:val="000000" w:themeColor="text1"/>
              </w:rPr>
              <w:t xml:space="preserve"> </w:t>
            </w:r>
            <w:r w:rsidR="0029327B" w:rsidRPr="0029327B">
              <w:rPr>
                <w:rFonts w:ascii="Times New Roman" w:hAnsi="Times New Roman" w:cs="Times New Roman"/>
                <w:bCs/>
                <w:color w:val="000000" w:themeColor="text1"/>
              </w:rPr>
              <w:t>el que se establece la ordenación de las enseñanzas de los Grados D y E del Sistema de Formación Profesional en la Comunidad Autónoma de Andalucía.</w:t>
            </w:r>
          </w:p>
          <w:p w14:paraId="36F911F2" w14:textId="5BB20C1C" w:rsidR="00500197" w:rsidRPr="00500197" w:rsidRDefault="00500197" w:rsidP="00B11789">
            <w:pPr>
              <w:spacing w:after="120"/>
              <w:ind w:left="132" w:right="151"/>
              <w:jc w:val="both"/>
              <w:rPr>
                <w:rFonts w:ascii="Times New Roman" w:hAnsi="Times New Roman" w:cs="Times New Roman"/>
                <w:bCs/>
                <w:color w:val="000000" w:themeColor="text1"/>
              </w:rPr>
            </w:pPr>
            <w:r>
              <w:rPr>
                <w:rFonts w:ascii="Times New Roman" w:hAnsi="Times New Roman" w:cs="Times New Roman"/>
                <w:b/>
                <w:color w:val="000000" w:themeColor="text1"/>
              </w:rPr>
              <w:t xml:space="preserve">Orden de 26 de septiembre de 2025 </w:t>
            </w:r>
            <w:r>
              <w:rPr>
                <w:rFonts w:ascii="Times New Roman" w:hAnsi="Times New Roman" w:cs="Times New Roman"/>
                <w:bCs/>
                <w:color w:val="000000" w:themeColor="text1"/>
              </w:rPr>
              <w:t>por la que</w:t>
            </w:r>
            <w:r w:rsidR="0029327B">
              <w:rPr>
                <w:rFonts w:ascii="Times New Roman" w:hAnsi="Times New Roman" w:cs="Times New Roman"/>
                <w:bCs/>
                <w:color w:val="000000" w:themeColor="text1"/>
              </w:rPr>
              <w:t xml:space="preserve"> </w:t>
            </w:r>
            <w:r w:rsidR="0029327B" w:rsidRPr="0029327B">
              <w:rPr>
                <w:rFonts w:ascii="Times New Roman" w:hAnsi="Times New Roman" w:cs="Times New Roman"/>
                <w:bCs/>
                <w:color w:val="000000" w:themeColor="text1"/>
              </w:rPr>
              <w:t>se regula la fase de formación en empresa u organismo equiparado de los grados D y E del Sistema de Formación Profesional de la Comunidad Autónoma de Andalucía.</w:t>
            </w:r>
          </w:p>
        </w:tc>
      </w:tr>
      <w:tr w:rsidR="0022094C" w:rsidRPr="003939A8" w14:paraId="062D6C08" w14:textId="77777777" w:rsidTr="00B11789">
        <w:trPr>
          <w:trHeight w:val="2393"/>
        </w:trPr>
        <w:tc>
          <w:tcPr>
            <w:tcW w:w="567" w:type="dxa"/>
            <w:tcBorders>
              <w:top w:val="single" w:sz="4" w:space="0" w:color="auto"/>
              <w:left w:val="single" w:sz="4" w:space="0" w:color="auto"/>
            </w:tcBorders>
            <w:shd w:val="clear" w:color="auto" w:fill="BDD6EE" w:themeFill="accent1" w:themeFillTint="66"/>
            <w:tcMar>
              <w:top w:w="72" w:type="dxa"/>
              <w:left w:w="144" w:type="dxa"/>
              <w:bottom w:w="72" w:type="dxa"/>
              <w:right w:w="144" w:type="dxa"/>
            </w:tcMar>
            <w:textDirection w:val="btLr"/>
            <w:vAlign w:val="center"/>
          </w:tcPr>
          <w:p w14:paraId="7FBE278B" w14:textId="77777777" w:rsidR="0022094C" w:rsidRPr="003939A8" w:rsidRDefault="0022094C" w:rsidP="00B11789">
            <w:pPr>
              <w:spacing w:after="160" w:line="259" w:lineRule="auto"/>
              <w:jc w:val="center"/>
              <w:rPr>
                <w:rFonts w:ascii="Times New Roman" w:hAnsi="Times New Roman" w:cs="Times New Roman"/>
                <w:b/>
                <w:bCs/>
                <w:color w:val="000000" w:themeColor="text1"/>
              </w:rPr>
            </w:pPr>
            <w:r w:rsidRPr="003939A8">
              <w:rPr>
                <w:rFonts w:ascii="Times New Roman" w:hAnsi="Times New Roman" w:cs="Times New Roman"/>
                <w:b/>
                <w:bCs/>
                <w:color w:val="000000" w:themeColor="text1"/>
              </w:rPr>
              <w:t>Perfil Profesional</w:t>
            </w:r>
          </w:p>
        </w:tc>
        <w:tc>
          <w:tcPr>
            <w:tcW w:w="4250" w:type="dxa"/>
            <w:tcMar>
              <w:top w:w="72" w:type="dxa"/>
              <w:left w:w="144" w:type="dxa"/>
              <w:bottom w:w="72" w:type="dxa"/>
              <w:right w:w="144" w:type="dxa"/>
            </w:tcMar>
          </w:tcPr>
          <w:p w14:paraId="25817D52" w14:textId="77777777" w:rsidR="0022094C" w:rsidRDefault="0022094C" w:rsidP="00500197">
            <w:pPr>
              <w:spacing w:after="120"/>
              <w:ind w:left="135" w:right="147"/>
              <w:jc w:val="both"/>
              <w:rPr>
                <w:rFonts w:ascii="Times New Roman" w:hAnsi="Times New Roman" w:cs="Times New Roman"/>
                <w:color w:val="000000" w:themeColor="text1"/>
              </w:rPr>
            </w:pPr>
            <w:r w:rsidRPr="003939A8">
              <w:rPr>
                <w:rFonts w:ascii="Times New Roman" w:hAnsi="Times New Roman" w:cs="Times New Roman"/>
                <w:b/>
                <w:color w:val="000000" w:themeColor="text1"/>
              </w:rPr>
              <w:t xml:space="preserve">Ley Orgánica </w:t>
            </w:r>
            <w:r w:rsidR="002E7EAD">
              <w:rPr>
                <w:rFonts w:ascii="Times New Roman" w:hAnsi="Times New Roman" w:cs="Times New Roman"/>
                <w:b/>
                <w:color w:val="000000" w:themeColor="text1"/>
              </w:rPr>
              <w:t>3</w:t>
            </w:r>
            <w:r w:rsidRPr="003939A8">
              <w:rPr>
                <w:rFonts w:ascii="Times New Roman" w:hAnsi="Times New Roman" w:cs="Times New Roman"/>
                <w:b/>
                <w:color w:val="000000" w:themeColor="text1"/>
              </w:rPr>
              <w:t>/20</w:t>
            </w:r>
            <w:r w:rsidR="002E7EAD">
              <w:rPr>
                <w:rFonts w:ascii="Times New Roman" w:hAnsi="Times New Roman" w:cs="Times New Roman"/>
                <w:b/>
                <w:color w:val="000000" w:themeColor="text1"/>
              </w:rPr>
              <w:t>2</w:t>
            </w:r>
            <w:r w:rsidRPr="003939A8">
              <w:rPr>
                <w:rFonts w:ascii="Times New Roman" w:hAnsi="Times New Roman" w:cs="Times New Roman"/>
                <w:b/>
                <w:color w:val="000000" w:themeColor="text1"/>
              </w:rPr>
              <w:t>2</w:t>
            </w:r>
            <w:r w:rsidRPr="003939A8">
              <w:rPr>
                <w:rFonts w:ascii="Times New Roman" w:hAnsi="Times New Roman" w:cs="Times New Roman"/>
                <w:color w:val="000000" w:themeColor="text1"/>
              </w:rPr>
              <w:t xml:space="preserve"> </w:t>
            </w:r>
            <w:r w:rsidR="00DE0595" w:rsidRPr="00DE0595">
              <w:rPr>
                <w:rFonts w:ascii="Times New Roman" w:eastAsia="Arial" w:hAnsi="Times New Roman" w:cs="Times New Roman"/>
              </w:rPr>
              <w:t>La ley orgánica 3/2022, de 31 de marzo, de ordenación e integración de la Formación Profesional</w:t>
            </w:r>
            <w:r w:rsidRPr="003939A8">
              <w:rPr>
                <w:rFonts w:ascii="Times New Roman" w:hAnsi="Times New Roman" w:cs="Times New Roman"/>
                <w:color w:val="000000" w:themeColor="text1"/>
              </w:rPr>
              <w:t>.</w:t>
            </w:r>
          </w:p>
          <w:p w14:paraId="6702520E" w14:textId="77777777" w:rsidR="0029327B" w:rsidRDefault="0029327B" w:rsidP="00500197">
            <w:pPr>
              <w:spacing w:after="120"/>
              <w:ind w:left="135" w:right="147"/>
              <w:jc w:val="both"/>
              <w:rPr>
                <w:rFonts w:ascii="Times New Roman" w:hAnsi="Times New Roman" w:cs="Times New Roman"/>
                <w:bCs/>
                <w:color w:val="000000" w:themeColor="text1"/>
              </w:rPr>
            </w:pPr>
            <w:r>
              <w:rPr>
                <w:rFonts w:ascii="Times New Roman" w:hAnsi="Times New Roman" w:cs="Times New Roman"/>
                <w:b/>
                <w:color w:val="000000" w:themeColor="text1"/>
              </w:rPr>
              <w:t xml:space="preserve">RD 69/2025, </w:t>
            </w:r>
            <w:r>
              <w:rPr>
                <w:rFonts w:ascii="Times New Roman" w:hAnsi="Times New Roman" w:cs="Times New Roman"/>
                <w:bCs/>
                <w:color w:val="000000" w:themeColor="text1"/>
              </w:rPr>
              <w:t xml:space="preserve">de </w:t>
            </w:r>
            <w:r w:rsidRPr="00500197">
              <w:rPr>
                <w:rFonts w:ascii="Times New Roman" w:hAnsi="Times New Roman" w:cs="Times New Roman"/>
                <w:bCs/>
                <w:color w:val="000000" w:themeColor="text1"/>
              </w:rPr>
              <w:t>4 de febrero, por el que se desarrollan los elementos integrantes y los instrumentos de gestión del Sistema Nacional de Formación Profesional</w:t>
            </w:r>
            <w:r>
              <w:rPr>
                <w:rFonts w:ascii="Times New Roman" w:hAnsi="Times New Roman" w:cs="Times New Roman"/>
                <w:bCs/>
                <w:color w:val="000000" w:themeColor="text1"/>
              </w:rPr>
              <w:t>.</w:t>
            </w:r>
          </w:p>
          <w:p w14:paraId="14676300" w14:textId="4654F565" w:rsidR="005B328D" w:rsidRPr="003939A8" w:rsidRDefault="005B328D" w:rsidP="005B328D">
            <w:pPr>
              <w:spacing w:after="120"/>
              <w:ind w:left="135" w:right="147"/>
              <w:jc w:val="both"/>
              <w:rPr>
                <w:rFonts w:ascii="Times New Roman" w:hAnsi="Times New Roman" w:cs="Times New Roman"/>
                <w:color w:val="000000" w:themeColor="text1"/>
              </w:rPr>
            </w:pPr>
            <w:r w:rsidRPr="0029327B">
              <w:rPr>
                <w:rFonts w:ascii="Times New Roman" w:hAnsi="Times New Roman" w:cs="Times New Roman"/>
                <w:b/>
                <w:bCs/>
                <w:color w:val="000000" w:themeColor="text1"/>
              </w:rPr>
              <w:t>Real Decreto 532/2025</w:t>
            </w:r>
            <w:r w:rsidRPr="0029327B">
              <w:rPr>
                <w:rFonts w:ascii="Times New Roman" w:hAnsi="Times New Roman" w:cs="Times New Roman"/>
                <w:color w:val="000000" w:themeColor="text1"/>
              </w:rPr>
              <w:t>, de 24 de junio, por el que se incluyen determinados estándares de competencias profesionales y se integran los estándares de competencias profesionales derivados de las antiguas unidades de competencia</w:t>
            </w:r>
            <w:r>
              <w:rPr>
                <w:rFonts w:ascii="Times New Roman" w:hAnsi="Times New Roman" w:cs="Times New Roman"/>
                <w:color w:val="000000" w:themeColor="text1"/>
              </w:rPr>
              <w:t>.</w:t>
            </w:r>
          </w:p>
        </w:tc>
        <w:tc>
          <w:tcPr>
            <w:tcW w:w="4250" w:type="dxa"/>
            <w:tcMar>
              <w:top w:w="72" w:type="dxa"/>
              <w:left w:w="144" w:type="dxa"/>
              <w:bottom w:w="72" w:type="dxa"/>
              <w:right w:w="144" w:type="dxa"/>
            </w:tcMar>
          </w:tcPr>
          <w:p w14:paraId="5D4DA12F" w14:textId="77777777" w:rsidR="0022094C" w:rsidRPr="003939A8" w:rsidRDefault="0022094C" w:rsidP="00B11789">
            <w:pPr>
              <w:spacing w:after="120"/>
              <w:ind w:left="132" w:right="151"/>
              <w:jc w:val="both"/>
              <w:rPr>
                <w:rFonts w:ascii="Times New Roman" w:hAnsi="Times New Roman" w:cs="Times New Roman"/>
                <w:i/>
                <w:color w:val="000000" w:themeColor="text1"/>
              </w:rPr>
            </w:pPr>
            <w:r w:rsidRPr="003939A8">
              <w:rPr>
                <w:rFonts w:ascii="Times New Roman" w:hAnsi="Times New Roman" w:cs="Times New Roman"/>
                <w:i/>
                <w:color w:val="000000" w:themeColor="text1"/>
              </w:rPr>
              <w:t xml:space="preserve"> (No existe normativa aplicable a nivel autonómico al no tener competencias nuestra Comunidad Autónoma).</w:t>
            </w:r>
          </w:p>
        </w:tc>
      </w:tr>
      <w:tr w:rsidR="0022094C" w:rsidRPr="003939A8" w14:paraId="0ED7F7A1" w14:textId="77777777" w:rsidTr="00B11789">
        <w:trPr>
          <w:trHeight w:val="1415"/>
        </w:trPr>
        <w:tc>
          <w:tcPr>
            <w:tcW w:w="567" w:type="dxa"/>
            <w:tcBorders>
              <w:top w:val="single" w:sz="4" w:space="0" w:color="auto"/>
              <w:left w:val="single" w:sz="4" w:space="0" w:color="auto"/>
            </w:tcBorders>
            <w:shd w:val="clear" w:color="auto" w:fill="BDD6EE" w:themeFill="accent1" w:themeFillTint="66"/>
            <w:tcMar>
              <w:top w:w="72" w:type="dxa"/>
              <w:left w:w="144" w:type="dxa"/>
              <w:bottom w:w="72" w:type="dxa"/>
              <w:right w:w="144" w:type="dxa"/>
            </w:tcMar>
            <w:textDirection w:val="btLr"/>
            <w:vAlign w:val="center"/>
          </w:tcPr>
          <w:p w14:paraId="17962E39" w14:textId="77777777" w:rsidR="0022094C" w:rsidRPr="003939A8" w:rsidRDefault="0022094C" w:rsidP="00B11789">
            <w:pPr>
              <w:spacing w:after="160" w:line="259" w:lineRule="auto"/>
              <w:jc w:val="center"/>
              <w:rPr>
                <w:rFonts w:ascii="Times New Roman" w:hAnsi="Times New Roman" w:cs="Times New Roman"/>
                <w:b/>
                <w:bCs/>
                <w:color w:val="000000" w:themeColor="text1"/>
              </w:rPr>
            </w:pPr>
            <w:r w:rsidRPr="003939A8">
              <w:rPr>
                <w:rFonts w:ascii="Times New Roman" w:hAnsi="Times New Roman" w:cs="Times New Roman"/>
                <w:b/>
                <w:bCs/>
                <w:color w:val="000000" w:themeColor="text1"/>
              </w:rPr>
              <w:t>Título</w:t>
            </w:r>
          </w:p>
        </w:tc>
        <w:tc>
          <w:tcPr>
            <w:tcW w:w="4250" w:type="dxa"/>
            <w:tcMar>
              <w:top w:w="72" w:type="dxa"/>
              <w:left w:w="144" w:type="dxa"/>
              <w:bottom w:w="72" w:type="dxa"/>
              <w:right w:w="144" w:type="dxa"/>
            </w:tcMar>
          </w:tcPr>
          <w:p w14:paraId="777806D6" w14:textId="4414D45C" w:rsidR="0022094C" w:rsidRPr="003939A8" w:rsidRDefault="0022094C" w:rsidP="00B11789">
            <w:pPr>
              <w:spacing w:after="120"/>
              <w:ind w:left="135" w:right="147"/>
              <w:jc w:val="both"/>
              <w:rPr>
                <w:rFonts w:ascii="Times New Roman" w:eastAsia="Arial" w:hAnsi="Times New Roman" w:cs="Times New Roman"/>
                <w:color w:val="000000" w:themeColor="text1"/>
              </w:rPr>
            </w:pPr>
            <w:r w:rsidRPr="003939A8">
              <w:rPr>
                <w:rFonts w:ascii="Times New Roman" w:eastAsia="Arial" w:hAnsi="Times New Roman" w:cs="Times New Roman"/>
                <w:b/>
                <w:color w:val="000000" w:themeColor="text1"/>
              </w:rPr>
              <w:t xml:space="preserve">Real Decreto </w:t>
            </w:r>
            <w:r w:rsidR="00023B78" w:rsidRPr="003939A8">
              <w:rPr>
                <w:rFonts w:ascii="Times New Roman" w:eastAsia="Arial" w:hAnsi="Times New Roman" w:cs="Times New Roman"/>
                <w:b/>
                <w:color w:val="000000" w:themeColor="text1"/>
              </w:rPr>
              <w:t>1</w:t>
            </w:r>
            <w:r w:rsidR="00332706" w:rsidRPr="003939A8">
              <w:rPr>
                <w:rFonts w:ascii="Times New Roman" w:eastAsia="Arial" w:hAnsi="Times New Roman" w:cs="Times New Roman"/>
                <w:b/>
                <w:color w:val="000000" w:themeColor="text1"/>
              </w:rPr>
              <w:t>584</w:t>
            </w:r>
            <w:r w:rsidR="00023B78" w:rsidRPr="003939A8">
              <w:rPr>
                <w:rFonts w:ascii="Times New Roman" w:eastAsia="Arial" w:hAnsi="Times New Roman" w:cs="Times New Roman"/>
                <w:b/>
                <w:color w:val="000000" w:themeColor="text1"/>
              </w:rPr>
              <w:t>/20</w:t>
            </w:r>
            <w:r w:rsidR="00332706" w:rsidRPr="003939A8">
              <w:rPr>
                <w:rFonts w:ascii="Times New Roman" w:eastAsia="Arial" w:hAnsi="Times New Roman" w:cs="Times New Roman"/>
                <w:b/>
                <w:color w:val="000000" w:themeColor="text1"/>
              </w:rPr>
              <w:t>11</w:t>
            </w:r>
            <w:r w:rsidRPr="003939A8">
              <w:rPr>
                <w:rFonts w:ascii="Times New Roman" w:eastAsia="Arial" w:hAnsi="Times New Roman" w:cs="Times New Roman"/>
                <w:color w:val="000000" w:themeColor="text1"/>
              </w:rPr>
              <w:t>, por el que se establece el Título de Técnico</w:t>
            </w:r>
            <w:r w:rsidR="00332706" w:rsidRPr="003939A8">
              <w:rPr>
                <w:rFonts w:ascii="Times New Roman" w:eastAsia="Arial" w:hAnsi="Times New Roman" w:cs="Times New Roman"/>
                <w:color w:val="000000" w:themeColor="text1"/>
              </w:rPr>
              <w:t xml:space="preserve"> Superior</w:t>
            </w:r>
            <w:r w:rsidRPr="003939A8">
              <w:rPr>
                <w:rFonts w:ascii="Times New Roman" w:eastAsia="Arial" w:hAnsi="Times New Roman" w:cs="Times New Roman"/>
                <w:color w:val="000000" w:themeColor="text1"/>
              </w:rPr>
              <w:t xml:space="preserve"> </w:t>
            </w:r>
            <w:r w:rsidR="00023B78" w:rsidRPr="003939A8">
              <w:rPr>
                <w:rFonts w:ascii="Times New Roman" w:eastAsia="Arial" w:hAnsi="Times New Roman" w:cs="Times New Roman"/>
                <w:color w:val="000000" w:themeColor="text1"/>
              </w:rPr>
              <w:t xml:space="preserve">en </w:t>
            </w:r>
            <w:r w:rsidR="00332706" w:rsidRPr="003939A8">
              <w:rPr>
                <w:rFonts w:ascii="Times New Roman" w:eastAsia="Arial" w:hAnsi="Times New Roman" w:cs="Times New Roman"/>
                <w:color w:val="000000" w:themeColor="text1"/>
              </w:rPr>
              <w:t>Administración y Finanzas</w:t>
            </w:r>
            <w:r w:rsidRPr="003939A8">
              <w:rPr>
                <w:rFonts w:ascii="Times New Roman" w:eastAsia="Arial" w:hAnsi="Times New Roman" w:cs="Times New Roman"/>
                <w:color w:val="000000" w:themeColor="text1"/>
              </w:rPr>
              <w:t xml:space="preserve"> y se fijan sus enseñanzas mínimas</w:t>
            </w:r>
            <w:r w:rsidR="00E5554D">
              <w:rPr>
                <w:rFonts w:ascii="Times New Roman" w:eastAsia="Arial" w:hAnsi="Times New Roman" w:cs="Times New Roman"/>
                <w:color w:val="000000" w:themeColor="text1"/>
              </w:rPr>
              <w:t xml:space="preserve">, modificado por </w:t>
            </w:r>
            <w:r w:rsidR="00E5554D" w:rsidRPr="00E5554D">
              <w:rPr>
                <w:rFonts w:ascii="Times New Roman" w:eastAsia="Arial" w:hAnsi="Times New Roman" w:cs="Times New Roman"/>
                <w:b/>
                <w:bCs/>
                <w:color w:val="000000" w:themeColor="text1"/>
              </w:rPr>
              <w:t>RD 500/2024</w:t>
            </w:r>
          </w:p>
        </w:tc>
        <w:tc>
          <w:tcPr>
            <w:tcW w:w="4250" w:type="dxa"/>
            <w:tcMar>
              <w:top w:w="72" w:type="dxa"/>
              <w:left w:w="144" w:type="dxa"/>
              <w:bottom w:w="72" w:type="dxa"/>
              <w:right w:w="144" w:type="dxa"/>
            </w:tcMar>
          </w:tcPr>
          <w:p w14:paraId="52AB408B" w14:textId="3B356BB7" w:rsidR="0022094C" w:rsidRPr="003939A8" w:rsidRDefault="0022094C" w:rsidP="00B11789">
            <w:pPr>
              <w:spacing w:after="120"/>
              <w:ind w:left="132" w:right="151"/>
              <w:jc w:val="both"/>
              <w:rPr>
                <w:rFonts w:ascii="Times New Roman" w:hAnsi="Times New Roman" w:cs="Times New Roman"/>
                <w:color w:val="000000" w:themeColor="text1"/>
              </w:rPr>
            </w:pPr>
            <w:r w:rsidRPr="003939A8">
              <w:rPr>
                <w:rFonts w:ascii="Times New Roman" w:hAnsi="Times New Roman" w:cs="Times New Roman"/>
                <w:b/>
                <w:color w:val="000000" w:themeColor="text1"/>
              </w:rPr>
              <w:t xml:space="preserve">Orden de </w:t>
            </w:r>
            <w:r w:rsidR="00332706" w:rsidRPr="003939A8">
              <w:rPr>
                <w:rFonts w:ascii="Times New Roman" w:hAnsi="Times New Roman" w:cs="Times New Roman"/>
                <w:b/>
                <w:color w:val="000000" w:themeColor="text1"/>
              </w:rPr>
              <w:t>1</w:t>
            </w:r>
            <w:r w:rsidR="005D2D7C">
              <w:rPr>
                <w:rFonts w:ascii="Times New Roman" w:hAnsi="Times New Roman" w:cs="Times New Roman"/>
                <w:b/>
                <w:color w:val="000000" w:themeColor="text1"/>
              </w:rPr>
              <w:t>1</w:t>
            </w:r>
            <w:r w:rsidR="00023B78" w:rsidRPr="003939A8">
              <w:rPr>
                <w:rFonts w:ascii="Times New Roman" w:hAnsi="Times New Roman" w:cs="Times New Roman"/>
                <w:b/>
                <w:color w:val="000000" w:themeColor="text1"/>
              </w:rPr>
              <w:t xml:space="preserve"> de </w:t>
            </w:r>
            <w:r w:rsidR="00332706" w:rsidRPr="003939A8">
              <w:rPr>
                <w:rFonts w:ascii="Times New Roman" w:hAnsi="Times New Roman" w:cs="Times New Roman"/>
                <w:b/>
                <w:color w:val="000000" w:themeColor="text1"/>
              </w:rPr>
              <w:t>marzo</w:t>
            </w:r>
            <w:r w:rsidR="00023B78" w:rsidRPr="003939A8">
              <w:rPr>
                <w:rFonts w:ascii="Times New Roman" w:hAnsi="Times New Roman" w:cs="Times New Roman"/>
                <w:b/>
                <w:color w:val="000000" w:themeColor="text1"/>
              </w:rPr>
              <w:t xml:space="preserve"> de 201</w:t>
            </w:r>
            <w:r w:rsidR="00332706" w:rsidRPr="003939A8">
              <w:rPr>
                <w:rFonts w:ascii="Times New Roman" w:hAnsi="Times New Roman" w:cs="Times New Roman"/>
                <w:b/>
                <w:color w:val="000000" w:themeColor="text1"/>
              </w:rPr>
              <w:t>3</w:t>
            </w:r>
            <w:r w:rsidRPr="003939A8">
              <w:rPr>
                <w:rFonts w:ascii="Times New Roman" w:hAnsi="Times New Roman" w:cs="Times New Roman"/>
                <w:color w:val="000000" w:themeColor="text1"/>
              </w:rPr>
              <w:t xml:space="preserve">, por la que se desarrolla el currículo correspondiente al título de Técnico </w:t>
            </w:r>
            <w:r w:rsidR="00332706" w:rsidRPr="003939A8">
              <w:rPr>
                <w:rFonts w:ascii="Times New Roman" w:hAnsi="Times New Roman" w:cs="Times New Roman"/>
                <w:color w:val="000000" w:themeColor="text1"/>
              </w:rPr>
              <w:t xml:space="preserve">Superior </w:t>
            </w:r>
            <w:r w:rsidR="00023B78" w:rsidRPr="003939A8">
              <w:rPr>
                <w:rFonts w:ascii="Times New Roman" w:hAnsi="Times New Roman" w:cs="Times New Roman"/>
                <w:color w:val="000000" w:themeColor="text1"/>
              </w:rPr>
              <w:t xml:space="preserve">en </w:t>
            </w:r>
            <w:r w:rsidR="00332706" w:rsidRPr="003939A8">
              <w:rPr>
                <w:rFonts w:ascii="Times New Roman" w:hAnsi="Times New Roman" w:cs="Times New Roman"/>
                <w:color w:val="000000" w:themeColor="text1"/>
              </w:rPr>
              <w:t>Administración y Finanzas</w:t>
            </w:r>
            <w:r w:rsidRPr="003939A8">
              <w:rPr>
                <w:rFonts w:ascii="Times New Roman" w:hAnsi="Times New Roman" w:cs="Times New Roman"/>
                <w:color w:val="000000" w:themeColor="text1"/>
              </w:rPr>
              <w:t>.</w:t>
            </w:r>
          </w:p>
        </w:tc>
      </w:tr>
      <w:tr w:rsidR="0022094C" w:rsidRPr="003939A8" w14:paraId="5B2ACEAA" w14:textId="77777777" w:rsidTr="00B11789">
        <w:trPr>
          <w:trHeight w:val="1767"/>
        </w:trPr>
        <w:tc>
          <w:tcPr>
            <w:tcW w:w="567" w:type="dxa"/>
            <w:tcBorders>
              <w:top w:val="single" w:sz="4" w:space="0" w:color="auto"/>
              <w:left w:val="single" w:sz="4" w:space="0" w:color="auto"/>
            </w:tcBorders>
            <w:shd w:val="clear" w:color="auto" w:fill="BDD6EE" w:themeFill="accent1" w:themeFillTint="66"/>
            <w:tcMar>
              <w:top w:w="72" w:type="dxa"/>
              <w:left w:w="144" w:type="dxa"/>
              <w:bottom w:w="72" w:type="dxa"/>
              <w:right w:w="144" w:type="dxa"/>
            </w:tcMar>
            <w:textDirection w:val="btLr"/>
            <w:vAlign w:val="center"/>
          </w:tcPr>
          <w:p w14:paraId="0E439AE2" w14:textId="77777777" w:rsidR="0022094C" w:rsidRPr="003939A8" w:rsidRDefault="0022094C" w:rsidP="00B11789">
            <w:pPr>
              <w:spacing w:after="160" w:line="259" w:lineRule="auto"/>
              <w:jc w:val="center"/>
              <w:rPr>
                <w:rFonts w:ascii="Times New Roman" w:hAnsi="Times New Roman" w:cs="Times New Roman"/>
                <w:b/>
                <w:bCs/>
                <w:color w:val="000000" w:themeColor="text1"/>
              </w:rPr>
            </w:pPr>
            <w:r w:rsidRPr="003939A8">
              <w:rPr>
                <w:rFonts w:ascii="Times New Roman" w:hAnsi="Times New Roman" w:cs="Times New Roman"/>
                <w:b/>
                <w:bCs/>
                <w:color w:val="000000" w:themeColor="text1"/>
              </w:rPr>
              <w:t>Evaluación</w:t>
            </w:r>
          </w:p>
        </w:tc>
        <w:tc>
          <w:tcPr>
            <w:tcW w:w="4250" w:type="dxa"/>
            <w:tcMar>
              <w:top w:w="72" w:type="dxa"/>
              <w:left w:w="144" w:type="dxa"/>
              <w:bottom w:w="72" w:type="dxa"/>
              <w:right w:w="144" w:type="dxa"/>
            </w:tcMar>
          </w:tcPr>
          <w:p w14:paraId="529976D7" w14:textId="2485C9AB" w:rsidR="0022094C" w:rsidRPr="003939A8" w:rsidRDefault="0022094C" w:rsidP="00500197">
            <w:pPr>
              <w:spacing w:after="120"/>
              <w:ind w:right="147"/>
              <w:jc w:val="both"/>
              <w:rPr>
                <w:rFonts w:ascii="Times New Roman" w:hAnsi="Times New Roman" w:cs="Times New Roman"/>
                <w:color w:val="000000" w:themeColor="text1"/>
              </w:rPr>
            </w:pPr>
          </w:p>
        </w:tc>
        <w:tc>
          <w:tcPr>
            <w:tcW w:w="4250" w:type="dxa"/>
            <w:tcMar>
              <w:top w:w="72" w:type="dxa"/>
              <w:left w:w="144" w:type="dxa"/>
              <w:bottom w:w="72" w:type="dxa"/>
              <w:right w:w="144" w:type="dxa"/>
            </w:tcMar>
          </w:tcPr>
          <w:p w14:paraId="6470EC6C" w14:textId="397A0F96" w:rsidR="0022094C" w:rsidRPr="003939A8" w:rsidRDefault="0022094C" w:rsidP="00B11789">
            <w:pPr>
              <w:spacing w:after="120"/>
              <w:ind w:left="132" w:right="151"/>
              <w:jc w:val="both"/>
              <w:rPr>
                <w:rFonts w:ascii="Times New Roman" w:hAnsi="Times New Roman" w:cs="Times New Roman"/>
                <w:color w:val="000000" w:themeColor="text1"/>
              </w:rPr>
            </w:pPr>
            <w:r w:rsidRPr="003939A8">
              <w:rPr>
                <w:rFonts w:ascii="Times New Roman" w:hAnsi="Times New Roman" w:cs="Times New Roman"/>
                <w:b/>
                <w:color w:val="000000" w:themeColor="text1"/>
              </w:rPr>
              <w:t xml:space="preserve">Orden de </w:t>
            </w:r>
            <w:r w:rsidR="00500197">
              <w:rPr>
                <w:rFonts w:ascii="Times New Roman" w:hAnsi="Times New Roman" w:cs="Times New Roman"/>
                <w:b/>
                <w:color w:val="000000" w:themeColor="text1"/>
              </w:rPr>
              <w:t>18</w:t>
            </w:r>
            <w:r w:rsidRPr="003939A8">
              <w:rPr>
                <w:rFonts w:ascii="Times New Roman" w:hAnsi="Times New Roman" w:cs="Times New Roman"/>
                <w:b/>
                <w:color w:val="000000" w:themeColor="text1"/>
              </w:rPr>
              <w:t xml:space="preserve"> de septiembre de 20</w:t>
            </w:r>
            <w:r w:rsidR="00500197">
              <w:rPr>
                <w:rFonts w:ascii="Times New Roman" w:hAnsi="Times New Roman" w:cs="Times New Roman"/>
                <w:b/>
                <w:color w:val="000000" w:themeColor="text1"/>
              </w:rPr>
              <w:t>25</w:t>
            </w:r>
            <w:r w:rsidRPr="003939A8">
              <w:rPr>
                <w:rFonts w:ascii="Times New Roman" w:hAnsi="Times New Roman" w:cs="Times New Roman"/>
                <w:color w:val="000000" w:themeColor="text1"/>
              </w:rPr>
              <w:t xml:space="preserve">, </w:t>
            </w:r>
            <w:r w:rsidR="005B328D" w:rsidRPr="005B328D">
              <w:rPr>
                <w:rFonts w:ascii="Times New Roman" w:hAnsi="Times New Roman" w:cs="Times New Roman"/>
                <w:color w:val="000000" w:themeColor="text1"/>
              </w:rPr>
              <w:t>por la que se regula la evaluación, certificación, acreditación y titulación académica del alumnado que cursa enseñanzas de los grados D y E del Sistema de Formación Profesional en la Comunidad Autónoma de Andalucía.</w:t>
            </w:r>
          </w:p>
        </w:tc>
      </w:tr>
    </w:tbl>
    <w:p w14:paraId="57E09CF7" w14:textId="77777777" w:rsidR="006F56A4" w:rsidRPr="003939A8" w:rsidRDefault="006F56A4" w:rsidP="0022094C">
      <w:pPr>
        <w:rPr>
          <w:rFonts w:ascii="Times New Roman" w:hAnsi="Times New Roman" w:cs="Times New Roman"/>
          <w:b/>
          <w:color w:val="000000" w:themeColor="text1"/>
          <w:u w:val="single"/>
          <w:lang w:val="es-ES_tradnl"/>
        </w:rPr>
      </w:pPr>
    </w:p>
    <w:p w14:paraId="787F21AC" w14:textId="7B7E195F" w:rsidR="00B11E17" w:rsidRPr="003939A8" w:rsidRDefault="006852A1" w:rsidP="006852A1">
      <w:pPr>
        <w:pStyle w:val="Ttulo1"/>
        <w:rPr>
          <w:rFonts w:ascii="Times New Roman" w:hAnsi="Times New Roman" w:cs="Times New Roman"/>
          <w:b/>
          <w:bCs/>
          <w:color w:val="000000" w:themeColor="text1"/>
          <w:u w:val="single"/>
        </w:rPr>
      </w:pPr>
      <w:bookmarkStart w:id="3" w:name="_Toc147781036"/>
      <w:r w:rsidRPr="003939A8">
        <w:rPr>
          <w:rFonts w:ascii="Times New Roman" w:hAnsi="Times New Roman" w:cs="Times New Roman"/>
          <w:b/>
          <w:bCs/>
          <w:u w:val="single"/>
        </w:rPr>
        <w:t xml:space="preserve">2. </w:t>
      </w:r>
      <w:r w:rsidR="00B11E17" w:rsidRPr="003939A8">
        <w:rPr>
          <w:rFonts w:ascii="Times New Roman" w:hAnsi="Times New Roman" w:cs="Times New Roman"/>
          <w:b/>
          <w:bCs/>
          <w:u w:val="single"/>
        </w:rPr>
        <w:t>ANÁLISIS DEL CONTEXTO</w:t>
      </w:r>
      <w:bookmarkEnd w:id="3"/>
    </w:p>
    <w:p w14:paraId="403BBAFF" w14:textId="77777777" w:rsidR="00B11E17" w:rsidRPr="003939A8" w:rsidRDefault="00B11E17" w:rsidP="00B11E17">
      <w:pPr>
        <w:rPr>
          <w:rFonts w:ascii="Times New Roman" w:hAnsi="Times New Roman" w:cs="Times New Roman"/>
          <w:color w:val="000000" w:themeColor="text1"/>
        </w:rPr>
      </w:pPr>
    </w:p>
    <w:p w14:paraId="4E8197AF" w14:textId="77777777" w:rsidR="00B11E17" w:rsidRPr="003939A8" w:rsidRDefault="00B11E17" w:rsidP="00B11E17">
      <w:pPr>
        <w:jc w:val="both"/>
        <w:rPr>
          <w:rFonts w:ascii="Times New Roman" w:hAnsi="Times New Roman" w:cs="Times New Roman"/>
          <w:color w:val="000000" w:themeColor="text1"/>
        </w:rPr>
      </w:pPr>
      <w:r w:rsidRPr="003939A8">
        <w:rPr>
          <w:rFonts w:ascii="Times New Roman" w:hAnsi="Times New Roman" w:cs="Times New Roman"/>
          <w:color w:val="000000" w:themeColor="text1"/>
        </w:rPr>
        <w:t>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w:t>
      </w:r>
    </w:p>
    <w:p w14:paraId="5CA5069D" w14:textId="77777777" w:rsidR="00B11E17" w:rsidRPr="003939A8" w:rsidRDefault="00B11E17" w:rsidP="00B11E17">
      <w:pPr>
        <w:jc w:val="both"/>
        <w:rPr>
          <w:rFonts w:ascii="Times New Roman" w:hAnsi="Times New Roman" w:cs="Times New Roman"/>
          <w:color w:val="000000" w:themeColor="text1"/>
        </w:rPr>
      </w:pPr>
    </w:p>
    <w:p w14:paraId="41FBA068" w14:textId="77777777" w:rsidR="00B11E17" w:rsidRPr="003939A8" w:rsidRDefault="00B11E17" w:rsidP="00B11E17">
      <w:pPr>
        <w:jc w:val="both"/>
        <w:rPr>
          <w:rFonts w:ascii="Times New Roman" w:hAnsi="Times New Roman" w:cs="Times New Roman"/>
          <w:color w:val="000000" w:themeColor="text1"/>
        </w:rPr>
      </w:pPr>
      <w:r w:rsidRPr="003939A8">
        <w:rPr>
          <w:rFonts w:ascii="Times New Roman" w:hAnsi="Times New Roman" w:cs="Times New Roman"/>
          <w:color w:val="000000" w:themeColor="text1"/>
        </w:rPr>
        <w:t>El entorno debemos entenderlo como un recurso más dentro de mi proceso de enseñanza aprendizaje y deberemos analizarlo en 3 vertientes: centro educativo, alumnado</w:t>
      </w:r>
      <w:r w:rsidR="009C4FC1" w:rsidRPr="003939A8">
        <w:rPr>
          <w:rFonts w:ascii="Times New Roman" w:hAnsi="Times New Roman" w:cs="Times New Roman"/>
          <w:color w:val="000000" w:themeColor="text1"/>
        </w:rPr>
        <w:t xml:space="preserve"> y entorno productivo eng</w:t>
      </w:r>
      <w:r w:rsidR="008574D6" w:rsidRPr="003939A8">
        <w:rPr>
          <w:rFonts w:ascii="Times New Roman" w:hAnsi="Times New Roman" w:cs="Times New Roman"/>
          <w:color w:val="000000" w:themeColor="text1"/>
        </w:rPr>
        <w:t>l</w:t>
      </w:r>
      <w:r w:rsidR="009C4FC1" w:rsidRPr="003939A8">
        <w:rPr>
          <w:rFonts w:ascii="Times New Roman" w:hAnsi="Times New Roman" w:cs="Times New Roman"/>
          <w:color w:val="000000" w:themeColor="text1"/>
        </w:rPr>
        <w:t>obando la localidad</w:t>
      </w:r>
      <w:r w:rsidRPr="003939A8">
        <w:rPr>
          <w:rFonts w:ascii="Times New Roman" w:hAnsi="Times New Roman" w:cs="Times New Roman"/>
          <w:color w:val="000000" w:themeColor="text1"/>
        </w:rPr>
        <w:t xml:space="preserve">. </w:t>
      </w:r>
    </w:p>
    <w:p w14:paraId="6D459AC8" w14:textId="77777777" w:rsidR="00B11E17" w:rsidRPr="003939A8" w:rsidRDefault="00B11E17" w:rsidP="00B11E17">
      <w:pPr>
        <w:rPr>
          <w:rFonts w:ascii="Times New Roman" w:hAnsi="Times New Roman" w:cs="Times New Roman"/>
          <w:bCs/>
          <w:color w:val="000000" w:themeColor="text1"/>
        </w:rPr>
      </w:pPr>
      <w:bookmarkStart w:id="4" w:name="_Toc518791895"/>
    </w:p>
    <w:p w14:paraId="224FE52B" w14:textId="51F88527" w:rsidR="009C4FC1" w:rsidRPr="003939A8" w:rsidRDefault="006852A1" w:rsidP="006852A1">
      <w:pPr>
        <w:pStyle w:val="Ttulo2"/>
        <w:rPr>
          <w:rFonts w:ascii="Times New Roman" w:hAnsi="Times New Roman" w:cs="Times New Roman"/>
          <w:b/>
          <w:bCs/>
          <w:u w:val="single"/>
          <w:lang w:val="es-ES_tradnl"/>
        </w:rPr>
      </w:pPr>
      <w:bookmarkStart w:id="5" w:name="_Toc147781037"/>
      <w:bookmarkStart w:id="6" w:name="_Toc518791896"/>
      <w:r w:rsidRPr="003939A8">
        <w:rPr>
          <w:rFonts w:ascii="Times New Roman" w:hAnsi="Times New Roman" w:cs="Times New Roman"/>
          <w:b/>
          <w:bCs/>
          <w:u w:val="single"/>
          <w:lang w:val="es-ES_tradnl"/>
        </w:rPr>
        <w:t>2.1</w:t>
      </w:r>
      <w:r w:rsidR="009C4FC1" w:rsidRPr="003939A8">
        <w:rPr>
          <w:rFonts w:ascii="Times New Roman" w:hAnsi="Times New Roman" w:cs="Times New Roman"/>
          <w:b/>
          <w:bCs/>
          <w:u w:val="single"/>
          <w:lang w:val="es-ES_tradnl"/>
        </w:rPr>
        <w:t>.- CARACTERÍSTICAS DEL CENTRO</w:t>
      </w:r>
      <w:bookmarkEnd w:id="5"/>
    </w:p>
    <w:p w14:paraId="6E17557F" w14:textId="77777777" w:rsidR="009C4FC1" w:rsidRPr="003939A8" w:rsidRDefault="009C4FC1" w:rsidP="009C4FC1">
      <w:pPr>
        <w:rPr>
          <w:rFonts w:ascii="Times New Roman" w:hAnsi="Times New Roman" w:cs="Times New Roman"/>
          <w:bCs/>
          <w:color w:val="000000" w:themeColor="text1"/>
        </w:rPr>
      </w:pPr>
    </w:p>
    <w:bookmarkEnd w:id="6"/>
    <w:p w14:paraId="73022B7E" w14:textId="70100F1E" w:rsidR="001E3A0F" w:rsidRPr="003939A8" w:rsidRDefault="009C4FC1"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El centro educativo es un centro grande, </w:t>
      </w:r>
      <w:r w:rsidRPr="003939A8">
        <w:rPr>
          <w:rFonts w:ascii="Times New Roman" w:hAnsi="Times New Roman" w:cs="Times New Roman"/>
        </w:rPr>
        <w:t xml:space="preserve">con unos </w:t>
      </w:r>
      <w:r w:rsidR="006D31AD">
        <w:rPr>
          <w:rFonts w:ascii="Times New Roman" w:hAnsi="Times New Roman" w:cs="Times New Roman"/>
        </w:rPr>
        <w:t>6</w:t>
      </w:r>
      <w:r w:rsidR="002F2C84" w:rsidRPr="003939A8">
        <w:rPr>
          <w:rFonts w:ascii="Times New Roman" w:hAnsi="Times New Roman" w:cs="Times New Roman"/>
        </w:rPr>
        <w:t>0</w:t>
      </w:r>
      <w:r w:rsidRPr="003939A8">
        <w:rPr>
          <w:rFonts w:ascii="Times New Roman" w:hAnsi="Times New Roman" w:cs="Times New Roman"/>
        </w:rPr>
        <w:t xml:space="preserve">0 alumnos en los que se imparten </w:t>
      </w:r>
      <w:r w:rsidR="00E83C0F">
        <w:rPr>
          <w:rFonts w:ascii="Times New Roman" w:hAnsi="Times New Roman" w:cs="Times New Roman"/>
        </w:rPr>
        <w:t>la</w:t>
      </w:r>
      <w:r w:rsidRPr="003939A8">
        <w:rPr>
          <w:rFonts w:ascii="Times New Roman" w:hAnsi="Times New Roman" w:cs="Times New Roman"/>
          <w:color w:val="000000" w:themeColor="text1"/>
        </w:rPr>
        <w:t xml:space="preserve"> ESO en sus diferentes niveles, </w:t>
      </w:r>
      <w:r w:rsidR="002F2C84" w:rsidRPr="003939A8">
        <w:rPr>
          <w:rFonts w:ascii="Times New Roman" w:hAnsi="Times New Roman" w:cs="Times New Roman"/>
          <w:color w:val="000000" w:themeColor="text1"/>
        </w:rPr>
        <w:t>además de:</w:t>
      </w:r>
    </w:p>
    <w:p w14:paraId="354B6960"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Curso de Acceso a los Ciclos Formativos</w:t>
      </w:r>
    </w:p>
    <w:p w14:paraId="2916513B"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Bachillerato Humanidades y Ciencias Sociales</w:t>
      </w:r>
    </w:p>
    <w:p w14:paraId="5837179A"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Bachillerato Humanidades y Ciencias Sociales</w:t>
      </w:r>
    </w:p>
    <w:p w14:paraId="5491609C"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Bachillerato Ciencias</w:t>
      </w:r>
    </w:p>
    <w:p w14:paraId="68342F90"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Bachillerato Ciencias</w:t>
      </w:r>
    </w:p>
    <w:p w14:paraId="3511A0EC"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FPB Electricidad – Electrónica</w:t>
      </w:r>
    </w:p>
    <w:p w14:paraId="00575003"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FPB Electricidad – Electrónica</w:t>
      </w:r>
    </w:p>
    <w:p w14:paraId="30A52123"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CFGM Gestión Administrativa</w:t>
      </w:r>
    </w:p>
    <w:p w14:paraId="49F50F56"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CFGM Gestión Administrativa</w:t>
      </w:r>
    </w:p>
    <w:p w14:paraId="595A3360"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CFGM Instalaciones Eléctricas y Automáticas</w:t>
      </w:r>
    </w:p>
    <w:p w14:paraId="7471E19C"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CFGM Instalaciones Eléctricas y Automáticas</w:t>
      </w:r>
    </w:p>
    <w:p w14:paraId="4FE9018D"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CFGM Sistemas Microinformáticos y Redes</w:t>
      </w:r>
    </w:p>
    <w:p w14:paraId="38ED5D02"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CFGM Sistemas Microinformáticos y Redes</w:t>
      </w:r>
    </w:p>
    <w:p w14:paraId="0515E6F4"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CFGS Sistemas de Telecomunicación e Informáticos</w:t>
      </w:r>
    </w:p>
    <w:p w14:paraId="3449CE39"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CFGS Sistemas de Telecomunicación e Informáticos</w:t>
      </w:r>
    </w:p>
    <w:p w14:paraId="0E79214C"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CFGS Administración y Finanzas</w:t>
      </w:r>
    </w:p>
    <w:p w14:paraId="57FF2A1D"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CFGS Administración y Finanzas</w:t>
      </w:r>
    </w:p>
    <w:p w14:paraId="72FF7BA4"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CFGS Sistemas Electrotécnicos y Automáticos</w:t>
      </w:r>
    </w:p>
    <w:p w14:paraId="1037CFCB" w14:textId="67ADBAE4" w:rsidR="009C4FC1" w:rsidRPr="003939A8" w:rsidRDefault="001E3A0F" w:rsidP="001E3A0F">
      <w:pPr>
        <w:jc w:val="both"/>
        <w:rPr>
          <w:rFonts w:ascii="Times New Roman" w:hAnsi="Times New Roman" w:cs="Times New Roman"/>
          <w:bCs/>
          <w:color w:val="000000" w:themeColor="text1"/>
        </w:rPr>
      </w:pPr>
      <w:r w:rsidRPr="003939A8">
        <w:rPr>
          <w:rFonts w:ascii="Times New Roman" w:hAnsi="Times New Roman" w:cs="Times New Roman"/>
          <w:color w:val="000000" w:themeColor="text1"/>
        </w:rPr>
        <w:t>2º CFGS Sistemas Electrotécnicos y Automáticos</w:t>
      </w:r>
      <w:r w:rsidR="009C4FC1" w:rsidRPr="003939A8">
        <w:rPr>
          <w:rFonts w:ascii="Times New Roman" w:hAnsi="Times New Roman" w:cs="Times New Roman"/>
          <w:bCs/>
          <w:color w:val="000000" w:themeColor="text1"/>
        </w:rPr>
        <w:t xml:space="preserve"> y Comunicaciones.</w:t>
      </w:r>
    </w:p>
    <w:p w14:paraId="482B4C87" w14:textId="77777777" w:rsidR="009C4FC1" w:rsidRPr="003939A8" w:rsidRDefault="009C4FC1" w:rsidP="009C4FC1">
      <w:pPr>
        <w:jc w:val="both"/>
        <w:rPr>
          <w:rFonts w:ascii="Times New Roman" w:hAnsi="Times New Roman" w:cs="Times New Roman"/>
          <w:bCs/>
          <w:color w:val="000000" w:themeColor="text1"/>
        </w:rPr>
      </w:pPr>
    </w:p>
    <w:p w14:paraId="4023B035" w14:textId="2FE68BEA" w:rsidR="009C4FC1" w:rsidRPr="003939A8" w:rsidRDefault="009C4FC1" w:rsidP="009C4FC1">
      <w:pPr>
        <w:jc w:val="both"/>
        <w:rPr>
          <w:rFonts w:ascii="Times New Roman" w:hAnsi="Times New Roman" w:cs="Times New Roman"/>
          <w:color w:val="000000" w:themeColor="text1"/>
        </w:rPr>
      </w:pPr>
      <w:r w:rsidRPr="003939A8">
        <w:rPr>
          <w:rFonts w:ascii="Times New Roman" w:hAnsi="Times New Roman" w:cs="Times New Roman"/>
          <w:color w:val="000000" w:themeColor="text1"/>
        </w:rPr>
        <w:t>Los recursos con los que cuenta el centro son</w:t>
      </w:r>
      <w:r w:rsidR="001E3A0F"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 xml:space="preserve">suficientes para el desarrollo normal de la enseñanza, ya que los 4 grupos de la familia de administración y gestión, disponen de </w:t>
      </w:r>
      <w:r w:rsidR="00FA01AF">
        <w:rPr>
          <w:rFonts w:ascii="Times New Roman" w:hAnsi="Times New Roman" w:cs="Times New Roman"/>
          <w:color w:val="000000" w:themeColor="text1"/>
        </w:rPr>
        <w:t>cuatro</w:t>
      </w:r>
      <w:r w:rsidRPr="003939A8">
        <w:rPr>
          <w:rFonts w:ascii="Times New Roman" w:hAnsi="Times New Roman" w:cs="Times New Roman"/>
          <w:color w:val="000000" w:themeColor="text1"/>
        </w:rPr>
        <w:t xml:space="preserve"> </w:t>
      </w:r>
      <w:r w:rsidR="00FD62AA" w:rsidRPr="003939A8">
        <w:rPr>
          <w:rFonts w:ascii="Times New Roman" w:hAnsi="Times New Roman" w:cs="Times New Roman"/>
          <w:color w:val="000000" w:themeColor="text1"/>
        </w:rPr>
        <w:t>aulas</w:t>
      </w:r>
      <w:r w:rsidRPr="003939A8">
        <w:rPr>
          <w:rFonts w:ascii="Times New Roman" w:hAnsi="Times New Roman" w:cs="Times New Roman"/>
          <w:color w:val="000000" w:themeColor="text1"/>
        </w:rPr>
        <w:t xml:space="preserve"> con ordenadores suficientes ya que se cuenta con más de uno por alumno, un proyector, </w:t>
      </w:r>
      <w:r w:rsidR="00054FF3">
        <w:rPr>
          <w:rFonts w:ascii="Times New Roman" w:hAnsi="Times New Roman" w:cs="Times New Roman"/>
          <w:color w:val="000000" w:themeColor="text1"/>
        </w:rPr>
        <w:t xml:space="preserve">y </w:t>
      </w:r>
      <w:r w:rsidRPr="003939A8">
        <w:rPr>
          <w:rFonts w:ascii="Times New Roman" w:hAnsi="Times New Roman" w:cs="Times New Roman"/>
          <w:color w:val="000000" w:themeColor="text1"/>
        </w:rPr>
        <w:t>conexión a internet</w:t>
      </w:r>
      <w:r w:rsidR="001E3A0F" w:rsidRPr="003939A8">
        <w:rPr>
          <w:rFonts w:ascii="Times New Roman" w:hAnsi="Times New Roman" w:cs="Times New Roman"/>
          <w:color w:val="000000" w:themeColor="text1"/>
        </w:rPr>
        <w:t>.</w:t>
      </w:r>
      <w:r w:rsidR="00FD62AA" w:rsidRPr="003939A8">
        <w:rPr>
          <w:rFonts w:ascii="Times New Roman" w:hAnsi="Times New Roman" w:cs="Times New Roman"/>
          <w:color w:val="000000" w:themeColor="text1"/>
        </w:rPr>
        <w:t xml:space="preserve"> </w:t>
      </w:r>
    </w:p>
    <w:p w14:paraId="342BC0F0" w14:textId="77777777" w:rsidR="009C4FC1" w:rsidRPr="003939A8" w:rsidRDefault="009C4FC1" w:rsidP="009C4FC1">
      <w:pPr>
        <w:jc w:val="both"/>
        <w:rPr>
          <w:rFonts w:ascii="Times New Roman" w:hAnsi="Times New Roman" w:cs="Times New Roman"/>
          <w:color w:val="000000" w:themeColor="text1"/>
        </w:rPr>
      </w:pPr>
    </w:p>
    <w:p w14:paraId="0D958F4E" w14:textId="3D8F5E4D" w:rsidR="009C4FC1" w:rsidRPr="003939A8" w:rsidRDefault="009C4FC1" w:rsidP="009C4FC1">
      <w:pPr>
        <w:jc w:val="both"/>
        <w:rPr>
          <w:rFonts w:ascii="Times New Roman" w:hAnsi="Times New Roman" w:cs="Times New Roman"/>
          <w:color w:val="000000" w:themeColor="text1"/>
        </w:rPr>
      </w:pPr>
      <w:r w:rsidRPr="003939A8">
        <w:rPr>
          <w:rFonts w:ascii="Times New Roman" w:hAnsi="Times New Roman" w:cs="Times New Roman"/>
          <w:color w:val="000000" w:themeColor="text1"/>
        </w:rPr>
        <w:t>Entre los documentos del centro nos encontramos con el Plan de Centro que incluye el Proyecto Educativo, este debe ser un</w:t>
      </w:r>
      <w:r w:rsidR="00AF5B8A" w:rsidRPr="003939A8">
        <w:rPr>
          <w:rFonts w:ascii="Times New Roman" w:hAnsi="Times New Roman" w:cs="Times New Roman"/>
          <w:color w:val="000000" w:themeColor="text1"/>
        </w:rPr>
        <w:t>o</w:t>
      </w:r>
      <w:r w:rsidRPr="003939A8">
        <w:rPr>
          <w:rFonts w:ascii="Times New Roman" w:hAnsi="Times New Roman" w:cs="Times New Roman"/>
          <w:color w:val="000000" w:themeColor="text1"/>
        </w:rPr>
        <w:t xml:space="preserve"> de los puntos de partida de nuestra programación ya que en él se especifican las finalidades educativas del centro, así como las líneas generales de actuación pedagógica, el tratamiento de los contenidos transversales, la forma de evaluar en la F.P. y los proyectos y planes de centro.</w:t>
      </w:r>
    </w:p>
    <w:p w14:paraId="3DA76E31" w14:textId="77777777" w:rsidR="009C4FC1" w:rsidRPr="003939A8" w:rsidRDefault="009C4FC1" w:rsidP="009C4FC1">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 </w:t>
      </w:r>
    </w:p>
    <w:p w14:paraId="5B3B12E2" w14:textId="77777777" w:rsidR="009C4FC1" w:rsidRPr="003939A8" w:rsidRDefault="009C4FC1"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En el caso de mi centro dentro de las líneas generales de actuación pedagógica podemos resaltar las siguientes, que como posteriormente veremos tendrán su influencia en la metodología empleada:</w:t>
      </w:r>
    </w:p>
    <w:p w14:paraId="04505414" w14:textId="77777777" w:rsidR="009C4FC1" w:rsidRPr="003939A8" w:rsidRDefault="009C4FC1" w:rsidP="001E3A0F">
      <w:pPr>
        <w:jc w:val="both"/>
        <w:rPr>
          <w:rFonts w:ascii="Times New Roman" w:hAnsi="Times New Roman" w:cs="Times New Roman"/>
          <w:color w:val="000000" w:themeColor="text1"/>
        </w:rPr>
      </w:pPr>
    </w:p>
    <w:p w14:paraId="18B62CEE" w14:textId="77777777" w:rsidR="009C4FC1" w:rsidRPr="003939A8" w:rsidRDefault="009C4FC1" w:rsidP="009A3AAE">
      <w:pPr>
        <w:numPr>
          <w:ilvl w:val="0"/>
          <w:numId w:val="1"/>
        </w:numPr>
        <w:jc w:val="both"/>
        <w:rPr>
          <w:rFonts w:ascii="Times New Roman" w:hAnsi="Times New Roman" w:cs="Times New Roman"/>
          <w:color w:val="000000" w:themeColor="text1"/>
        </w:rPr>
      </w:pPr>
      <w:r w:rsidRPr="003939A8">
        <w:rPr>
          <w:rFonts w:ascii="Times New Roman" w:hAnsi="Times New Roman" w:cs="Times New Roman"/>
          <w:color w:val="000000" w:themeColor="text1"/>
        </w:rPr>
        <w:t>Fomento de la lectura.</w:t>
      </w:r>
    </w:p>
    <w:p w14:paraId="1FE659A4" w14:textId="7DC549A8" w:rsidR="009C4FC1" w:rsidRPr="003939A8" w:rsidRDefault="009C4FC1" w:rsidP="009A3AAE">
      <w:pPr>
        <w:numPr>
          <w:ilvl w:val="0"/>
          <w:numId w:val="1"/>
        </w:numPr>
        <w:jc w:val="both"/>
        <w:rPr>
          <w:rFonts w:ascii="Times New Roman" w:hAnsi="Times New Roman" w:cs="Times New Roman"/>
          <w:color w:val="000000" w:themeColor="text1"/>
        </w:rPr>
      </w:pPr>
      <w:r w:rsidRPr="003939A8">
        <w:rPr>
          <w:rFonts w:ascii="Times New Roman" w:hAnsi="Times New Roman" w:cs="Times New Roman"/>
          <w:color w:val="000000" w:themeColor="text1"/>
        </w:rPr>
        <w:t>Incorporación de tecnologías de la información y de la comunicación (</w:t>
      </w:r>
      <w:proofErr w:type="spellStart"/>
      <w:r w:rsidRPr="003939A8">
        <w:rPr>
          <w:rFonts w:ascii="Times New Roman" w:hAnsi="Times New Roman" w:cs="Times New Roman"/>
          <w:color w:val="000000" w:themeColor="text1"/>
        </w:rPr>
        <w:t>TICs</w:t>
      </w:r>
      <w:proofErr w:type="spellEnd"/>
      <w:r w:rsidR="00AF5B8A" w:rsidRPr="003939A8">
        <w:rPr>
          <w:rFonts w:ascii="Times New Roman" w:hAnsi="Times New Roman" w:cs="Times New Roman"/>
          <w:color w:val="000000" w:themeColor="text1"/>
        </w:rPr>
        <w:t xml:space="preserve"> y </w:t>
      </w:r>
      <w:proofErr w:type="spellStart"/>
      <w:r w:rsidR="00AF5B8A" w:rsidRPr="003939A8">
        <w:rPr>
          <w:rFonts w:ascii="Times New Roman" w:hAnsi="Times New Roman" w:cs="Times New Roman"/>
          <w:color w:val="000000" w:themeColor="text1"/>
        </w:rPr>
        <w:t>TACs</w:t>
      </w:r>
      <w:proofErr w:type="spellEnd"/>
      <w:r w:rsidRPr="003939A8">
        <w:rPr>
          <w:rFonts w:ascii="Times New Roman" w:hAnsi="Times New Roman" w:cs="Times New Roman"/>
          <w:color w:val="000000" w:themeColor="text1"/>
        </w:rPr>
        <w:t xml:space="preserve">) a las actividades del alumnado. </w:t>
      </w:r>
    </w:p>
    <w:p w14:paraId="63099E60" w14:textId="77777777" w:rsidR="009C4FC1" w:rsidRPr="003939A8" w:rsidRDefault="009C4FC1" w:rsidP="009A3AAE">
      <w:pPr>
        <w:numPr>
          <w:ilvl w:val="0"/>
          <w:numId w:val="1"/>
        </w:numPr>
        <w:jc w:val="both"/>
        <w:rPr>
          <w:rFonts w:ascii="Times New Roman" w:hAnsi="Times New Roman" w:cs="Times New Roman"/>
          <w:color w:val="000000" w:themeColor="text1"/>
        </w:rPr>
      </w:pPr>
      <w:r w:rsidRPr="003939A8">
        <w:rPr>
          <w:rFonts w:ascii="Times New Roman" w:hAnsi="Times New Roman" w:cs="Times New Roman"/>
          <w:color w:val="000000" w:themeColor="text1"/>
        </w:rPr>
        <w:t>Utilización de un catálogo amplio y variado de recursos didácticos.</w:t>
      </w:r>
    </w:p>
    <w:p w14:paraId="5062660B" w14:textId="59F22A4B" w:rsidR="00A2582A" w:rsidRPr="00A2582A" w:rsidRDefault="009C4FC1" w:rsidP="00A2582A">
      <w:pPr>
        <w:numPr>
          <w:ilvl w:val="0"/>
          <w:numId w:val="1"/>
        </w:numPr>
        <w:jc w:val="both"/>
        <w:rPr>
          <w:rFonts w:ascii="Times New Roman" w:hAnsi="Times New Roman" w:cs="Times New Roman"/>
          <w:color w:val="000000" w:themeColor="text1"/>
        </w:rPr>
      </w:pPr>
      <w:r w:rsidRPr="003939A8">
        <w:rPr>
          <w:rFonts w:ascii="Times New Roman" w:hAnsi="Times New Roman" w:cs="Times New Roman"/>
          <w:color w:val="000000" w:themeColor="text1"/>
        </w:rPr>
        <w:t>Organización de las actividades extraescolares y complementarias ligadas al currículum.</w:t>
      </w:r>
    </w:p>
    <w:p w14:paraId="33E428E3" w14:textId="77777777" w:rsidR="00FD62AA" w:rsidRPr="003939A8" w:rsidRDefault="00FD62AA" w:rsidP="00FD62AA">
      <w:pPr>
        <w:ind w:left="720"/>
        <w:jc w:val="both"/>
        <w:rPr>
          <w:rFonts w:ascii="Times New Roman" w:hAnsi="Times New Roman" w:cs="Times New Roman"/>
          <w:color w:val="000000" w:themeColor="text1"/>
        </w:rPr>
      </w:pPr>
    </w:p>
    <w:p w14:paraId="3F8F3C7A" w14:textId="77777777" w:rsidR="009C4FC1" w:rsidRPr="003939A8" w:rsidRDefault="009C4FC1"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w:t>
      </w:r>
    </w:p>
    <w:p w14:paraId="750FEE29" w14:textId="77777777" w:rsidR="009C4FC1" w:rsidRPr="003939A8" w:rsidRDefault="009C4FC1" w:rsidP="001E3A0F">
      <w:pPr>
        <w:jc w:val="both"/>
        <w:rPr>
          <w:rFonts w:ascii="Times New Roman" w:hAnsi="Times New Roman" w:cs="Times New Roman"/>
          <w:color w:val="000000" w:themeColor="text1"/>
        </w:rPr>
      </w:pPr>
    </w:p>
    <w:p w14:paraId="1E03E64B" w14:textId="77777777" w:rsidR="00A10A1F" w:rsidRDefault="00A10A1F" w:rsidP="00A10A1F">
      <w:pPr>
        <w:jc w:val="both"/>
        <w:rPr>
          <w:rFonts w:ascii="Times New Roman" w:hAnsi="Times New Roman" w:cs="Times New Roman"/>
          <w:color w:val="000000" w:themeColor="text1"/>
        </w:rPr>
      </w:pPr>
      <w:r>
        <w:rPr>
          <w:rFonts w:ascii="Times New Roman" w:hAnsi="Times New Roman" w:cs="Times New Roman"/>
          <w:color w:val="000000" w:themeColor="text1"/>
        </w:rPr>
        <w:t>A su vez los acuerdos de departamento también deben tenerse en cuenta, ya que nuestra programación es una programación del departamento por lo que en nuestro caso hay acuerdo para realizar la evaluación de igual forma en todos los módulos del ciclo y debemos reflejarlo aquí. También se ha llegado a un acuerdo de área donde se establecen unos criterios de calificación similares para toda la FP del centro.</w:t>
      </w:r>
    </w:p>
    <w:p w14:paraId="7F308391" w14:textId="66102A88" w:rsidR="009C4FC1" w:rsidRPr="003939A8" w:rsidRDefault="009C4FC1" w:rsidP="001E3A0F">
      <w:pPr>
        <w:jc w:val="both"/>
        <w:rPr>
          <w:rFonts w:ascii="Times New Roman" w:hAnsi="Times New Roman" w:cs="Times New Roman"/>
          <w:color w:val="000000" w:themeColor="text1"/>
        </w:rPr>
      </w:pPr>
    </w:p>
    <w:p w14:paraId="07CBC6C9" w14:textId="56849F1F" w:rsidR="009C4FC1" w:rsidRPr="003939A8" w:rsidRDefault="006852A1" w:rsidP="006852A1">
      <w:pPr>
        <w:pStyle w:val="Ttulo2"/>
        <w:rPr>
          <w:rFonts w:ascii="Times New Roman" w:hAnsi="Times New Roman" w:cs="Times New Roman"/>
          <w:b/>
          <w:bCs/>
          <w:u w:val="single"/>
          <w:lang w:val="es-ES_tradnl"/>
        </w:rPr>
      </w:pPr>
      <w:bookmarkStart w:id="7" w:name="_Toc147781038"/>
      <w:r w:rsidRPr="003939A8">
        <w:rPr>
          <w:rFonts w:ascii="Times New Roman" w:hAnsi="Times New Roman" w:cs="Times New Roman"/>
          <w:b/>
          <w:bCs/>
          <w:u w:val="single"/>
          <w:lang w:val="es-ES_tradnl"/>
        </w:rPr>
        <w:t>2.2</w:t>
      </w:r>
      <w:r w:rsidR="009C4FC1" w:rsidRPr="003939A8">
        <w:rPr>
          <w:rFonts w:ascii="Times New Roman" w:hAnsi="Times New Roman" w:cs="Times New Roman"/>
          <w:b/>
          <w:bCs/>
          <w:u w:val="single"/>
          <w:lang w:val="es-ES_tradnl"/>
        </w:rPr>
        <w:t>.- CARACTERÍSTICAS DEL GRUPO.</w:t>
      </w:r>
      <w:bookmarkEnd w:id="7"/>
    </w:p>
    <w:p w14:paraId="2F95B52F" w14:textId="77777777" w:rsidR="009C4FC1" w:rsidRPr="003939A8" w:rsidRDefault="009C4FC1" w:rsidP="009C4FC1">
      <w:pPr>
        <w:rPr>
          <w:rFonts w:ascii="Times New Roman" w:hAnsi="Times New Roman" w:cs="Times New Roman"/>
          <w:bCs/>
          <w:color w:val="000000" w:themeColor="text1"/>
        </w:rPr>
      </w:pPr>
      <w:r w:rsidRPr="003939A8">
        <w:rPr>
          <w:rFonts w:ascii="Times New Roman" w:hAnsi="Times New Roman" w:cs="Times New Roman"/>
          <w:bCs/>
          <w:color w:val="000000" w:themeColor="text1"/>
        </w:rPr>
        <w:t xml:space="preserve"> </w:t>
      </w:r>
    </w:p>
    <w:p w14:paraId="1D54A455" w14:textId="64FC9066" w:rsidR="009C4FC1" w:rsidRPr="003939A8" w:rsidRDefault="009C4FC1" w:rsidP="009C4FC1">
      <w:pPr>
        <w:jc w:val="both"/>
        <w:rPr>
          <w:rFonts w:ascii="Times New Roman" w:hAnsi="Times New Roman" w:cs="Times New Roman"/>
        </w:rPr>
      </w:pPr>
      <w:r w:rsidRPr="003939A8">
        <w:rPr>
          <w:rFonts w:ascii="Times New Roman" w:hAnsi="Times New Roman" w:cs="Times New Roman"/>
        </w:rPr>
        <w:t xml:space="preserve">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  </w:t>
      </w:r>
      <w:r w:rsidRPr="003939A8">
        <w:rPr>
          <w:rFonts w:ascii="Times New Roman" w:hAnsi="Times New Roman" w:cs="Times New Roman"/>
          <w:lang w:val="es-ES_tradnl"/>
        </w:rPr>
        <w:t>El nivel socioeconómico del entorno es medio-</w:t>
      </w:r>
      <w:r w:rsidR="00BE6C72" w:rsidRPr="003939A8">
        <w:rPr>
          <w:rFonts w:ascii="Times New Roman" w:hAnsi="Times New Roman" w:cs="Times New Roman"/>
          <w:lang w:val="es-ES_tradnl"/>
        </w:rPr>
        <w:t>bajo</w:t>
      </w:r>
      <w:r w:rsidRPr="003939A8">
        <w:rPr>
          <w:rFonts w:ascii="Times New Roman" w:hAnsi="Times New Roman" w:cs="Times New Roman"/>
          <w:lang w:val="es-ES_tradnl"/>
        </w:rPr>
        <w:t>. El nivel cultural es medio-bajo. Se detecta a través de los alumnos/as que se lee poco y se ve mucha televisión</w:t>
      </w:r>
      <w:r w:rsidR="00FC5811">
        <w:rPr>
          <w:rFonts w:ascii="Times New Roman" w:hAnsi="Times New Roman" w:cs="Times New Roman"/>
          <w:lang w:val="es-ES_tradnl"/>
        </w:rPr>
        <w:t xml:space="preserve"> sobre todo plataformas digitales como Netflix y</w:t>
      </w:r>
      <w:r w:rsidR="00A2582A">
        <w:rPr>
          <w:rFonts w:ascii="Times New Roman" w:hAnsi="Times New Roman" w:cs="Times New Roman"/>
          <w:lang w:val="es-ES_tradnl"/>
        </w:rPr>
        <w:t xml:space="preserve"> Prime Video</w:t>
      </w:r>
      <w:r w:rsidRPr="003939A8">
        <w:rPr>
          <w:rFonts w:ascii="Times New Roman" w:hAnsi="Times New Roman" w:cs="Times New Roman"/>
          <w:lang w:val="es-ES_tradnl"/>
        </w:rPr>
        <w:t>, lo que influye en la práctica educativa diaria.</w:t>
      </w:r>
      <w:r w:rsidRPr="003939A8">
        <w:rPr>
          <w:rFonts w:ascii="Times New Roman" w:hAnsi="Times New Roman" w:cs="Times New Roman"/>
        </w:rPr>
        <w:t xml:space="preserve"> </w:t>
      </w:r>
      <w:r w:rsidR="003E3D36">
        <w:rPr>
          <w:rFonts w:ascii="Times New Roman" w:hAnsi="Times New Roman" w:cs="Times New Roman"/>
        </w:rPr>
        <w:t xml:space="preserve">Al igual que el año pasado hay una mayoría de alumnos </w:t>
      </w:r>
      <w:proofErr w:type="spellStart"/>
      <w:r w:rsidR="003E3D36">
        <w:rPr>
          <w:rFonts w:ascii="Times New Roman" w:hAnsi="Times New Roman" w:cs="Times New Roman"/>
        </w:rPr>
        <w:t>frenta</w:t>
      </w:r>
      <w:proofErr w:type="spellEnd"/>
      <w:r w:rsidR="000A023C">
        <w:rPr>
          <w:rFonts w:ascii="Times New Roman" w:hAnsi="Times New Roman" w:cs="Times New Roman"/>
        </w:rPr>
        <w:t xml:space="preserve"> a alumnas rompiendo la tendencia de </w:t>
      </w:r>
      <w:r w:rsidR="003E3D36">
        <w:rPr>
          <w:rFonts w:ascii="Times New Roman" w:hAnsi="Times New Roman" w:cs="Times New Roman"/>
        </w:rPr>
        <w:t>cursos</w:t>
      </w:r>
      <w:r w:rsidR="000A023C">
        <w:rPr>
          <w:rFonts w:ascii="Times New Roman" w:hAnsi="Times New Roman" w:cs="Times New Roman"/>
        </w:rPr>
        <w:t xml:space="preserve"> anteriores, El ciclo </w:t>
      </w:r>
      <w:r w:rsidRPr="003939A8">
        <w:rPr>
          <w:rFonts w:ascii="Times New Roman" w:hAnsi="Times New Roman" w:cs="Times New Roman"/>
        </w:rPr>
        <w:t>es</w:t>
      </w:r>
      <w:r w:rsidR="00054FF3">
        <w:rPr>
          <w:rFonts w:ascii="Times New Roman" w:hAnsi="Times New Roman" w:cs="Times New Roman"/>
        </w:rPr>
        <w:t xml:space="preserve">tá compuesto en un </w:t>
      </w:r>
      <w:r w:rsidR="005B328D">
        <w:rPr>
          <w:rFonts w:ascii="Times New Roman" w:hAnsi="Times New Roman" w:cs="Times New Roman"/>
        </w:rPr>
        <w:t>41,67</w:t>
      </w:r>
      <w:r w:rsidR="00054FF3">
        <w:rPr>
          <w:rFonts w:ascii="Times New Roman" w:hAnsi="Times New Roman" w:cs="Times New Roman"/>
        </w:rPr>
        <w:t xml:space="preserve"> % por alumnos y otro </w:t>
      </w:r>
      <w:r w:rsidR="005B328D">
        <w:rPr>
          <w:rFonts w:ascii="Times New Roman" w:hAnsi="Times New Roman" w:cs="Times New Roman"/>
        </w:rPr>
        <w:t>58,33</w:t>
      </w:r>
      <w:r w:rsidR="00054FF3">
        <w:rPr>
          <w:rFonts w:ascii="Times New Roman" w:hAnsi="Times New Roman" w:cs="Times New Roman"/>
        </w:rPr>
        <w:t xml:space="preserve"> % por alumnas.</w:t>
      </w:r>
    </w:p>
    <w:p w14:paraId="53311A6C" w14:textId="77777777" w:rsidR="009C4FC1" w:rsidRPr="003939A8" w:rsidRDefault="009C4FC1" w:rsidP="009C4FC1">
      <w:pPr>
        <w:rPr>
          <w:rFonts w:ascii="Times New Roman" w:hAnsi="Times New Roman" w:cs="Times New Roman"/>
          <w:color w:val="FF0000"/>
        </w:rPr>
      </w:pPr>
    </w:p>
    <w:p w14:paraId="1DCF72A5" w14:textId="16F6FA88" w:rsidR="009C4FC1" w:rsidRPr="003939A8" w:rsidRDefault="009C4FC1" w:rsidP="009C4FC1">
      <w:pPr>
        <w:jc w:val="both"/>
        <w:rPr>
          <w:rFonts w:ascii="Times New Roman" w:hAnsi="Times New Roman" w:cs="Times New Roman"/>
        </w:rPr>
      </w:pPr>
      <w:r w:rsidRPr="003939A8">
        <w:rPr>
          <w:rFonts w:ascii="Times New Roman" w:hAnsi="Times New Roman" w:cs="Times New Roman"/>
        </w:rPr>
        <w:t>La evaluación inicial que establece el artículo 1</w:t>
      </w:r>
      <w:r w:rsidR="005B328D">
        <w:rPr>
          <w:rFonts w:ascii="Times New Roman" w:hAnsi="Times New Roman" w:cs="Times New Roman"/>
        </w:rPr>
        <w:t>2</w:t>
      </w:r>
      <w:r w:rsidRPr="003939A8">
        <w:rPr>
          <w:rFonts w:ascii="Times New Roman" w:hAnsi="Times New Roman" w:cs="Times New Roman"/>
        </w:rPr>
        <w:t xml:space="preserve"> de la Orden de </w:t>
      </w:r>
      <w:r w:rsidR="005B328D">
        <w:rPr>
          <w:rFonts w:ascii="Times New Roman" w:hAnsi="Times New Roman" w:cs="Times New Roman"/>
        </w:rPr>
        <w:t>18</w:t>
      </w:r>
      <w:r w:rsidRPr="003939A8">
        <w:rPr>
          <w:rFonts w:ascii="Times New Roman" w:hAnsi="Times New Roman" w:cs="Times New Roman"/>
        </w:rPr>
        <w:t xml:space="preserve"> de septiembre 20</w:t>
      </w:r>
      <w:r w:rsidR="005B328D">
        <w:rPr>
          <w:rFonts w:ascii="Times New Roman" w:hAnsi="Times New Roman" w:cs="Times New Roman"/>
        </w:rPr>
        <w:t>25</w:t>
      </w:r>
      <w:r w:rsidRPr="003939A8">
        <w:rPr>
          <w:rFonts w:ascii="Times New Roman" w:hAnsi="Times New Roman" w:cs="Times New Roman"/>
        </w:rPr>
        <w:t xml:space="preserve"> por la que se regula la evaluación en la FP es un valioso instrumento para obtener el punto de partida de nuestra enseñanza. El conocimiento previo, que tienen los alumnos sobre el tema, es bastante vago, ya qu</w:t>
      </w:r>
      <w:r w:rsidR="002F4BF9" w:rsidRPr="003939A8">
        <w:rPr>
          <w:rFonts w:ascii="Times New Roman" w:hAnsi="Times New Roman" w:cs="Times New Roman"/>
        </w:rPr>
        <w:t>e,</w:t>
      </w:r>
      <w:r w:rsidRPr="003939A8">
        <w:rPr>
          <w:rFonts w:ascii="Times New Roman" w:hAnsi="Times New Roman" w:cs="Times New Roman"/>
        </w:rPr>
        <w:t xml:space="preserve"> aunque el año pasado estudiaron algunos contenidos en el m</w:t>
      </w:r>
      <w:r w:rsidR="002F4BF9" w:rsidRPr="003939A8">
        <w:rPr>
          <w:rFonts w:ascii="Times New Roman" w:hAnsi="Times New Roman" w:cs="Times New Roman"/>
        </w:rPr>
        <w:t>ó</w:t>
      </w:r>
      <w:r w:rsidRPr="003939A8">
        <w:rPr>
          <w:rFonts w:ascii="Times New Roman" w:hAnsi="Times New Roman" w:cs="Times New Roman"/>
        </w:rPr>
        <w:t xml:space="preserve">dulo de </w:t>
      </w:r>
      <w:r w:rsidR="00FD62AA" w:rsidRPr="003939A8">
        <w:rPr>
          <w:rFonts w:ascii="Times New Roman" w:hAnsi="Times New Roman" w:cs="Times New Roman"/>
        </w:rPr>
        <w:t>Proceso Integral de la Actividad Comercial</w:t>
      </w:r>
      <w:r w:rsidRPr="003939A8">
        <w:rPr>
          <w:rFonts w:ascii="Times New Roman" w:hAnsi="Times New Roman" w:cs="Times New Roman"/>
        </w:rPr>
        <w:t>, las pruebas realizadas detectan que no afianzaron los conceptos necesarios. Por tanto, se abordará el tema partiendo desde un nivel inicial cero, para esclarecer todos aquellos conceptos que no tienen claros, que desconocen, o de los que tienen una idea errónea adquirida con anterioridad de fuentes no docentes.</w:t>
      </w:r>
    </w:p>
    <w:p w14:paraId="3A6DF829" w14:textId="77777777" w:rsidR="009C4FC1" w:rsidRPr="003939A8" w:rsidRDefault="009C4FC1" w:rsidP="009C4FC1">
      <w:pPr>
        <w:rPr>
          <w:rFonts w:ascii="Times New Roman" w:hAnsi="Times New Roman" w:cs="Times New Roman"/>
          <w:color w:val="FF0000"/>
        </w:rPr>
      </w:pPr>
    </w:p>
    <w:p w14:paraId="49E1E748" w14:textId="7E62DD17" w:rsidR="0059517D" w:rsidRDefault="009C4FC1" w:rsidP="002F4BF9">
      <w:pPr>
        <w:jc w:val="both"/>
        <w:rPr>
          <w:rFonts w:ascii="Times New Roman" w:hAnsi="Times New Roman" w:cs="Times New Roman"/>
        </w:rPr>
      </w:pPr>
      <w:r w:rsidRPr="003939A8">
        <w:rPr>
          <w:rFonts w:ascii="Times New Roman" w:hAnsi="Times New Roman" w:cs="Times New Roman"/>
        </w:rPr>
        <w:t xml:space="preserve">El grupo está formado por </w:t>
      </w:r>
      <w:r w:rsidR="003E3D36">
        <w:rPr>
          <w:rFonts w:ascii="Times New Roman" w:hAnsi="Times New Roman" w:cs="Times New Roman"/>
        </w:rPr>
        <w:t>1</w:t>
      </w:r>
      <w:r w:rsidR="005B328D">
        <w:rPr>
          <w:rFonts w:ascii="Times New Roman" w:hAnsi="Times New Roman" w:cs="Times New Roman"/>
        </w:rPr>
        <w:t>2</w:t>
      </w:r>
      <w:r w:rsidRPr="003939A8">
        <w:rPr>
          <w:rFonts w:ascii="Times New Roman" w:hAnsi="Times New Roman" w:cs="Times New Roman"/>
        </w:rPr>
        <w:t xml:space="preserve"> alumnos, </w:t>
      </w:r>
      <w:r w:rsidR="005B328D">
        <w:rPr>
          <w:rFonts w:ascii="Times New Roman" w:hAnsi="Times New Roman" w:cs="Times New Roman"/>
        </w:rPr>
        <w:t>5</w:t>
      </w:r>
      <w:r w:rsidR="00287B80" w:rsidRPr="003939A8">
        <w:rPr>
          <w:rFonts w:ascii="Times New Roman" w:hAnsi="Times New Roman" w:cs="Times New Roman"/>
        </w:rPr>
        <w:t xml:space="preserve"> alumn</w:t>
      </w:r>
      <w:r w:rsidR="000A023C">
        <w:rPr>
          <w:rFonts w:ascii="Times New Roman" w:hAnsi="Times New Roman" w:cs="Times New Roman"/>
        </w:rPr>
        <w:t>o</w:t>
      </w:r>
      <w:r w:rsidR="00287B80" w:rsidRPr="003939A8">
        <w:rPr>
          <w:rFonts w:ascii="Times New Roman" w:hAnsi="Times New Roman" w:cs="Times New Roman"/>
        </w:rPr>
        <w:t xml:space="preserve">s y </w:t>
      </w:r>
      <w:r w:rsidR="003E3D36">
        <w:rPr>
          <w:rFonts w:ascii="Times New Roman" w:hAnsi="Times New Roman" w:cs="Times New Roman"/>
        </w:rPr>
        <w:t>7</w:t>
      </w:r>
      <w:r w:rsidR="00287B80" w:rsidRPr="003939A8">
        <w:rPr>
          <w:rFonts w:ascii="Times New Roman" w:hAnsi="Times New Roman" w:cs="Times New Roman"/>
        </w:rPr>
        <w:t xml:space="preserve"> alumn</w:t>
      </w:r>
      <w:r w:rsidR="000A023C">
        <w:rPr>
          <w:rFonts w:ascii="Times New Roman" w:hAnsi="Times New Roman" w:cs="Times New Roman"/>
        </w:rPr>
        <w:t>a</w:t>
      </w:r>
      <w:r w:rsidR="009414E6">
        <w:rPr>
          <w:rFonts w:ascii="Times New Roman" w:hAnsi="Times New Roman" w:cs="Times New Roman"/>
        </w:rPr>
        <w:t>s</w:t>
      </w:r>
      <w:r w:rsidR="00287B80" w:rsidRPr="003939A8">
        <w:rPr>
          <w:rFonts w:ascii="Times New Roman" w:hAnsi="Times New Roman" w:cs="Times New Roman"/>
        </w:rPr>
        <w:t>.</w:t>
      </w:r>
      <w:r w:rsidRPr="003939A8">
        <w:rPr>
          <w:rFonts w:ascii="Times New Roman" w:hAnsi="Times New Roman" w:cs="Times New Roman"/>
        </w:rPr>
        <w:t xml:space="preserve"> </w:t>
      </w:r>
      <w:r w:rsidR="009414E6">
        <w:rPr>
          <w:rFonts w:ascii="Times New Roman" w:hAnsi="Times New Roman" w:cs="Times New Roman"/>
        </w:rPr>
        <w:t xml:space="preserve">Al ser un módulo de 2º  los alumnos ya conocen el centro y la forma de </w:t>
      </w:r>
      <w:r w:rsidRPr="003939A8">
        <w:rPr>
          <w:rFonts w:ascii="Times New Roman" w:hAnsi="Times New Roman" w:cs="Times New Roman"/>
        </w:rPr>
        <w:t>llevar a cabo la enseñanza en la formación profesional</w:t>
      </w:r>
      <w:r w:rsidR="009414E6">
        <w:rPr>
          <w:rFonts w:ascii="Times New Roman" w:hAnsi="Times New Roman" w:cs="Times New Roman"/>
        </w:rPr>
        <w:t>.</w:t>
      </w:r>
    </w:p>
    <w:p w14:paraId="6AB0A69B" w14:textId="77777777" w:rsidR="003E3D36" w:rsidRDefault="003E3D36" w:rsidP="0059517D">
      <w:pPr>
        <w:jc w:val="both"/>
        <w:rPr>
          <w:rFonts w:ascii="Times New Roman" w:hAnsi="Times New Roman" w:cs="Times New Roman"/>
        </w:rPr>
      </w:pPr>
    </w:p>
    <w:p w14:paraId="5C24711B" w14:textId="5054F432" w:rsidR="009C4FC1" w:rsidRDefault="003E3D36" w:rsidP="0059517D">
      <w:pPr>
        <w:jc w:val="both"/>
        <w:rPr>
          <w:rFonts w:ascii="Times New Roman" w:hAnsi="Times New Roman" w:cs="Times New Roman"/>
        </w:rPr>
      </w:pPr>
      <w:r>
        <w:rPr>
          <w:rFonts w:ascii="Times New Roman" w:hAnsi="Times New Roman" w:cs="Times New Roman"/>
        </w:rPr>
        <w:t>Un alumn</w:t>
      </w:r>
      <w:r w:rsidR="005B328D">
        <w:rPr>
          <w:rFonts w:ascii="Times New Roman" w:hAnsi="Times New Roman" w:cs="Times New Roman"/>
        </w:rPr>
        <w:t>o</w:t>
      </w:r>
      <w:r>
        <w:rPr>
          <w:rFonts w:ascii="Times New Roman" w:hAnsi="Times New Roman" w:cs="Times New Roman"/>
        </w:rPr>
        <w:t xml:space="preserve"> es</w:t>
      </w:r>
      <w:r w:rsidR="0059517D">
        <w:rPr>
          <w:rFonts w:ascii="Times New Roman" w:hAnsi="Times New Roman" w:cs="Times New Roman"/>
        </w:rPr>
        <w:t xml:space="preserve"> repetidor, el año pasado falt</w:t>
      </w:r>
      <w:r>
        <w:rPr>
          <w:rFonts w:ascii="Times New Roman" w:hAnsi="Times New Roman" w:cs="Times New Roman"/>
        </w:rPr>
        <w:t>ó</w:t>
      </w:r>
      <w:r w:rsidR="0059517D">
        <w:rPr>
          <w:rFonts w:ascii="Times New Roman" w:hAnsi="Times New Roman" w:cs="Times New Roman"/>
        </w:rPr>
        <w:t xml:space="preserve"> mucho por lo que prácticamente el módulo es nuevo para el</w:t>
      </w:r>
      <w:r w:rsidR="005B328D">
        <w:rPr>
          <w:rFonts w:ascii="Times New Roman" w:hAnsi="Times New Roman" w:cs="Times New Roman"/>
        </w:rPr>
        <w:t>. Al ser alumno repetidor del plan antiguo no tiene horario lectivo y debemos hacerle un plan de recuperación específico. En nuestro caso al tener sitio suficiente le permitimos entrar en clase y como la FCT y la FFEOE van a coincidir en el tiempo no tenemos problemas por evaluarlo junto con sus compañeros. Es cierto que el RA que se va a trabajar en la FFEOE lo trabajaremos con él de manera online.</w:t>
      </w:r>
    </w:p>
    <w:p w14:paraId="376B75BD" w14:textId="77777777" w:rsidR="0059517D" w:rsidRPr="003939A8" w:rsidRDefault="0059517D" w:rsidP="0059517D">
      <w:pPr>
        <w:jc w:val="both"/>
        <w:rPr>
          <w:rFonts w:ascii="Times New Roman" w:hAnsi="Times New Roman" w:cs="Times New Roman"/>
          <w:color w:val="FF0000"/>
        </w:rPr>
      </w:pPr>
    </w:p>
    <w:p w14:paraId="7D13F14C" w14:textId="77777777" w:rsidR="009C4FC1" w:rsidRPr="003939A8" w:rsidRDefault="009C4FC1" w:rsidP="002F4BF9">
      <w:pPr>
        <w:jc w:val="both"/>
        <w:rPr>
          <w:rFonts w:ascii="Times New Roman" w:hAnsi="Times New Roman" w:cs="Times New Roman"/>
        </w:rPr>
      </w:pPr>
      <w:r w:rsidRPr="003939A8">
        <w:rPr>
          <w:rFonts w:ascii="Times New Roman" w:hAnsi="Times New Roman" w:cs="Times New Roman"/>
        </w:rPr>
        <w:t>El grupo es heterogéneo en cuanto a diferentes motivaciones, aptitudes, capacidades e inquietudes. Para que todo el alumnado adquiera las competencias previstas, se ponen de manifiesto distintas medidas de atención a la diversidad que se verán en páginas posteriores.</w:t>
      </w:r>
    </w:p>
    <w:p w14:paraId="011CDE4F" w14:textId="77777777" w:rsidR="009C4FC1" w:rsidRPr="003939A8" w:rsidRDefault="009C4FC1" w:rsidP="00B11E17">
      <w:pPr>
        <w:rPr>
          <w:rFonts w:ascii="Times New Roman" w:hAnsi="Times New Roman" w:cs="Times New Roman"/>
          <w:bCs/>
          <w:color w:val="000000" w:themeColor="text1"/>
        </w:rPr>
      </w:pPr>
    </w:p>
    <w:p w14:paraId="4B892D2D" w14:textId="79A6DFAE" w:rsidR="002F4BF9" w:rsidRPr="003939A8" w:rsidRDefault="006852A1" w:rsidP="006852A1">
      <w:pPr>
        <w:pStyle w:val="Ttulo2"/>
        <w:rPr>
          <w:rFonts w:ascii="Times New Roman" w:hAnsi="Times New Roman" w:cs="Times New Roman"/>
          <w:b/>
          <w:bCs/>
          <w:u w:val="single"/>
          <w:lang w:val="es-ES_tradnl"/>
        </w:rPr>
      </w:pPr>
      <w:bookmarkStart w:id="8" w:name="_Toc147781039"/>
      <w:r w:rsidRPr="003939A8">
        <w:rPr>
          <w:rFonts w:ascii="Times New Roman" w:hAnsi="Times New Roman" w:cs="Times New Roman"/>
          <w:b/>
          <w:bCs/>
          <w:u w:val="single"/>
          <w:lang w:val="es-ES_tradnl"/>
        </w:rPr>
        <w:t>2.3</w:t>
      </w:r>
      <w:r w:rsidR="002F4BF9" w:rsidRPr="003939A8">
        <w:rPr>
          <w:rFonts w:ascii="Times New Roman" w:hAnsi="Times New Roman" w:cs="Times New Roman"/>
          <w:b/>
          <w:bCs/>
          <w:u w:val="single"/>
          <w:lang w:val="es-ES_tradnl"/>
        </w:rPr>
        <w:t>.- CARACTERÍSTICAS DEL ENTORNO PRODUCTIVO</w:t>
      </w:r>
      <w:bookmarkEnd w:id="8"/>
    </w:p>
    <w:bookmarkEnd w:id="4"/>
    <w:p w14:paraId="68970531" w14:textId="77777777" w:rsidR="00B11E17" w:rsidRPr="003939A8" w:rsidRDefault="00B11E17" w:rsidP="00B11E17">
      <w:pPr>
        <w:rPr>
          <w:rFonts w:ascii="Times New Roman" w:hAnsi="Times New Roman" w:cs="Times New Roman"/>
          <w:bCs/>
          <w:color w:val="000000" w:themeColor="text1"/>
        </w:rPr>
      </w:pPr>
      <w:r w:rsidRPr="003939A8">
        <w:rPr>
          <w:rFonts w:ascii="Times New Roman" w:hAnsi="Times New Roman" w:cs="Times New Roman"/>
          <w:bCs/>
          <w:color w:val="000000" w:themeColor="text1"/>
        </w:rPr>
        <w:t xml:space="preserve"> </w:t>
      </w:r>
    </w:p>
    <w:p w14:paraId="1B77FEE5" w14:textId="77777777" w:rsidR="00120C8E" w:rsidRPr="003939A8" w:rsidRDefault="00B11E17"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Es importante ya que mi alumnado realizará las prácticas en él y en un futuro cercano puede ser lugar para su primera experiencia laboral. </w:t>
      </w:r>
    </w:p>
    <w:p w14:paraId="5CA5890C" w14:textId="77777777" w:rsidR="00287B80" w:rsidRPr="003939A8" w:rsidRDefault="00287B80" w:rsidP="00F10864">
      <w:pPr>
        <w:jc w:val="both"/>
        <w:rPr>
          <w:rFonts w:ascii="Times New Roman" w:hAnsi="Times New Roman" w:cs="Times New Roman"/>
          <w:color w:val="000000" w:themeColor="text1"/>
        </w:rPr>
      </w:pPr>
    </w:p>
    <w:p w14:paraId="6BE71E37" w14:textId="48FFBFFD" w:rsidR="00120C8E"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El término municipal de Lora del Río </w:t>
      </w:r>
      <w:r w:rsidR="00287B80" w:rsidRPr="003939A8">
        <w:rPr>
          <w:rFonts w:ascii="Times New Roman" w:hAnsi="Times New Roman" w:cs="Times New Roman"/>
          <w:color w:val="000000" w:themeColor="text1"/>
        </w:rPr>
        <w:t>s</w:t>
      </w:r>
      <w:r w:rsidRPr="003939A8">
        <w:rPr>
          <w:rFonts w:ascii="Times New Roman" w:hAnsi="Times New Roman" w:cs="Times New Roman"/>
          <w:color w:val="000000" w:themeColor="text1"/>
        </w:rPr>
        <w:t>e encuentra en la Vega Alta de Sevilla, en el Valle del</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Guadalquivir sevillano. Esto es en la parte oriental de la provincia de Sevilla, de la que dista unos 58</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kilómetros. Su posición geográfica se enmarca entre los 5º 23´ 5´´ de longitud oeste, y los 37º 35´ y</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37º 46´ de latitud norte. El núcleo de población principal, a una altitud de unos 38 metros sobre el</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nivel del mar, se sitúa en la confluencia del Guadalquivir con su afluente el arroyo Churre, en una</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posición casi central respecto a su territorio, que tiene una extensión superficial de 293,90 kilómetros</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cuadrados.</w:t>
      </w:r>
      <w:r w:rsidR="00C56EB3" w:rsidRPr="003939A8">
        <w:rPr>
          <w:rFonts w:ascii="Times New Roman" w:hAnsi="Times New Roman" w:cs="Times New Roman"/>
          <w:color w:val="000000" w:themeColor="text1"/>
        </w:rPr>
        <w:t xml:space="preserve"> Además de la localidad principal también existen varias pedanías, entre las que destacan las de </w:t>
      </w:r>
      <w:proofErr w:type="spellStart"/>
      <w:r w:rsidR="00C56EB3" w:rsidRPr="003939A8">
        <w:rPr>
          <w:rFonts w:ascii="Times New Roman" w:hAnsi="Times New Roman" w:cs="Times New Roman"/>
          <w:color w:val="000000" w:themeColor="text1"/>
        </w:rPr>
        <w:t>Setefilla</w:t>
      </w:r>
      <w:proofErr w:type="spellEnd"/>
      <w:r w:rsidR="00C56EB3" w:rsidRPr="003939A8">
        <w:rPr>
          <w:rFonts w:ascii="Times New Roman" w:hAnsi="Times New Roman" w:cs="Times New Roman"/>
          <w:color w:val="000000" w:themeColor="text1"/>
        </w:rPr>
        <w:t xml:space="preserve"> y El Priorato. </w:t>
      </w:r>
    </w:p>
    <w:p w14:paraId="6D3630A6" w14:textId="77777777" w:rsidR="00C56EB3" w:rsidRPr="003939A8" w:rsidRDefault="00C56EB3" w:rsidP="00F10864">
      <w:pPr>
        <w:jc w:val="both"/>
        <w:rPr>
          <w:rFonts w:ascii="Times New Roman" w:hAnsi="Times New Roman" w:cs="Times New Roman"/>
          <w:color w:val="000000" w:themeColor="text1"/>
        </w:rPr>
      </w:pPr>
    </w:p>
    <w:p w14:paraId="3A9B255A" w14:textId="37E5B6EF"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El partido Judicial al que pertenece es el de Lora del Río. Es un territorio muy heterogéneo</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y</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disfruta de los tres paisajes, La Vega, La Sierra y La Campiña. Este territorio est</w:t>
      </w:r>
      <w:r w:rsidR="00120C8E" w:rsidRPr="003939A8">
        <w:rPr>
          <w:rFonts w:ascii="Times New Roman" w:hAnsi="Times New Roman" w:cs="Times New Roman"/>
          <w:color w:val="000000" w:themeColor="text1"/>
        </w:rPr>
        <w:t xml:space="preserve">á </w:t>
      </w:r>
      <w:r w:rsidRPr="003939A8">
        <w:rPr>
          <w:rFonts w:ascii="Times New Roman" w:hAnsi="Times New Roman" w:cs="Times New Roman"/>
          <w:color w:val="000000" w:themeColor="text1"/>
        </w:rPr>
        <w:t>cargado de</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 xml:space="preserve">singularidades, con un </w:t>
      </w:r>
      <w:r w:rsidR="00120C8E" w:rsidRPr="003939A8">
        <w:rPr>
          <w:rFonts w:ascii="Times New Roman" w:hAnsi="Times New Roman" w:cs="Times New Roman"/>
          <w:color w:val="000000" w:themeColor="text1"/>
        </w:rPr>
        <w:t>decrecimiento</w:t>
      </w:r>
      <w:r w:rsidRPr="003939A8">
        <w:rPr>
          <w:rFonts w:ascii="Times New Roman" w:hAnsi="Times New Roman" w:cs="Times New Roman"/>
          <w:color w:val="000000" w:themeColor="text1"/>
        </w:rPr>
        <w:t xml:space="preserve"> de población lento, tiene su principal exponente en los jóvenes,</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muchos de ellos sin alternativa, desarrollo industrial lento donde predomina la</w:t>
      </w:r>
      <w:r w:rsidR="00120C8E" w:rsidRPr="003939A8">
        <w:rPr>
          <w:rFonts w:ascii="Times New Roman" w:hAnsi="Times New Roman" w:cs="Times New Roman"/>
          <w:color w:val="000000" w:themeColor="text1"/>
        </w:rPr>
        <w:t xml:space="preserve"> escasa industria agroalimentaria</w:t>
      </w:r>
      <w:r w:rsidRPr="003939A8">
        <w:rPr>
          <w:rFonts w:ascii="Times New Roman" w:hAnsi="Times New Roman" w:cs="Times New Roman"/>
          <w:color w:val="000000" w:themeColor="text1"/>
        </w:rPr>
        <w:t xml:space="preserve"> y una economía representada por el sector agrícola y el comercio minorista.</w:t>
      </w:r>
    </w:p>
    <w:p w14:paraId="79375A06" w14:textId="77777777" w:rsidR="00120C8E" w:rsidRPr="003939A8" w:rsidRDefault="00120C8E" w:rsidP="00F10864">
      <w:pPr>
        <w:jc w:val="both"/>
        <w:rPr>
          <w:rFonts w:ascii="Times New Roman" w:hAnsi="Times New Roman" w:cs="Times New Roman"/>
          <w:color w:val="000000" w:themeColor="text1"/>
        </w:rPr>
      </w:pPr>
    </w:p>
    <w:p w14:paraId="033C169B" w14:textId="12D98326"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Posee una población de 1</w:t>
      </w:r>
      <w:r w:rsidR="00120C8E" w:rsidRPr="003939A8">
        <w:rPr>
          <w:rFonts w:ascii="Times New Roman" w:hAnsi="Times New Roman" w:cs="Times New Roman"/>
          <w:color w:val="000000" w:themeColor="text1"/>
        </w:rPr>
        <w:t>8</w:t>
      </w:r>
      <w:r w:rsidRPr="003939A8">
        <w:rPr>
          <w:rFonts w:ascii="Times New Roman" w:hAnsi="Times New Roman" w:cs="Times New Roman"/>
          <w:color w:val="000000" w:themeColor="text1"/>
        </w:rPr>
        <w:t>.</w:t>
      </w:r>
      <w:r w:rsidR="00D477F3">
        <w:rPr>
          <w:rFonts w:ascii="Times New Roman" w:hAnsi="Times New Roman" w:cs="Times New Roman"/>
          <w:color w:val="000000" w:themeColor="text1"/>
        </w:rPr>
        <w:t>417</w:t>
      </w:r>
      <w:r w:rsidRPr="003939A8">
        <w:rPr>
          <w:rFonts w:ascii="Times New Roman" w:hAnsi="Times New Roman" w:cs="Times New Roman"/>
          <w:color w:val="000000" w:themeColor="text1"/>
        </w:rPr>
        <w:t xml:space="preserve"> habitantes (según el Padrón a 01/01/20</w:t>
      </w:r>
      <w:r w:rsidR="00D477F3">
        <w:rPr>
          <w:rFonts w:ascii="Times New Roman" w:hAnsi="Times New Roman" w:cs="Times New Roman"/>
          <w:color w:val="000000" w:themeColor="text1"/>
        </w:rPr>
        <w:t>22</w:t>
      </w:r>
      <w:r w:rsidRPr="003939A8">
        <w:rPr>
          <w:rFonts w:ascii="Times New Roman" w:hAnsi="Times New Roman" w:cs="Times New Roman"/>
          <w:color w:val="000000" w:themeColor="text1"/>
        </w:rPr>
        <w:t xml:space="preserve"> publicado en el INE). Por</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lo tanto</w:t>
      </w:r>
      <w:r w:rsidR="00120C8E" w:rsidRPr="003939A8">
        <w:rPr>
          <w:rFonts w:ascii="Times New Roman" w:hAnsi="Times New Roman" w:cs="Times New Roman"/>
          <w:color w:val="000000" w:themeColor="text1"/>
        </w:rPr>
        <w:t>,</w:t>
      </w:r>
      <w:r w:rsidRPr="003939A8">
        <w:rPr>
          <w:rFonts w:ascii="Times New Roman" w:hAnsi="Times New Roman" w:cs="Times New Roman"/>
          <w:color w:val="000000" w:themeColor="text1"/>
        </w:rPr>
        <w:t xml:space="preserve"> la densidad de población es de 6</w:t>
      </w:r>
      <w:r w:rsidR="00120C8E" w:rsidRPr="003939A8">
        <w:rPr>
          <w:rFonts w:ascii="Times New Roman" w:hAnsi="Times New Roman" w:cs="Times New Roman"/>
          <w:color w:val="000000" w:themeColor="text1"/>
        </w:rPr>
        <w:t>4</w:t>
      </w:r>
      <w:r w:rsidRPr="003939A8">
        <w:rPr>
          <w:rFonts w:ascii="Times New Roman" w:hAnsi="Times New Roman" w:cs="Times New Roman"/>
          <w:color w:val="000000" w:themeColor="text1"/>
        </w:rPr>
        <w:t>,</w:t>
      </w:r>
      <w:r w:rsidR="00120C8E" w:rsidRPr="003939A8">
        <w:rPr>
          <w:rFonts w:ascii="Times New Roman" w:hAnsi="Times New Roman" w:cs="Times New Roman"/>
          <w:color w:val="000000" w:themeColor="text1"/>
        </w:rPr>
        <w:t>17</w:t>
      </w:r>
      <w:r w:rsidRPr="003939A8">
        <w:rPr>
          <w:rFonts w:ascii="Times New Roman" w:hAnsi="Times New Roman" w:cs="Times New Roman"/>
          <w:color w:val="000000" w:themeColor="text1"/>
        </w:rPr>
        <w:t xml:space="preserve"> hab./km2</w:t>
      </w:r>
    </w:p>
    <w:p w14:paraId="333BF7C6" w14:textId="613C924C" w:rsidR="00F10864" w:rsidRPr="003939A8" w:rsidRDefault="00F10864" w:rsidP="00F10864">
      <w:pPr>
        <w:jc w:val="both"/>
        <w:rPr>
          <w:rFonts w:ascii="Times New Roman" w:hAnsi="Times New Roman" w:cs="Times New Roman"/>
          <w:color w:val="000000" w:themeColor="text1"/>
        </w:rPr>
      </w:pPr>
    </w:p>
    <w:p w14:paraId="4D08D984" w14:textId="5787F661"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Lora del Río y la Vega Alta de Sevilla se caracterizan por encontrarse </w:t>
      </w:r>
      <w:r w:rsidR="00120C8E" w:rsidRPr="003939A8">
        <w:rPr>
          <w:rFonts w:ascii="Times New Roman" w:hAnsi="Times New Roman" w:cs="Times New Roman"/>
          <w:color w:val="000000" w:themeColor="text1"/>
        </w:rPr>
        <w:t xml:space="preserve">a medio camino </w:t>
      </w:r>
      <w:r w:rsidRPr="003939A8">
        <w:rPr>
          <w:rFonts w:ascii="Times New Roman" w:hAnsi="Times New Roman" w:cs="Times New Roman"/>
          <w:color w:val="000000" w:themeColor="text1"/>
        </w:rPr>
        <w:t>entre Sevilla y Córdoba</w:t>
      </w:r>
      <w:r w:rsidR="00120C8E" w:rsidRPr="003939A8">
        <w:rPr>
          <w:rFonts w:ascii="Times New Roman" w:hAnsi="Times New Roman" w:cs="Times New Roman"/>
          <w:color w:val="000000" w:themeColor="text1"/>
        </w:rPr>
        <w:t>. Los</w:t>
      </w:r>
      <w:r w:rsidRPr="003939A8">
        <w:rPr>
          <w:rFonts w:ascii="Times New Roman" w:hAnsi="Times New Roman" w:cs="Times New Roman"/>
          <w:color w:val="000000" w:themeColor="text1"/>
        </w:rPr>
        <w:t xml:space="preserve"> municipios </w:t>
      </w:r>
      <w:r w:rsidR="00120C8E" w:rsidRPr="003939A8">
        <w:rPr>
          <w:rFonts w:ascii="Times New Roman" w:hAnsi="Times New Roman" w:cs="Times New Roman"/>
          <w:color w:val="000000" w:themeColor="text1"/>
        </w:rPr>
        <w:t xml:space="preserve">que conforman esta Vega Alta están diseminados junto al </w:t>
      </w:r>
      <w:r w:rsidRPr="003939A8">
        <w:rPr>
          <w:rFonts w:ascii="Times New Roman" w:hAnsi="Times New Roman" w:cs="Times New Roman"/>
          <w:color w:val="000000" w:themeColor="text1"/>
        </w:rPr>
        <w:t>Guadalquivir</w:t>
      </w:r>
      <w:r w:rsidR="00120C8E" w:rsidRPr="003939A8">
        <w:rPr>
          <w:rFonts w:ascii="Times New Roman" w:hAnsi="Times New Roman" w:cs="Times New Roman"/>
          <w:color w:val="000000" w:themeColor="text1"/>
        </w:rPr>
        <w:t xml:space="preserve">, lo que </w:t>
      </w:r>
      <w:r w:rsidRPr="003939A8">
        <w:rPr>
          <w:rFonts w:ascii="Times New Roman" w:hAnsi="Times New Roman" w:cs="Times New Roman"/>
          <w:color w:val="000000" w:themeColor="text1"/>
        </w:rPr>
        <w:t>da un carácter diferenciador a su economía</w:t>
      </w:r>
      <w:r w:rsidR="00120C8E" w:rsidRPr="003939A8">
        <w:rPr>
          <w:rFonts w:ascii="Times New Roman" w:hAnsi="Times New Roman" w:cs="Times New Roman"/>
          <w:color w:val="000000" w:themeColor="text1"/>
        </w:rPr>
        <w:t>. Est</w:t>
      </w:r>
      <w:r w:rsidR="00C56EB3" w:rsidRPr="003939A8">
        <w:rPr>
          <w:rFonts w:ascii="Times New Roman" w:hAnsi="Times New Roman" w:cs="Times New Roman"/>
          <w:color w:val="000000" w:themeColor="text1"/>
        </w:rPr>
        <w:t>a est</w:t>
      </w:r>
      <w:r w:rsidR="00120C8E" w:rsidRPr="003939A8">
        <w:rPr>
          <w:rFonts w:ascii="Times New Roman" w:hAnsi="Times New Roman" w:cs="Times New Roman"/>
          <w:color w:val="000000" w:themeColor="text1"/>
        </w:rPr>
        <w:t xml:space="preserve">á </w:t>
      </w:r>
      <w:r w:rsidRPr="003939A8">
        <w:rPr>
          <w:rFonts w:ascii="Times New Roman" w:hAnsi="Times New Roman" w:cs="Times New Roman"/>
          <w:color w:val="000000" w:themeColor="text1"/>
        </w:rPr>
        <w:t>basa</w:t>
      </w:r>
      <w:r w:rsidR="00120C8E" w:rsidRPr="003939A8">
        <w:rPr>
          <w:rFonts w:ascii="Times New Roman" w:hAnsi="Times New Roman" w:cs="Times New Roman"/>
          <w:color w:val="000000" w:themeColor="text1"/>
        </w:rPr>
        <w:t xml:space="preserve">da </w:t>
      </w:r>
      <w:r w:rsidRPr="003939A8">
        <w:rPr>
          <w:rFonts w:ascii="Times New Roman" w:hAnsi="Times New Roman" w:cs="Times New Roman"/>
          <w:color w:val="000000" w:themeColor="text1"/>
        </w:rPr>
        <w:t>principal</w:t>
      </w:r>
      <w:r w:rsidR="00120C8E" w:rsidRPr="003939A8">
        <w:rPr>
          <w:rFonts w:ascii="Times New Roman" w:hAnsi="Times New Roman" w:cs="Times New Roman"/>
          <w:color w:val="000000" w:themeColor="text1"/>
        </w:rPr>
        <w:t>mente en el sector agrícola</w:t>
      </w:r>
      <w:r w:rsidRPr="003939A8">
        <w:rPr>
          <w:rFonts w:ascii="Times New Roman" w:hAnsi="Times New Roman" w:cs="Times New Roman"/>
          <w:color w:val="000000" w:themeColor="text1"/>
        </w:rPr>
        <w:t xml:space="preserve">, </w:t>
      </w:r>
      <w:r w:rsidR="00120C8E" w:rsidRPr="003939A8">
        <w:rPr>
          <w:rFonts w:ascii="Times New Roman" w:hAnsi="Times New Roman" w:cs="Times New Roman"/>
          <w:color w:val="000000" w:themeColor="text1"/>
        </w:rPr>
        <w:t>predominando el cultivo de cítrico</w:t>
      </w:r>
      <w:r w:rsidR="00C56EB3" w:rsidRPr="003939A8">
        <w:rPr>
          <w:rFonts w:ascii="Times New Roman" w:hAnsi="Times New Roman" w:cs="Times New Roman"/>
          <w:color w:val="000000" w:themeColor="text1"/>
        </w:rPr>
        <w:t xml:space="preserve">s como la naranja, </w:t>
      </w:r>
      <w:r w:rsidR="00120C8E" w:rsidRPr="003939A8">
        <w:rPr>
          <w:rFonts w:ascii="Times New Roman" w:hAnsi="Times New Roman" w:cs="Times New Roman"/>
          <w:color w:val="000000" w:themeColor="text1"/>
        </w:rPr>
        <w:t xml:space="preserve">así como </w:t>
      </w:r>
      <w:r w:rsidR="00C56EB3" w:rsidRPr="003939A8">
        <w:rPr>
          <w:rFonts w:ascii="Times New Roman" w:hAnsi="Times New Roman" w:cs="Times New Roman"/>
          <w:color w:val="000000" w:themeColor="text1"/>
        </w:rPr>
        <w:t>maíz, trigo y algodón. Últimamente se están explotando nuevos cultivos para diversificar el sector como son los cultivos de almendros, paraguayos, caquis y olivar intensivo.</w:t>
      </w:r>
    </w:p>
    <w:p w14:paraId="713DCFD7" w14:textId="77777777" w:rsidR="00C56EB3" w:rsidRPr="003939A8" w:rsidRDefault="00C56EB3" w:rsidP="00F10864">
      <w:pPr>
        <w:jc w:val="both"/>
        <w:rPr>
          <w:rFonts w:ascii="Times New Roman" w:hAnsi="Times New Roman" w:cs="Times New Roman"/>
          <w:color w:val="000000" w:themeColor="text1"/>
        </w:rPr>
      </w:pPr>
    </w:p>
    <w:p w14:paraId="6EC800AA" w14:textId="77777777" w:rsidR="00C56EB3" w:rsidRPr="003939A8" w:rsidRDefault="00C56EB3"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Existe una cooperativa agrícola que distribuye naranjas, caquis, paraguayos y melocotones al extranjero, además de tres empresas exportadoras de naranjas y cebollas. </w:t>
      </w:r>
    </w:p>
    <w:p w14:paraId="4FD67360" w14:textId="77777777" w:rsidR="00C56EB3" w:rsidRPr="003939A8" w:rsidRDefault="00C56EB3" w:rsidP="00F10864">
      <w:pPr>
        <w:jc w:val="both"/>
        <w:rPr>
          <w:rFonts w:ascii="Times New Roman" w:hAnsi="Times New Roman" w:cs="Times New Roman"/>
          <w:color w:val="000000" w:themeColor="text1"/>
        </w:rPr>
      </w:pPr>
    </w:p>
    <w:p w14:paraId="75059FDD" w14:textId="6C777ACD"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Posee buenas comunicaciones de la red secundaria con Sevilla y Córdoba mediante la A-431</w:t>
      </w:r>
      <w:r w:rsidR="00C56EB3"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así como con los enlaces de logística mediante la Autovía Sevilla – Córdoba. Aunque la</w:t>
      </w:r>
      <w:r w:rsidR="00C56EB3"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lejanía con la capital, los emplazamientos industriales y los enlaces con otros nudos pueden</w:t>
      </w:r>
      <w:r w:rsidR="00C56EB3"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alejar futuras inversiones.</w:t>
      </w:r>
    </w:p>
    <w:p w14:paraId="5BBAE649" w14:textId="77777777" w:rsidR="00C56EB3" w:rsidRPr="003939A8" w:rsidRDefault="00C56EB3" w:rsidP="00F10864">
      <w:pPr>
        <w:jc w:val="both"/>
        <w:rPr>
          <w:rFonts w:ascii="Times New Roman" w:hAnsi="Times New Roman" w:cs="Times New Roman"/>
          <w:color w:val="000000" w:themeColor="text1"/>
        </w:rPr>
      </w:pPr>
    </w:p>
    <w:p w14:paraId="73D2DCD7" w14:textId="227D5802" w:rsidR="00F10864" w:rsidRPr="003939A8" w:rsidRDefault="00C56EB3"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Los l</w:t>
      </w:r>
      <w:r w:rsidR="00F10864" w:rsidRPr="003939A8">
        <w:rPr>
          <w:rFonts w:ascii="Times New Roman" w:hAnsi="Times New Roman" w:cs="Times New Roman"/>
          <w:color w:val="000000" w:themeColor="text1"/>
        </w:rPr>
        <w:t>ímites del término municipal de Lora del Río:</w:t>
      </w:r>
    </w:p>
    <w:p w14:paraId="7B6F122C" w14:textId="77777777"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Norte: Constantina y La Puebla de los Infantes</w:t>
      </w:r>
    </w:p>
    <w:p w14:paraId="6F191BBE" w14:textId="77777777"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Sur: Carmona y La Campana.</w:t>
      </w:r>
    </w:p>
    <w:p w14:paraId="314A284F" w14:textId="77777777"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Este: Palma del Río (Córdoba) y Peñaflor.</w:t>
      </w:r>
    </w:p>
    <w:p w14:paraId="04F921EA" w14:textId="77777777"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Oeste: Alcolea del Río y Villanueva del Río y Minas.</w:t>
      </w:r>
    </w:p>
    <w:p w14:paraId="331CBAB6" w14:textId="4EB211FB" w:rsidR="00F10864" w:rsidRPr="003939A8" w:rsidRDefault="00F10864" w:rsidP="00F10864">
      <w:pPr>
        <w:jc w:val="both"/>
        <w:rPr>
          <w:rFonts w:ascii="Times New Roman" w:hAnsi="Times New Roman" w:cs="Times New Roman"/>
          <w:color w:val="000000" w:themeColor="text1"/>
        </w:rPr>
      </w:pPr>
    </w:p>
    <w:p w14:paraId="4EDCACF7" w14:textId="77777777" w:rsidR="00BE6C72"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Lora del Río está comunicada </w:t>
      </w:r>
      <w:r w:rsidR="00C56EB3" w:rsidRPr="003939A8">
        <w:rPr>
          <w:rFonts w:ascii="Times New Roman" w:hAnsi="Times New Roman" w:cs="Times New Roman"/>
          <w:color w:val="000000" w:themeColor="text1"/>
        </w:rPr>
        <w:t xml:space="preserve">también por tren, </w:t>
      </w:r>
      <w:r w:rsidRPr="003939A8">
        <w:rPr>
          <w:rFonts w:ascii="Times New Roman" w:hAnsi="Times New Roman" w:cs="Times New Roman"/>
          <w:color w:val="000000" w:themeColor="text1"/>
        </w:rPr>
        <w:t xml:space="preserve">la línea C1 de cercanías </w:t>
      </w:r>
      <w:r w:rsidR="00C56EB3" w:rsidRPr="003939A8">
        <w:rPr>
          <w:rFonts w:ascii="Times New Roman" w:hAnsi="Times New Roman" w:cs="Times New Roman"/>
          <w:color w:val="000000" w:themeColor="text1"/>
        </w:rPr>
        <w:t xml:space="preserve">de Sevilla comunica el municipio con la capital, así como con los demás pueblos de esta línea diariamente y con una frecuencia de media hora aproximadamente. Esto facilita que en los ciclos formativos </w:t>
      </w:r>
      <w:r w:rsidR="00BE6C72" w:rsidRPr="003939A8">
        <w:rPr>
          <w:rFonts w:ascii="Times New Roman" w:hAnsi="Times New Roman" w:cs="Times New Roman"/>
          <w:color w:val="000000" w:themeColor="text1"/>
        </w:rPr>
        <w:t>se matriculen</w:t>
      </w:r>
      <w:r w:rsidR="00C56EB3" w:rsidRPr="003939A8">
        <w:rPr>
          <w:rFonts w:ascii="Times New Roman" w:hAnsi="Times New Roman" w:cs="Times New Roman"/>
          <w:color w:val="000000" w:themeColor="text1"/>
        </w:rPr>
        <w:t xml:space="preserve"> estudiantes de estas poblaciones cercanas</w:t>
      </w:r>
      <w:r w:rsidR="00BE6C72" w:rsidRPr="003939A8">
        <w:rPr>
          <w:rFonts w:ascii="Times New Roman" w:hAnsi="Times New Roman" w:cs="Times New Roman"/>
          <w:color w:val="000000" w:themeColor="text1"/>
        </w:rPr>
        <w:t xml:space="preserve"> utilizando el tren como medio de transporte.</w:t>
      </w:r>
    </w:p>
    <w:p w14:paraId="2B061B15" w14:textId="77777777" w:rsidR="00BE6C72" w:rsidRPr="003939A8" w:rsidRDefault="00BE6C72" w:rsidP="00F10864">
      <w:pPr>
        <w:jc w:val="both"/>
        <w:rPr>
          <w:rFonts w:ascii="Times New Roman" w:hAnsi="Times New Roman" w:cs="Times New Roman"/>
          <w:color w:val="000000" w:themeColor="text1"/>
        </w:rPr>
      </w:pPr>
    </w:p>
    <w:p w14:paraId="19C246B8" w14:textId="4CFACC20"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En cuanto al desempleo, es una zona muy castigada</w:t>
      </w:r>
      <w:r w:rsidR="00BE6C72" w:rsidRPr="003939A8">
        <w:rPr>
          <w:rFonts w:ascii="Times New Roman" w:hAnsi="Times New Roman" w:cs="Times New Roman"/>
          <w:color w:val="000000" w:themeColor="text1"/>
        </w:rPr>
        <w:t>,</w:t>
      </w:r>
      <w:r w:rsidRPr="003939A8">
        <w:rPr>
          <w:rFonts w:ascii="Times New Roman" w:hAnsi="Times New Roman" w:cs="Times New Roman"/>
          <w:color w:val="000000" w:themeColor="text1"/>
        </w:rPr>
        <w:t xml:space="preserve"> aunque hay que hacer notar</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 xml:space="preserve">que en el medio rural la agricultura y agroindustria emplean a mucha mano de obra femenina por lo que el desempleo femenino desciende </w:t>
      </w:r>
      <w:r w:rsidR="00BE6C72" w:rsidRPr="003939A8">
        <w:rPr>
          <w:rFonts w:ascii="Times New Roman" w:hAnsi="Times New Roman" w:cs="Times New Roman"/>
          <w:color w:val="000000" w:themeColor="text1"/>
        </w:rPr>
        <w:t xml:space="preserve">durante las campañas agrícolas </w:t>
      </w:r>
      <w:r w:rsidRPr="003939A8">
        <w:rPr>
          <w:rFonts w:ascii="Times New Roman" w:hAnsi="Times New Roman" w:cs="Times New Roman"/>
          <w:color w:val="000000" w:themeColor="text1"/>
        </w:rPr>
        <w:t>en esta zona frente a</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la media andaluza.</w:t>
      </w:r>
    </w:p>
    <w:p w14:paraId="5B2FF38D" w14:textId="77777777" w:rsidR="00BE6C72" w:rsidRPr="003939A8" w:rsidRDefault="00BE6C72" w:rsidP="00F10864">
      <w:pPr>
        <w:jc w:val="both"/>
        <w:rPr>
          <w:rFonts w:ascii="Times New Roman" w:hAnsi="Times New Roman" w:cs="Times New Roman"/>
          <w:color w:val="000000" w:themeColor="text1"/>
        </w:rPr>
      </w:pPr>
    </w:p>
    <w:p w14:paraId="5F1083AE" w14:textId="1D061623"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Las principales actividades económicas en Lora del Río</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aparte de</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 xml:space="preserve">la agricultura, </w:t>
      </w:r>
      <w:r w:rsidR="00BE6C72" w:rsidRPr="003939A8">
        <w:rPr>
          <w:rFonts w:ascii="Times New Roman" w:hAnsi="Times New Roman" w:cs="Times New Roman"/>
          <w:color w:val="000000" w:themeColor="text1"/>
        </w:rPr>
        <w:t xml:space="preserve">son: </w:t>
      </w:r>
      <w:r w:rsidRPr="003939A8">
        <w:rPr>
          <w:rFonts w:ascii="Times New Roman" w:hAnsi="Times New Roman" w:cs="Times New Roman"/>
          <w:color w:val="000000" w:themeColor="text1"/>
        </w:rPr>
        <w:t xml:space="preserve">el </w:t>
      </w:r>
      <w:r w:rsidR="00BE6C72" w:rsidRPr="003939A8">
        <w:rPr>
          <w:rFonts w:ascii="Times New Roman" w:hAnsi="Times New Roman" w:cs="Times New Roman"/>
          <w:color w:val="000000" w:themeColor="text1"/>
        </w:rPr>
        <w:t>pequeño comercio</w:t>
      </w:r>
      <w:r w:rsidRPr="003939A8">
        <w:rPr>
          <w:rFonts w:ascii="Times New Roman" w:hAnsi="Times New Roman" w:cs="Times New Roman"/>
          <w:color w:val="000000" w:themeColor="text1"/>
        </w:rPr>
        <w:t>, la hostelería y la construcción. El paro constituye un dato preocupante no sólo a nivel municipal sino provincial y</w:t>
      </w:r>
      <w:r w:rsidR="00D477F3">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nacional. La tasa de paro española supera la media europea. Es por ello que</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conocer los datos acerca de este indicador en el municipio de Lora del Río supone</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una herramienta indispensable para programar las distintas actuaciones</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educativas. Los jóvenes del entorno encuentran un difícil acceso al sector laboral.</w:t>
      </w:r>
    </w:p>
    <w:p w14:paraId="518E59EA" w14:textId="77777777" w:rsidR="00BE6C72" w:rsidRPr="003939A8" w:rsidRDefault="00BE6C72" w:rsidP="00F10864">
      <w:pPr>
        <w:jc w:val="both"/>
        <w:rPr>
          <w:rFonts w:ascii="Times New Roman" w:hAnsi="Times New Roman" w:cs="Times New Roman"/>
          <w:color w:val="000000" w:themeColor="text1"/>
        </w:rPr>
      </w:pPr>
    </w:p>
    <w:p w14:paraId="726EC817" w14:textId="50B892DB"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Hecho que aún es más acuciado entre aquellos que poseen una formación limitada</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o reducida a la secundaria obligatoria. Antes de que la crisis se endureciera hasta</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los límites que lo ha hecho hoy en día, muchos de los jóvenes del municipio</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encontraban una salida laboral en la agricultura o la construcción.</w:t>
      </w:r>
    </w:p>
    <w:p w14:paraId="237FF872" w14:textId="480B0884" w:rsidR="00095D50" w:rsidRPr="003939A8" w:rsidRDefault="00095D50" w:rsidP="004B3C1D">
      <w:pPr>
        <w:jc w:val="both"/>
        <w:rPr>
          <w:rFonts w:ascii="Times New Roman" w:hAnsi="Times New Roman" w:cs="Times New Roman"/>
          <w:color w:val="000000" w:themeColor="text1"/>
        </w:rPr>
      </w:pPr>
    </w:p>
    <w:p w14:paraId="6A5282E6" w14:textId="176204A9" w:rsidR="00BE6C72" w:rsidRPr="003939A8" w:rsidRDefault="00BE6C72" w:rsidP="004B3C1D">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En definitiva, el departamento de administración </w:t>
      </w:r>
      <w:r w:rsidR="006B3E3D" w:rsidRPr="003939A8">
        <w:rPr>
          <w:rFonts w:ascii="Times New Roman" w:hAnsi="Times New Roman" w:cs="Times New Roman"/>
          <w:color w:val="000000" w:themeColor="text1"/>
        </w:rPr>
        <w:t xml:space="preserve">tiene </w:t>
      </w:r>
      <w:r w:rsidRPr="003939A8">
        <w:rPr>
          <w:rFonts w:ascii="Times New Roman" w:hAnsi="Times New Roman" w:cs="Times New Roman"/>
          <w:color w:val="000000" w:themeColor="text1"/>
        </w:rPr>
        <w:t>establec</w:t>
      </w:r>
      <w:r w:rsidR="006B3E3D" w:rsidRPr="003939A8">
        <w:rPr>
          <w:rFonts w:ascii="Times New Roman" w:hAnsi="Times New Roman" w:cs="Times New Roman"/>
          <w:color w:val="000000" w:themeColor="text1"/>
        </w:rPr>
        <w:t>idas</w:t>
      </w:r>
      <w:r w:rsidRPr="003939A8">
        <w:rPr>
          <w:rFonts w:ascii="Times New Roman" w:hAnsi="Times New Roman" w:cs="Times New Roman"/>
          <w:color w:val="000000" w:themeColor="text1"/>
        </w:rPr>
        <w:t xml:space="preserve"> relaciones con las empresas del municipio para que nuestros alumnos realicen la FCT</w:t>
      </w:r>
      <w:r w:rsidR="006B3E3D" w:rsidRPr="003939A8">
        <w:rPr>
          <w:rFonts w:ascii="Times New Roman" w:hAnsi="Times New Roman" w:cs="Times New Roman"/>
          <w:color w:val="000000" w:themeColor="text1"/>
        </w:rPr>
        <w:t>. Los alumnos de poblaciones cercanas realizan a menudo esta formación en sus localidades de origen, debemos inculcar a los discentes el emprendimiento como alternativa al empleo por cuenta ajena, tarea ardua pero que puede ser muy gratificante.</w:t>
      </w:r>
      <w:r w:rsidRPr="003939A8">
        <w:rPr>
          <w:rFonts w:ascii="Times New Roman" w:hAnsi="Times New Roman" w:cs="Times New Roman"/>
          <w:color w:val="000000" w:themeColor="text1"/>
        </w:rPr>
        <w:t xml:space="preserve"> </w:t>
      </w:r>
    </w:p>
    <w:p w14:paraId="26598C7B" w14:textId="546F104B" w:rsidR="00E54A39" w:rsidRDefault="00E54A39" w:rsidP="004B3C1D">
      <w:pPr>
        <w:jc w:val="both"/>
        <w:rPr>
          <w:rFonts w:ascii="Times New Roman" w:hAnsi="Times New Roman" w:cs="Times New Roman"/>
          <w:color w:val="000000" w:themeColor="text1"/>
        </w:rPr>
      </w:pPr>
    </w:p>
    <w:p w14:paraId="0AC526E9" w14:textId="77777777" w:rsidR="003A0C4E" w:rsidRPr="003939A8" w:rsidRDefault="003A0C4E" w:rsidP="004B3C1D">
      <w:pPr>
        <w:jc w:val="both"/>
        <w:rPr>
          <w:rFonts w:ascii="Times New Roman" w:hAnsi="Times New Roman" w:cs="Times New Roman"/>
          <w:color w:val="000000" w:themeColor="text1"/>
        </w:rPr>
      </w:pPr>
    </w:p>
    <w:p w14:paraId="3EC5799B" w14:textId="40203D36" w:rsidR="00E54A39" w:rsidRPr="003939A8" w:rsidRDefault="006852A1" w:rsidP="006852A1">
      <w:pPr>
        <w:pStyle w:val="Ttulo1"/>
        <w:rPr>
          <w:rFonts w:ascii="Times New Roman" w:hAnsi="Times New Roman" w:cs="Times New Roman"/>
          <w:b/>
          <w:bCs/>
          <w:u w:val="single"/>
        </w:rPr>
      </w:pPr>
      <w:bookmarkStart w:id="9" w:name="_Toc147781040"/>
      <w:r w:rsidRPr="003939A8">
        <w:rPr>
          <w:rFonts w:ascii="Times New Roman" w:hAnsi="Times New Roman" w:cs="Times New Roman"/>
          <w:b/>
          <w:bCs/>
          <w:u w:val="single"/>
        </w:rPr>
        <w:t>3</w:t>
      </w:r>
      <w:r w:rsidR="00E54A39" w:rsidRPr="003939A8">
        <w:rPr>
          <w:rFonts w:ascii="Times New Roman" w:hAnsi="Times New Roman" w:cs="Times New Roman"/>
          <w:b/>
          <w:bCs/>
          <w:u w:val="single"/>
        </w:rPr>
        <w:t>.- COMPETENCIAS Y OBJETIVOS GENERALES.</w:t>
      </w:r>
      <w:bookmarkEnd w:id="9"/>
    </w:p>
    <w:p w14:paraId="38D70B79" w14:textId="77777777" w:rsidR="00E54A39" w:rsidRPr="003939A8" w:rsidRDefault="00E54A39" w:rsidP="00E54A39">
      <w:pPr>
        <w:rPr>
          <w:rFonts w:ascii="Times New Roman" w:hAnsi="Times New Roman" w:cs="Times New Roman"/>
        </w:rPr>
      </w:pPr>
    </w:p>
    <w:p w14:paraId="2CDFE478" w14:textId="77777777" w:rsidR="00E54A39" w:rsidRPr="003939A8" w:rsidRDefault="00E54A39" w:rsidP="00E54A39">
      <w:pPr>
        <w:jc w:val="both"/>
        <w:rPr>
          <w:rFonts w:ascii="Times New Roman" w:hAnsi="Times New Roman" w:cs="Times New Roman"/>
        </w:rPr>
      </w:pPr>
      <w:r w:rsidRPr="003939A8">
        <w:rPr>
          <w:rFonts w:ascii="Times New Roman" w:hAnsi="Times New Roman" w:cs="Times New Roman"/>
        </w:rPr>
        <w:t>Las competencias están íntimamente relacionadas con la Cualificación Profesional puesto que forman parte de ella. Así, como indicábamos anteriormente, podemos entender la Cualificación Profesional como el conjunto de competencias profesionales (conocimientos y capacidades) que permiten dar respuesta a ocupaciones y puestos de trabajo con valor en mercado laboral, y que pueden adquirirse a través de formación o por experiencia laboral.</w:t>
      </w:r>
    </w:p>
    <w:p w14:paraId="244C9C53" w14:textId="77777777" w:rsidR="00E54A39" w:rsidRPr="003939A8" w:rsidRDefault="00E54A39" w:rsidP="00E54A39">
      <w:pPr>
        <w:rPr>
          <w:rFonts w:ascii="Times New Roman" w:hAnsi="Times New Roman" w:cs="Times New Roman"/>
        </w:rPr>
      </w:pPr>
    </w:p>
    <w:p w14:paraId="2A15CFA1" w14:textId="302F1F04" w:rsidR="00E54A39" w:rsidRPr="003939A8" w:rsidRDefault="00E54A39" w:rsidP="00E54A39">
      <w:pPr>
        <w:jc w:val="both"/>
        <w:rPr>
          <w:rFonts w:ascii="Times New Roman" w:hAnsi="Times New Roman" w:cs="Times New Roman"/>
        </w:rPr>
      </w:pPr>
      <w:r w:rsidRPr="003939A8">
        <w:rPr>
          <w:rFonts w:ascii="Times New Roman" w:hAnsi="Times New Roman" w:cs="Times New Roman"/>
        </w:rPr>
        <w:t>Para nuestro módulo la normativa nos indica que competencias</w:t>
      </w:r>
      <w:r w:rsidR="00A03BEF" w:rsidRPr="003939A8">
        <w:rPr>
          <w:rFonts w:ascii="Times New Roman" w:hAnsi="Times New Roman" w:cs="Times New Roman"/>
        </w:rPr>
        <w:t xml:space="preserve"> profesionales, personales y sociales</w:t>
      </w:r>
      <w:r w:rsidRPr="003939A8">
        <w:rPr>
          <w:rFonts w:ascii="Times New Roman" w:hAnsi="Times New Roman" w:cs="Times New Roman"/>
        </w:rPr>
        <w:t xml:space="preserve"> del título han de ser alcanzadas a través de él:</w:t>
      </w:r>
    </w:p>
    <w:p w14:paraId="6473421F" w14:textId="34BC92F4" w:rsidR="00A03BEF" w:rsidRPr="003939A8" w:rsidRDefault="00A03BEF" w:rsidP="00E54A39">
      <w:pPr>
        <w:jc w:val="both"/>
        <w:rPr>
          <w:rFonts w:ascii="Times New Roman" w:hAnsi="Times New Roman" w:cs="Times New Roman"/>
        </w:rPr>
      </w:pPr>
    </w:p>
    <w:p w14:paraId="373FE3E8" w14:textId="2D83DD01" w:rsidR="00F62AF2" w:rsidRPr="00F62AF2" w:rsidRDefault="00F62AF2" w:rsidP="00F62AF2">
      <w:pPr>
        <w:ind w:left="708"/>
        <w:jc w:val="both"/>
        <w:rPr>
          <w:rFonts w:ascii="Times New Roman" w:hAnsi="Times New Roman" w:cs="Times New Roman"/>
        </w:rPr>
      </w:pPr>
      <w:r w:rsidRPr="00F62AF2">
        <w:rPr>
          <w:rFonts w:ascii="Times New Roman" w:hAnsi="Times New Roman" w:cs="Times New Roman"/>
        </w:rPr>
        <w:t>f) Gestionar los procesos de tramitación administrativa empresarial en relación a las áreas comercial,</w:t>
      </w:r>
      <w:r>
        <w:rPr>
          <w:rFonts w:ascii="Times New Roman" w:hAnsi="Times New Roman" w:cs="Times New Roman"/>
        </w:rPr>
        <w:t xml:space="preserve"> </w:t>
      </w:r>
      <w:r w:rsidRPr="00F62AF2">
        <w:rPr>
          <w:rFonts w:ascii="Times New Roman" w:hAnsi="Times New Roman" w:cs="Times New Roman"/>
        </w:rPr>
        <w:t>financiera, contable y fiscal, con una visión integradora de las mismas.</w:t>
      </w:r>
    </w:p>
    <w:p w14:paraId="7CFE5A30" w14:textId="54297FDD" w:rsidR="00F62AF2" w:rsidRPr="00F62AF2" w:rsidRDefault="00F62AF2" w:rsidP="00F62AF2">
      <w:pPr>
        <w:ind w:left="708"/>
        <w:jc w:val="both"/>
        <w:rPr>
          <w:rFonts w:ascii="Times New Roman" w:hAnsi="Times New Roman" w:cs="Times New Roman"/>
        </w:rPr>
      </w:pPr>
      <w:r w:rsidRPr="00F62AF2">
        <w:rPr>
          <w:rFonts w:ascii="Times New Roman" w:hAnsi="Times New Roman" w:cs="Times New Roman"/>
        </w:rPr>
        <w:t>k) Realizar la gestión administrativa de los procesos comerciales, llevando a cabo las tareas de</w:t>
      </w:r>
      <w:r>
        <w:rPr>
          <w:rFonts w:ascii="Times New Roman" w:hAnsi="Times New Roman" w:cs="Times New Roman"/>
        </w:rPr>
        <w:t xml:space="preserve"> </w:t>
      </w:r>
      <w:r w:rsidRPr="00F62AF2">
        <w:rPr>
          <w:rFonts w:ascii="Times New Roman" w:hAnsi="Times New Roman" w:cs="Times New Roman"/>
        </w:rPr>
        <w:t>documentación y las actividades de negociación con proveedores, y de asesoramiento y relación con el</w:t>
      </w:r>
      <w:r>
        <w:rPr>
          <w:rFonts w:ascii="Times New Roman" w:hAnsi="Times New Roman" w:cs="Times New Roman"/>
        </w:rPr>
        <w:t xml:space="preserve"> </w:t>
      </w:r>
      <w:r w:rsidRPr="00F62AF2">
        <w:rPr>
          <w:rFonts w:ascii="Times New Roman" w:hAnsi="Times New Roman" w:cs="Times New Roman"/>
        </w:rPr>
        <w:t>cliente.</w:t>
      </w:r>
    </w:p>
    <w:p w14:paraId="3FB1244A" w14:textId="4798B907" w:rsidR="00F62AF2" w:rsidRDefault="00F62AF2" w:rsidP="00F62AF2">
      <w:pPr>
        <w:ind w:left="708"/>
        <w:jc w:val="both"/>
        <w:rPr>
          <w:rFonts w:ascii="Times New Roman" w:hAnsi="Times New Roman" w:cs="Times New Roman"/>
        </w:rPr>
      </w:pPr>
      <w:r w:rsidRPr="00F62AF2">
        <w:rPr>
          <w:rFonts w:ascii="Times New Roman" w:hAnsi="Times New Roman" w:cs="Times New Roman"/>
        </w:rPr>
        <w:t>l) Atender a los clientes/usuarios en el ámbito administrativo y comercial asegurando los niveles de</w:t>
      </w:r>
      <w:r>
        <w:rPr>
          <w:rFonts w:ascii="Times New Roman" w:hAnsi="Times New Roman" w:cs="Times New Roman"/>
        </w:rPr>
        <w:t xml:space="preserve"> </w:t>
      </w:r>
      <w:r w:rsidRPr="00F62AF2">
        <w:rPr>
          <w:rFonts w:ascii="Times New Roman" w:hAnsi="Times New Roman" w:cs="Times New Roman"/>
        </w:rPr>
        <w:t>calidad establecidos y ajustándose a criterios éticos y de imagen de la empresa/institución.</w:t>
      </w:r>
    </w:p>
    <w:p w14:paraId="7DB0716F" w14:textId="77777777" w:rsidR="00F62AF2" w:rsidRDefault="00F62AF2" w:rsidP="00E54A39">
      <w:pPr>
        <w:jc w:val="both"/>
        <w:rPr>
          <w:rFonts w:ascii="Times New Roman" w:hAnsi="Times New Roman" w:cs="Times New Roman"/>
        </w:rPr>
      </w:pPr>
    </w:p>
    <w:p w14:paraId="69C153E0" w14:textId="48FF1AB5" w:rsidR="00E54A39" w:rsidRPr="003939A8" w:rsidRDefault="00E54A39" w:rsidP="00E54A39">
      <w:pPr>
        <w:jc w:val="both"/>
        <w:rPr>
          <w:rFonts w:ascii="Times New Roman" w:hAnsi="Times New Roman" w:cs="Times New Roman"/>
          <w:color w:val="000000" w:themeColor="text1"/>
          <w:lang w:val="es-ES_tradnl"/>
        </w:rPr>
      </w:pPr>
      <w:r w:rsidRPr="003939A8">
        <w:rPr>
          <w:rFonts w:ascii="Times New Roman" w:hAnsi="Times New Roman" w:cs="Times New Roman"/>
        </w:rPr>
        <w:t>Estas competencias se contextualizan en educación dando lugar a los objetivos generales, que constituyen los logros que se espera sean alcanzados por el alumnado. En concreto, para nuestro módulo la normativa nos indica que de todos los Objetivos Generales del Título, los que han de ser alcanzados a través de este módulo son:</w:t>
      </w:r>
      <w:r w:rsidRPr="003939A8">
        <w:rPr>
          <w:rFonts w:ascii="Times New Roman" w:hAnsi="Times New Roman" w:cs="Times New Roman"/>
          <w:color w:val="000000" w:themeColor="text1"/>
          <w:lang w:val="es-ES_tradnl"/>
        </w:rPr>
        <w:t xml:space="preserve"> </w:t>
      </w:r>
    </w:p>
    <w:p w14:paraId="38BBA4B9" w14:textId="77777777" w:rsidR="00E54A39" w:rsidRPr="003939A8" w:rsidRDefault="00E54A39" w:rsidP="00E54A39">
      <w:pPr>
        <w:jc w:val="both"/>
        <w:rPr>
          <w:rFonts w:ascii="Times New Roman" w:hAnsi="Times New Roman" w:cs="Times New Roman"/>
          <w:color w:val="000000" w:themeColor="text1"/>
          <w:lang w:val="es-ES_tradnl"/>
        </w:rPr>
      </w:pPr>
    </w:p>
    <w:p w14:paraId="7FEA2360" w14:textId="59828603" w:rsidR="00F62AF2" w:rsidRPr="00F62AF2" w:rsidRDefault="00F62AF2" w:rsidP="00F62AF2">
      <w:pPr>
        <w:ind w:left="708"/>
        <w:jc w:val="both"/>
        <w:rPr>
          <w:rFonts w:ascii="Times New Roman" w:hAnsi="Times New Roman" w:cs="Times New Roman"/>
          <w:color w:val="000000" w:themeColor="text1"/>
        </w:rPr>
      </w:pPr>
      <w:r w:rsidRPr="00F62AF2">
        <w:rPr>
          <w:rFonts w:ascii="Times New Roman" w:hAnsi="Times New Roman" w:cs="Times New Roman"/>
          <w:color w:val="000000" w:themeColor="text1"/>
        </w:rPr>
        <w:t>h) Reconocer la interrelación entre las áreas comercial, financiera, contable y fiscal para gestionar los</w:t>
      </w:r>
      <w:r>
        <w:rPr>
          <w:rFonts w:ascii="Times New Roman" w:hAnsi="Times New Roman" w:cs="Times New Roman"/>
          <w:color w:val="000000" w:themeColor="text1"/>
        </w:rPr>
        <w:t xml:space="preserve"> </w:t>
      </w:r>
      <w:r w:rsidRPr="00F62AF2">
        <w:rPr>
          <w:rFonts w:ascii="Times New Roman" w:hAnsi="Times New Roman" w:cs="Times New Roman"/>
          <w:color w:val="000000" w:themeColor="text1"/>
        </w:rPr>
        <w:t>procesos de gestión empresarial de forma integrada.</w:t>
      </w:r>
    </w:p>
    <w:p w14:paraId="789DCFBF" w14:textId="5A103FA1" w:rsidR="00F62AF2" w:rsidRPr="00F62AF2" w:rsidRDefault="00F62AF2" w:rsidP="00EB2384">
      <w:pPr>
        <w:ind w:left="708"/>
        <w:jc w:val="both"/>
        <w:rPr>
          <w:rFonts w:ascii="Times New Roman" w:hAnsi="Times New Roman" w:cs="Times New Roman"/>
          <w:color w:val="000000" w:themeColor="text1"/>
        </w:rPr>
      </w:pPr>
      <w:r w:rsidRPr="00F62AF2">
        <w:rPr>
          <w:rFonts w:ascii="Times New Roman" w:hAnsi="Times New Roman" w:cs="Times New Roman"/>
          <w:color w:val="000000" w:themeColor="text1"/>
        </w:rPr>
        <w:t>m) Identificar la normativa vigente, realizar cálculos, seleccionar datos, cumplimentar documentos y</w:t>
      </w:r>
      <w:r>
        <w:rPr>
          <w:rFonts w:ascii="Times New Roman" w:hAnsi="Times New Roman" w:cs="Times New Roman"/>
          <w:color w:val="000000" w:themeColor="text1"/>
        </w:rPr>
        <w:t xml:space="preserve"> </w:t>
      </w:r>
      <w:r w:rsidRPr="00F62AF2">
        <w:rPr>
          <w:rFonts w:ascii="Times New Roman" w:hAnsi="Times New Roman" w:cs="Times New Roman"/>
          <w:color w:val="000000" w:themeColor="text1"/>
        </w:rPr>
        <w:t>reconocer las técnicas y procedimientos de negociación con proveedores y de asesoramiento a clientes,</w:t>
      </w:r>
      <w:r w:rsidR="00EB2384">
        <w:rPr>
          <w:rFonts w:ascii="Times New Roman" w:hAnsi="Times New Roman" w:cs="Times New Roman"/>
          <w:color w:val="000000" w:themeColor="text1"/>
        </w:rPr>
        <w:t xml:space="preserve"> </w:t>
      </w:r>
      <w:r w:rsidRPr="00F62AF2">
        <w:rPr>
          <w:rFonts w:ascii="Times New Roman" w:hAnsi="Times New Roman" w:cs="Times New Roman"/>
          <w:color w:val="000000" w:themeColor="text1"/>
        </w:rPr>
        <w:t>para realizar la gestión administrativa de los procesos comerciales.</w:t>
      </w:r>
    </w:p>
    <w:p w14:paraId="4D6E7E6A" w14:textId="194FB925" w:rsidR="00F62AF2" w:rsidRPr="00F62AF2" w:rsidRDefault="00F62AF2" w:rsidP="00F62AF2">
      <w:pPr>
        <w:ind w:left="708"/>
        <w:jc w:val="both"/>
        <w:rPr>
          <w:rFonts w:ascii="Times New Roman" w:hAnsi="Times New Roman" w:cs="Times New Roman"/>
          <w:color w:val="000000" w:themeColor="text1"/>
        </w:rPr>
      </w:pPr>
      <w:r w:rsidRPr="00F62AF2">
        <w:rPr>
          <w:rFonts w:ascii="Times New Roman" w:hAnsi="Times New Roman" w:cs="Times New Roman"/>
          <w:color w:val="000000" w:themeColor="text1"/>
        </w:rPr>
        <w:t>n) Reconocer las técnicas de atención al cliente/usuario, adecuándolas a cada caso y analizando los</w:t>
      </w:r>
      <w:r>
        <w:rPr>
          <w:rFonts w:ascii="Times New Roman" w:hAnsi="Times New Roman" w:cs="Times New Roman"/>
          <w:color w:val="000000" w:themeColor="text1"/>
        </w:rPr>
        <w:t xml:space="preserve"> </w:t>
      </w:r>
      <w:r w:rsidRPr="00F62AF2">
        <w:rPr>
          <w:rFonts w:ascii="Times New Roman" w:hAnsi="Times New Roman" w:cs="Times New Roman"/>
          <w:color w:val="000000" w:themeColor="text1"/>
        </w:rPr>
        <w:t>protocolos de calidad e imagen empresarial o institucional para desempeñar las actividades</w:t>
      </w:r>
    </w:p>
    <w:p w14:paraId="1CA482B1" w14:textId="22F475D6" w:rsidR="00F62AF2" w:rsidRDefault="00F62AF2" w:rsidP="00F62AF2">
      <w:pPr>
        <w:ind w:left="708"/>
        <w:jc w:val="both"/>
        <w:rPr>
          <w:rFonts w:ascii="Times New Roman" w:hAnsi="Times New Roman" w:cs="Times New Roman"/>
          <w:color w:val="000000" w:themeColor="text1"/>
        </w:rPr>
      </w:pPr>
      <w:r w:rsidRPr="00F62AF2">
        <w:rPr>
          <w:rFonts w:ascii="Times New Roman" w:hAnsi="Times New Roman" w:cs="Times New Roman"/>
          <w:color w:val="000000" w:themeColor="text1"/>
        </w:rPr>
        <w:t>relacionadas.</w:t>
      </w:r>
    </w:p>
    <w:p w14:paraId="6B22EE28" w14:textId="77777777" w:rsidR="00F62AF2" w:rsidRDefault="00F62AF2" w:rsidP="00E54A39">
      <w:pPr>
        <w:jc w:val="both"/>
        <w:rPr>
          <w:rFonts w:ascii="Times New Roman" w:hAnsi="Times New Roman" w:cs="Times New Roman"/>
          <w:color w:val="000000" w:themeColor="text1"/>
        </w:rPr>
      </w:pPr>
    </w:p>
    <w:p w14:paraId="0352776A" w14:textId="227E878D" w:rsidR="00E54A39" w:rsidRPr="003939A8" w:rsidRDefault="00E54A39" w:rsidP="00E54A39">
      <w:pPr>
        <w:jc w:val="both"/>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En la tabla siguiente encontramos la relación entre cada objetivo general y las competencias de las que procede:</w:t>
      </w:r>
    </w:p>
    <w:p w14:paraId="0DBBC6B9" w14:textId="77777777" w:rsidR="00E54A39" w:rsidRPr="003939A8" w:rsidRDefault="00E54A39" w:rsidP="00E54A39">
      <w:pPr>
        <w:jc w:val="both"/>
        <w:rPr>
          <w:rFonts w:ascii="Times New Roman" w:hAnsi="Times New Roman" w:cs="Times New Roman"/>
          <w:color w:val="000000" w:themeColor="text1"/>
          <w:lang w:val="es-ES_tradnl"/>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4395"/>
      </w:tblGrid>
      <w:tr w:rsidR="00E54A39" w:rsidRPr="003939A8" w14:paraId="256CBD1E" w14:textId="77777777" w:rsidTr="00B11789">
        <w:trPr>
          <w:trHeight w:val="585"/>
        </w:trPr>
        <w:tc>
          <w:tcPr>
            <w:tcW w:w="4394" w:type="dxa"/>
            <w:shd w:val="clear" w:color="auto" w:fill="365F91"/>
            <w:vAlign w:val="center"/>
          </w:tcPr>
          <w:p w14:paraId="77C356F0" w14:textId="77777777" w:rsidR="00E54A39" w:rsidRPr="003939A8" w:rsidRDefault="00E54A39" w:rsidP="00B11789">
            <w:pPr>
              <w:jc w:val="center"/>
              <w:rPr>
                <w:rFonts w:ascii="Times New Roman" w:hAnsi="Times New Roman" w:cs="Times New Roman"/>
                <w:b/>
                <w:color w:val="FFFFFF"/>
              </w:rPr>
            </w:pPr>
            <w:r w:rsidRPr="003939A8">
              <w:rPr>
                <w:rFonts w:ascii="Times New Roman" w:hAnsi="Times New Roman" w:cs="Times New Roman"/>
                <w:b/>
                <w:color w:val="FFFFFF"/>
              </w:rPr>
              <w:t>COMPETENCIAS</w:t>
            </w:r>
          </w:p>
        </w:tc>
        <w:tc>
          <w:tcPr>
            <w:tcW w:w="4395" w:type="dxa"/>
            <w:shd w:val="clear" w:color="auto" w:fill="365F91"/>
            <w:vAlign w:val="center"/>
          </w:tcPr>
          <w:p w14:paraId="1BEB1AB8" w14:textId="77777777" w:rsidR="00E54A39" w:rsidRPr="003939A8" w:rsidRDefault="00E54A39" w:rsidP="00B11789">
            <w:pPr>
              <w:jc w:val="center"/>
              <w:rPr>
                <w:rFonts w:ascii="Times New Roman" w:hAnsi="Times New Roman" w:cs="Times New Roman"/>
                <w:b/>
                <w:color w:val="FFFFFF"/>
              </w:rPr>
            </w:pPr>
            <w:r w:rsidRPr="003939A8">
              <w:rPr>
                <w:rFonts w:ascii="Times New Roman" w:hAnsi="Times New Roman" w:cs="Times New Roman"/>
                <w:b/>
                <w:color w:val="FFFFFF"/>
              </w:rPr>
              <w:t>OBJETIVOS</w:t>
            </w:r>
          </w:p>
        </w:tc>
      </w:tr>
      <w:tr w:rsidR="00E54A39" w:rsidRPr="003939A8" w14:paraId="77B59F41" w14:textId="77777777" w:rsidTr="00B11789">
        <w:trPr>
          <w:trHeight w:val="632"/>
        </w:trPr>
        <w:tc>
          <w:tcPr>
            <w:tcW w:w="4394" w:type="dxa"/>
          </w:tcPr>
          <w:p w14:paraId="4B4F4BBE" w14:textId="77777777" w:rsidR="00EB2384" w:rsidRPr="00F62AF2" w:rsidRDefault="00EB2384" w:rsidP="00EB2384">
            <w:pPr>
              <w:jc w:val="both"/>
              <w:rPr>
                <w:rFonts w:ascii="Times New Roman" w:hAnsi="Times New Roman" w:cs="Times New Roman"/>
              </w:rPr>
            </w:pPr>
            <w:r w:rsidRPr="00F62AF2">
              <w:rPr>
                <w:rFonts w:ascii="Times New Roman" w:hAnsi="Times New Roman" w:cs="Times New Roman"/>
              </w:rPr>
              <w:t>f) Gestionar los procesos de tramitación administrativa empresarial en relación a las áreas comercial,</w:t>
            </w:r>
            <w:r>
              <w:rPr>
                <w:rFonts w:ascii="Times New Roman" w:hAnsi="Times New Roman" w:cs="Times New Roman"/>
              </w:rPr>
              <w:t xml:space="preserve"> </w:t>
            </w:r>
            <w:r w:rsidRPr="00F62AF2">
              <w:rPr>
                <w:rFonts w:ascii="Times New Roman" w:hAnsi="Times New Roman" w:cs="Times New Roman"/>
              </w:rPr>
              <w:t>financiera, contable y fiscal, con una visión integradora de las mismas.</w:t>
            </w:r>
          </w:p>
          <w:p w14:paraId="2D0E4843" w14:textId="2D2D5AC1" w:rsidR="00E54A39" w:rsidRPr="003939A8" w:rsidRDefault="00E54A39" w:rsidP="00A03BEF">
            <w:pPr>
              <w:jc w:val="both"/>
              <w:rPr>
                <w:rFonts w:ascii="Times New Roman" w:hAnsi="Times New Roman" w:cs="Times New Roman"/>
              </w:rPr>
            </w:pPr>
          </w:p>
        </w:tc>
        <w:tc>
          <w:tcPr>
            <w:tcW w:w="4395" w:type="dxa"/>
          </w:tcPr>
          <w:p w14:paraId="6E36EAEE" w14:textId="77777777" w:rsidR="00EB2384" w:rsidRPr="00F62AF2" w:rsidRDefault="00EB2384" w:rsidP="00EB2384">
            <w:pPr>
              <w:jc w:val="both"/>
              <w:rPr>
                <w:rFonts w:ascii="Times New Roman" w:hAnsi="Times New Roman" w:cs="Times New Roman"/>
                <w:color w:val="000000" w:themeColor="text1"/>
              </w:rPr>
            </w:pPr>
            <w:r w:rsidRPr="00F62AF2">
              <w:rPr>
                <w:rFonts w:ascii="Times New Roman" w:hAnsi="Times New Roman" w:cs="Times New Roman"/>
                <w:color w:val="000000" w:themeColor="text1"/>
              </w:rPr>
              <w:t>h) Reconocer la interrelación entre las áreas comercial, financiera, contable y fiscal para gestionar los</w:t>
            </w:r>
            <w:r>
              <w:rPr>
                <w:rFonts w:ascii="Times New Roman" w:hAnsi="Times New Roman" w:cs="Times New Roman"/>
                <w:color w:val="000000" w:themeColor="text1"/>
              </w:rPr>
              <w:t xml:space="preserve"> </w:t>
            </w:r>
            <w:r w:rsidRPr="00F62AF2">
              <w:rPr>
                <w:rFonts w:ascii="Times New Roman" w:hAnsi="Times New Roman" w:cs="Times New Roman"/>
                <w:color w:val="000000" w:themeColor="text1"/>
              </w:rPr>
              <w:t>procesos de gestión empresarial de forma integrada.</w:t>
            </w:r>
          </w:p>
          <w:p w14:paraId="17F6F22E" w14:textId="11DD3495" w:rsidR="00E54A39" w:rsidRPr="003939A8" w:rsidRDefault="00E54A39" w:rsidP="00FE003D">
            <w:pPr>
              <w:jc w:val="both"/>
              <w:rPr>
                <w:rFonts w:ascii="Times New Roman" w:hAnsi="Times New Roman" w:cs="Times New Roman"/>
              </w:rPr>
            </w:pPr>
          </w:p>
        </w:tc>
      </w:tr>
      <w:tr w:rsidR="00E54A39" w:rsidRPr="003939A8" w14:paraId="293826D7" w14:textId="77777777" w:rsidTr="00B11789">
        <w:trPr>
          <w:trHeight w:val="632"/>
        </w:trPr>
        <w:tc>
          <w:tcPr>
            <w:tcW w:w="4394" w:type="dxa"/>
          </w:tcPr>
          <w:p w14:paraId="3E3F62F7" w14:textId="77777777" w:rsidR="00EB2384" w:rsidRPr="00F62AF2" w:rsidRDefault="00EB2384" w:rsidP="00EB2384">
            <w:pPr>
              <w:jc w:val="both"/>
              <w:rPr>
                <w:rFonts w:ascii="Times New Roman" w:hAnsi="Times New Roman" w:cs="Times New Roman"/>
              </w:rPr>
            </w:pPr>
            <w:r w:rsidRPr="00F62AF2">
              <w:rPr>
                <w:rFonts w:ascii="Times New Roman" w:hAnsi="Times New Roman" w:cs="Times New Roman"/>
              </w:rPr>
              <w:t>k) Realizar la gestión administrativa de los procesos comerciales, llevando a cabo las tareas de</w:t>
            </w:r>
            <w:r>
              <w:rPr>
                <w:rFonts w:ascii="Times New Roman" w:hAnsi="Times New Roman" w:cs="Times New Roman"/>
              </w:rPr>
              <w:t xml:space="preserve"> </w:t>
            </w:r>
            <w:r w:rsidRPr="00F62AF2">
              <w:rPr>
                <w:rFonts w:ascii="Times New Roman" w:hAnsi="Times New Roman" w:cs="Times New Roman"/>
              </w:rPr>
              <w:t>documentación y las actividades de negociación con proveedores, y de asesoramiento y relación con el</w:t>
            </w:r>
            <w:r>
              <w:rPr>
                <w:rFonts w:ascii="Times New Roman" w:hAnsi="Times New Roman" w:cs="Times New Roman"/>
              </w:rPr>
              <w:t xml:space="preserve"> </w:t>
            </w:r>
            <w:r w:rsidRPr="00F62AF2">
              <w:rPr>
                <w:rFonts w:ascii="Times New Roman" w:hAnsi="Times New Roman" w:cs="Times New Roman"/>
              </w:rPr>
              <w:t>cliente.</w:t>
            </w:r>
          </w:p>
          <w:p w14:paraId="08FDB24B" w14:textId="449E74DA" w:rsidR="00E54A39" w:rsidRPr="003939A8" w:rsidRDefault="00E54A39" w:rsidP="00EB2384">
            <w:pPr>
              <w:spacing w:before="120"/>
              <w:jc w:val="both"/>
              <w:rPr>
                <w:rFonts w:ascii="Times New Roman" w:hAnsi="Times New Roman" w:cs="Times New Roman"/>
              </w:rPr>
            </w:pPr>
          </w:p>
        </w:tc>
        <w:tc>
          <w:tcPr>
            <w:tcW w:w="4395" w:type="dxa"/>
          </w:tcPr>
          <w:p w14:paraId="47C69087" w14:textId="77777777" w:rsidR="00EB2384" w:rsidRPr="00F62AF2" w:rsidRDefault="00EB2384" w:rsidP="00EB2384">
            <w:pPr>
              <w:jc w:val="both"/>
              <w:rPr>
                <w:rFonts w:ascii="Times New Roman" w:hAnsi="Times New Roman" w:cs="Times New Roman"/>
                <w:color w:val="000000" w:themeColor="text1"/>
              </w:rPr>
            </w:pPr>
            <w:r w:rsidRPr="00F62AF2">
              <w:rPr>
                <w:rFonts w:ascii="Times New Roman" w:hAnsi="Times New Roman" w:cs="Times New Roman"/>
                <w:color w:val="000000" w:themeColor="text1"/>
              </w:rPr>
              <w:t>m) Identificar la normativa vigente, realizar cálculos, seleccionar datos, cumplimentar documentos y</w:t>
            </w:r>
            <w:r>
              <w:rPr>
                <w:rFonts w:ascii="Times New Roman" w:hAnsi="Times New Roman" w:cs="Times New Roman"/>
                <w:color w:val="000000" w:themeColor="text1"/>
              </w:rPr>
              <w:t xml:space="preserve"> </w:t>
            </w:r>
            <w:r w:rsidRPr="00F62AF2">
              <w:rPr>
                <w:rFonts w:ascii="Times New Roman" w:hAnsi="Times New Roman" w:cs="Times New Roman"/>
                <w:color w:val="000000" w:themeColor="text1"/>
              </w:rPr>
              <w:t>reconocer las técnicas y procedimientos de negociación con proveedores y de asesoramiento a clientes,</w:t>
            </w:r>
            <w:r>
              <w:rPr>
                <w:rFonts w:ascii="Times New Roman" w:hAnsi="Times New Roman" w:cs="Times New Roman"/>
                <w:color w:val="000000" w:themeColor="text1"/>
              </w:rPr>
              <w:t xml:space="preserve"> </w:t>
            </w:r>
            <w:r w:rsidRPr="00F62AF2">
              <w:rPr>
                <w:rFonts w:ascii="Times New Roman" w:hAnsi="Times New Roman" w:cs="Times New Roman"/>
                <w:color w:val="000000" w:themeColor="text1"/>
              </w:rPr>
              <w:t>para realizar la gestión administrativa de los procesos comerciales.</w:t>
            </w:r>
          </w:p>
          <w:p w14:paraId="07AD94F5" w14:textId="078D035C" w:rsidR="00E54A39" w:rsidRPr="003939A8" w:rsidRDefault="00E54A39" w:rsidP="00A03BEF">
            <w:pPr>
              <w:jc w:val="both"/>
              <w:rPr>
                <w:rFonts w:ascii="Times New Roman" w:hAnsi="Times New Roman" w:cs="Times New Roman"/>
                <w:color w:val="000000" w:themeColor="text1"/>
              </w:rPr>
            </w:pPr>
          </w:p>
        </w:tc>
      </w:tr>
      <w:tr w:rsidR="00E54A39" w:rsidRPr="003939A8" w14:paraId="4B8F4752" w14:textId="77777777" w:rsidTr="00B11789">
        <w:trPr>
          <w:trHeight w:val="632"/>
        </w:trPr>
        <w:tc>
          <w:tcPr>
            <w:tcW w:w="4394" w:type="dxa"/>
          </w:tcPr>
          <w:p w14:paraId="28B3B5AD" w14:textId="77777777" w:rsidR="00EB2384" w:rsidRDefault="00EB2384" w:rsidP="00EB2384">
            <w:pPr>
              <w:jc w:val="both"/>
              <w:rPr>
                <w:rFonts w:ascii="Times New Roman" w:hAnsi="Times New Roman" w:cs="Times New Roman"/>
              </w:rPr>
            </w:pPr>
            <w:r w:rsidRPr="00F62AF2">
              <w:rPr>
                <w:rFonts w:ascii="Times New Roman" w:hAnsi="Times New Roman" w:cs="Times New Roman"/>
              </w:rPr>
              <w:t>l) Atender a los clientes/usuarios en el ámbito administrativo y comercial asegurando los niveles de</w:t>
            </w:r>
            <w:r>
              <w:rPr>
                <w:rFonts w:ascii="Times New Roman" w:hAnsi="Times New Roman" w:cs="Times New Roman"/>
              </w:rPr>
              <w:t xml:space="preserve"> </w:t>
            </w:r>
            <w:r w:rsidRPr="00F62AF2">
              <w:rPr>
                <w:rFonts w:ascii="Times New Roman" w:hAnsi="Times New Roman" w:cs="Times New Roman"/>
              </w:rPr>
              <w:t>calidad establecidos y ajustándose a criterios éticos y de imagen de la empresa/institución.</w:t>
            </w:r>
          </w:p>
          <w:p w14:paraId="6A36C38B" w14:textId="0DF5975B" w:rsidR="00E54A39" w:rsidRPr="003939A8" w:rsidRDefault="00E54A39" w:rsidP="00B11789">
            <w:pPr>
              <w:spacing w:before="120"/>
              <w:jc w:val="both"/>
              <w:rPr>
                <w:rFonts w:ascii="Times New Roman" w:hAnsi="Times New Roman" w:cs="Times New Roman"/>
              </w:rPr>
            </w:pPr>
          </w:p>
        </w:tc>
        <w:tc>
          <w:tcPr>
            <w:tcW w:w="4395" w:type="dxa"/>
          </w:tcPr>
          <w:p w14:paraId="236E938A" w14:textId="0D19ADCD" w:rsidR="00EB2384" w:rsidRDefault="00EB2384" w:rsidP="00EB2384">
            <w:pPr>
              <w:jc w:val="both"/>
              <w:rPr>
                <w:rFonts w:ascii="Times New Roman" w:hAnsi="Times New Roman" w:cs="Times New Roman"/>
                <w:color w:val="000000" w:themeColor="text1"/>
              </w:rPr>
            </w:pPr>
            <w:r w:rsidRPr="00F62AF2">
              <w:rPr>
                <w:rFonts w:ascii="Times New Roman" w:hAnsi="Times New Roman" w:cs="Times New Roman"/>
                <w:color w:val="000000" w:themeColor="text1"/>
              </w:rPr>
              <w:t>n) Reconocer las técnicas de atención al cliente/usuario, adecuándolas a cada caso y analizando los</w:t>
            </w:r>
            <w:r>
              <w:rPr>
                <w:rFonts w:ascii="Times New Roman" w:hAnsi="Times New Roman" w:cs="Times New Roman"/>
                <w:color w:val="000000" w:themeColor="text1"/>
              </w:rPr>
              <w:t xml:space="preserve"> </w:t>
            </w:r>
            <w:r w:rsidRPr="00F62AF2">
              <w:rPr>
                <w:rFonts w:ascii="Times New Roman" w:hAnsi="Times New Roman" w:cs="Times New Roman"/>
                <w:color w:val="000000" w:themeColor="text1"/>
              </w:rPr>
              <w:t>protocolos de calidad e imagen empresarial o institucional para desempeñar las actividades</w:t>
            </w:r>
            <w:r>
              <w:rPr>
                <w:rFonts w:ascii="Times New Roman" w:hAnsi="Times New Roman" w:cs="Times New Roman"/>
                <w:color w:val="000000" w:themeColor="text1"/>
              </w:rPr>
              <w:t xml:space="preserve"> </w:t>
            </w:r>
            <w:r w:rsidRPr="00F62AF2">
              <w:rPr>
                <w:rFonts w:ascii="Times New Roman" w:hAnsi="Times New Roman" w:cs="Times New Roman"/>
                <w:color w:val="000000" w:themeColor="text1"/>
              </w:rPr>
              <w:t>relacionadas.</w:t>
            </w:r>
          </w:p>
          <w:p w14:paraId="51F8A99A" w14:textId="3A1A3245" w:rsidR="00E54A39" w:rsidRPr="003939A8" w:rsidRDefault="00E54A39" w:rsidP="00A03BEF">
            <w:pPr>
              <w:spacing w:before="120"/>
              <w:jc w:val="both"/>
              <w:rPr>
                <w:rFonts w:ascii="Times New Roman" w:hAnsi="Times New Roman" w:cs="Times New Roman"/>
              </w:rPr>
            </w:pPr>
          </w:p>
        </w:tc>
      </w:tr>
    </w:tbl>
    <w:p w14:paraId="788DDBCA" w14:textId="77777777" w:rsidR="00E54A39" w:rsidRPr="003939A8" w:rsidRDefault="00E54A39" w:rsidP="00E54A39">
      <w:pPr>
        <w:rPr>
          <w:rFonts w:ascii="Times New Roman" w:hAnsi="Times New Roman" w:cs="Times New Roman"/>
        </w:rPr>
      </w:pPr>
    </w:p>
    <w:p w14:paraId="7B0AEECA" w14:textId="76394CD5" w:rsidR="00E54A39" w:rsidRPr="003939A8" w:rsidRDefault="006852A1" w:rsidP="006852A1">
      <w:pPr>
        <w:pStyle w:val="Ttulo1"/>
        <w:rPr>
          <w:rFonts w:ascii="Times New Roman" w:hAnsi="Times New Roman" w:cs="Times New Roman"/>
          <w:b/>
          <w:bCs/>
          <w:u w:val="single"/>
        </w:rPr>
      </w:pPr>
      <w:bookmarkStart w:id="10" w:name="_Toc147781041"/>
      <w:r w:rsidRPr="003939A8">
        <w:rPr>
          <w:rFonts w:ascii="Times New Roman" w:hAnsi="Times New Roman" w:cs="Times New Roman"/>
          <w:b/>
          <w:bCs/>
          <w:u w:val="single"/>
        </w:rPr>
        <w:t>4</w:t>
      </w:r>
      <w:r w:rsidR="00E54A39" w:rsidRPr="003939A8">
        <w:rPr>
          <w:rFonts w:ascii="Times New Roman" w:hAnsi="Times New Roman" w:cs="Times New Roman"/>
          <w:b/>
          <w:bCs/>
          <w:u w:val="single"/>
        </w:rPr>
        <w:t>.- RESULTADOS DE APRENDIZAJE</w:t>
      </w:r>
      <w:bookmarkEnd w:id="10"/>
    </w:p>
    <w:p w14:paraId="6D77C2A0" w14:textId="77777777" w:rsidR="00E54A39" w:rsidRPr="003939A8" w:rsidRDefault="00E54A39" w:rsidP="00E54A39">
      <w:pPr>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ab/>
      </w:r>
    </w:p>
    <w:p w14:paraId="6A44A4EF" w14:textId="4D92E7E5" w:rsidR="00221600" w:rsidRPr="003939A8" w:rsidRDefault="00E54A39" w:rsidP="00221600">
      <w:pPr>
        <w:jc w:val="both"/>
        <w:rPr>
          <w:rFonts w:ascii="Times New Roman" w:hAnsi="Times New Roman" w:cs="Times New Roman"/>
          <w:bCs/>
        </w:rPr>
      </w:pPr>
      <w:r w:rsidRPr="003939A8">
        <w:rPr>
          <w:rFonts w:ascii="Times New Roman" w:hAnsi="Times New Roman" w:cs="Times New Roman"/>
          <w:color w:val="000000" w:themeColor="text1"/>
          <w:lang w:val="es-ES_tradnl"/>
        </w:rPr>
        <w:t xml:space="preserve">Los Objetivos Generales todavía son un poco abstractos para </w:t>
      </w:r>
      <w:r w:rsidR="00221600" w:rsidRPr="003939A8">
        <w:rPr>
          <w:rFonts w:ascii="Times New Roman" w:hAnsi="Times New Roman" w:cs="Times New Roman"/>
          <w:color w:val="000000" w:themeColor="text1"/>
          <w:lang w:val="es-ES_tradnl"/>
        </w:rPr>
        <w:t xml:space="preserve">trabajar con ellos en el </w:t>
      </w:r>
      <w:r w:rsidRPr="003939A8">
        <w:rPr>
          <w:rFonts w:ascii="Times New Roman" w:hAnsi="Times New Roman" w:cs="Times New Roman"/>
          <w:color w:val="000000" w:themeColor="text1"/>
          <w:lang w:val="es-ES_tradnl"/>
        </w:rPr>
        <w:t xml:space="preserve">aula por lo que se </w:t>
      </w:r>
      <w:r w:rsidR="00221600" w:rsidRPr="003939A8">
        <w:rPr>
          <w:rFonts w:ascii="Times New Roman" w:hAnsi="Times New Roman" w:cs="Times New Roman"/>
          <w:color w:val="000000" w:themeColor="text1"/>
          <w:lang w:val="es-ES_tradnl"/>
        </w:rPr>
        <w:t>concretan en l</w:t>
      </w:r>
      <w:r w:rsidRPr="003939A8">
        <w:rPr>
          <w:rFonts w:ascii="Times New Roman" w:hAnsi="Times New Roman" w:cs="Times New Roman"/>
          <w:color w:val="000000" w:themeColor="text1"/>
          <w:lang w:val="es-ES_tradnl"/>
        </w:rPr>
        <w:t>os Resultados de Aprendizaje (RA)</w:t>
      </w:r>
      <w:r w:rsidR="00221600" w:rsidRPr="003939A8">
        <w:rPr>
          <w:rFonts w:ascii="Times New Roman" w:hAnsi="Times New Roman" w:cs="Times New Roman"/>
          <w:color w:val="000000" w:themeColor="text1"/>
          <w:lang w:val="es-ES_tradnl"/>
        </w:rPr>
        <w:t xml:space="preserve">. Un RA </w:t>
      </w:r>
      <w:r w:rsidR="00221600" w:rsidRPr="003939A8">
        <w:rPr>
          <w:rFonts w:ascii="Times New Roman" w:hAnsi="Times New Roman" w:cs="Times New Roman"/>
        </w:rPr>
        <w:t xml:space="preserve">es lo que debe alcanzar el alumnado una vez superado el proceso de enseñanza aprendizaje del módulo de </w:t>
      </w:r>
      <w:r w:rsidR="00393CF0" w:rsidRPr="003939A8">
        <w:rPr>
          <w:rFonts w:ascii="Times New Roman" w:hAnsi="Times New Roman" w:cs="Times New Roman"/>
        </w:rPr>
        <w:t>Gestión Financiera</w:t>
      </w:r>
      <w:r w:rsidR="00221600" w:rsidRPr="003939A8">
        <w:rPr>
          <w:rFonts w:ascii="Times New Roman" w:hAnsi="Times New Roman" w:cs="Times New Roman"/>
        </w:rPr>
        <w:t>.</w:t>
      </w:r>
      <w:r w:rsidR="00221600" w:rsidRPr="003939A8">
        <w:rPr>
          <w:rFonts w:ascii="Times New Roman" w:hAnsi="Times New Roman" w:cs="Times New Roman"/>
          <w:noProof/>
          <w:color w:val="000000"/>
        </w:rPr>
        <w:t xml:space="preserve"> </w:t>
      </w:r>
      <w:r w:rsidR="00221600" w:rsidRPr="003939A8">
        <w:rPr>
          <w:rFonts w:ascii="Times New Roman" w:hAnsi="Times New Roman" w:cs="Times New Roman"/>
        </w:rPr>
        <w:t xml:space="preserve">Los resultados de aprendizaje </w:t>
      </w:r>
      <w:r w:rsidR="00221600" w:rsidRPr="003939A8">
        <w:rPr>
          <w:rFonts w:ascii="Times New Roman" w:hAnsi="Times New Roman" w:cs="Times New Roman"/>
          <w:bCs/>
        </w:rPr>
        <w:t>establecen lo que una persona sabe, comprende y es capaz de</w:t>
      </w:r>
      <w:r w:rsidR="00221600" w:rsidRPr="003939A8">
        <w:rPr>
          <w:rFonts w:ascii="Times New Roman" w:hAnsi="Times New Roman" w:cs="Times New Roman"/>
        </w:rPr>
        <w:t xml:space="preserve"> </w:t>
      </w:r>
      <w:r w:rsidR="00221600" w:rsidRPr="003939A8">
        <w:rPr>
          <w:rFonts w:ascii="Times New Roman" w:hAnsi="Times New Roman" w:cs="Times New Roman"/>
          <w:bCs/>
        </w:rPr>
        <w:t>hacer al culminar un proceso de enseñanza aprendizaje, en términos de conocimientos, procedimientos y actitudes y que le permiten alcanzar los objetivos del módulo profesional.</w:t>
      </w:r>
    </w:p>
    <w:p w14:paraId="0F1C5552" w14:textId="77777777" w:rsidR="00E54A39" w:rsidRPr="003939A8" w:rsidRDefault="00E54A39" w:rsidP="00E54A39">
      <w:pPr>
        <w:jc w:val="both"/>
        <w:rPr>
          <w:rFonts w:ascii="Times New Roman" w:hAnsi="Times New Roman" w:cs="Times New Roman"/>
          <w:color w:val="000000" w:themeColor="text1"/>
          <w:lang w:val="es-ES_tradnl"/>
        </w:rPr>
      </w:pPr>
    </w:p>
    <w:p w14:paraId="4D01D25A" w14:textId="77777777" w:rsidR="00E54A39" w:rsidRPr="003939A8" w:rsidRDefault="00E54A39" w:rsidP="00E54A39">
      <w:pPr>
        <w:jc w:val="both"/>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p w14:paraId="59EF9CF0" w14:textId="77777777" w:rsidR="00E54A39" w:rsidRPr="003939A8" w:rsidRDefault="00E54A39" w:rsidP="00E54A39">
      <w:pPr>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ab/>
      </w:r>
    </w:p>
    <w:tbl>
      <w:tblPr>
        <w:tblStyle w:val="Tablaconcuadrcula"/>
        <w:tblW w:w="9072" w:type="dxa"/>
        <w:tblLook w:val="04A0" w:firstRow="1" w:lastRow="0" w:firstColumn="1" w:lastColumn="0" w:noHBand="0" w:noVBand="1"/>
      </w:tblPr>
      <w:tblGrid>
        <w:gridCol w:w="715"/>
        <w:gridCol w:w="1415"/>
        <w:gridCol w:w="3113"/>
        <w:gridCol w:w="3829"/>
      </w:tblGrid>
      <w:tr w:rsidR="00E54A39" w:rsidRPr="003939A8" w14:paraId="66051BD5" w14:textId="77777777" w:rsidTr="00B11789">
        <w:tc>
          <w:tcPr>
            <w:tcW w:w="715" w:type="dxa"/>
            <w:tcBorders>
              <w:top w:val="nil"/>
              <w:left w:val="nil"/>
            </w:tcBorders>
            <w:vAlign w:val="center"/>
          </w:tcPr>
          <w:p w14:paraId="58647FA6" w14:textId="77777777" w:rsidR="00E54A39" w:rsidRPr="003939A8" w:rsidRDefault="00E54A39" w:rsidP="00B11789">
            <w:pPr>
              <w:pStyle w:val="RDOAPRENDIZAJE"/>
              <w:numPr>
                <w:ilvl w:val="0"/>
                <w:numId w:val="0"/>
              </w:numPr>
              <w:spacing w:after="0"/>
              <w:jc w:val="center"/>
              <w:rPr>
                <w:rFonts w:ascii="Times New Roman" w:hAnsi="Times New Roman" w:cs="Times New Roman"/>
                <w:b/>
                <w:i/>
                <w:color w:val="000000" w:themeColor="text1"/>
              </w:rPr>
            </w:pPr>
          </w:p>
        </w:tc>
        <w:tc>
          <w:tcPr>
            <w:tcW w:w="4528" w:type="dxa"/>
            <w:gridSpan w:val="2"/>
            <w:shd w:val="clear" w:color="auto" w:fill="7B7B7B" w:themeFill="accent3" w:themeFillShade="BF"/>
            <w:vAlign w:val="center"/>
          </w:tcPr>
          <w:p w14:paraId="2281E2B1" w14:textId="77777777" w:rsidR="00E54A39" w:rsidRPr="003939A8" w:rsidRDefault="00E54A39" w:rsidP="00B11789">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Ámbito Competencial</w:t>
            </w:r>
          </w:p>
        </w:tc>
        <w:tc>
          <w:tcPr>
            <w:tcW w:w="3829" w:type="dxa"/>
            <w:shd w:val="clear" w:color="auto" w:fill="7B7B7B" w:themeFill="accent3" w:themeFillShade="BF"/>
            <w:vAlign w:val="center"/>
          </w:tcPr>
          <w:p w14:paraId="6BE25C8A" w14:textId="77777777" w:rsidR="00E54A39" w:rsidRPr="003939A8" w:rsidRDefault="00E54A39" w:rsidP="00B11789">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Ámbito Educativo</w:t>
            </w:r>
          </w:p>
        </w:tc>
      </w:tr>
      <w:tr w:rsidR="00E54A39" w:rsidRPr="003939A8" w14:paraId="570B63E6" w14:textId="77777777" w:rsidTr="00B11789">
        <w:trPr>
          <w:trHeight w:val="313"/>
        </w:trPr>
        <w:tc>
          <w:tcPr>
            <w:tcW w:w="715" w:type="dxa"/>
            <w:shd w:val="clear" w:color="auto" w:fill="E7E6E6" w:themeFill="background2"/>
            <w:vAlign w:val="center"/>
          </w:tcPr>
          <w:p w14:paraId="6D09A466" w14:textId="77777777" w:rsidR="00E54A39" w:rsidRPr="003939A8" w:rsidRDefault="00E54A39" w:rsidP="00B11789">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RA</w:t>
            </w:r>
          </w:p>
        </w:tc>
        <w:tc>
          <w:tcPr>
            <w:tcW w:w="1415" w:type="dxa"/>
            <w:shd w:val="clear" w:color="auto" w:fill="E7E6E6" w:themeFill="background2"/>
            <w:vAlign w:val="center"/>
          </w:tcPr>
          <w:p w14:paraId="25F4DE15" w14:textId="77777777" w:rsidR="00E54A39" w:rsidRPr="003939A8" w:rsidRDefault="00E54A39" w:rsidP="00B11789">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Logro</w:t>
            </w:r>
          </w:p>
        </w:tc>
        <w:tc>
          <w:tcPr>
            <w:tcW w:w="3113" w:type="dxa"/>
            <w:shd w:val="clear" w:color="auto" w:fill="E7E6E6" w:themeFill="background2"/>
            <w:vAlign w:val="center"/>
          </w:tcPr>
          <w:p w14:paraId="3DF89D60" w14:textId="77777777" w:rsidR="00E54A39" w:rsidRPr="003939A8" w:rsidRDefault="00E54A39" w:rsidP="00B11789">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Objeto</w:t>
            </w:r>
          </w:p>
        </w:tc>
        <w:tc>
          <w:tcPr>
            <w:tcW w:w="3829" w:type="dxa"/>
            <w:shd w:val="clear" w:color="auto" w:fill="E7E6E6" w:themeFill="background2"/>
            <w:vAlign w:val="center"/>
          </w:tcPr>
          <w:p w14:paraId="05BA4C3D" w14:textId="77777777" w:rsidR="00E54A39" w:rsidRPr="003939A8" w:rsidRDefault="00E54A39" w:rsidP="00B11789">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Acciones en el contexto aprendizaje</w:t>
            </w:r>
          </w:p>
        </w:tc>
      </w:tr>
      <w:tr w:rsidR="00E54A39" w:rsidRPr="003939A8" w14:paraId="620F3E71" w14:textId="77777777" w:rsidTr="00B11789">
        <w:tc>
          <w:tcPr>
            <w:tcW w:w="715" w:type="dxa"/>
            <w:vAlign w:val="center"/>
          </w:tcPr>
          <w:p w14:paraId="6B04610B" w14:textId="77777777" w:rsidR="00E54A39" w:rsidRPr="003939A8" w:rsidRDefault="00E54A39" w:rsidP="00B11789">
            <w:pPr>
              <w:pStyle w:val="RDOAPRENDIZAJE"/>
              <w:numPr>
                <w:ilvl w:val="0"/>
                <w:numId w:val="0"/>
              </w:numPr>
              <w:spacing w:after="0"/>
              <w:jc w:val="center"/>
              <w:rPr>
                <w:rFonts w:ascii="Times New Roman" w:hAnsi="Times New Roman" w:cs="Times New Roman"/>
                <w:color w:val="000000" w:themeColor="text1"/>
              </w:rPr>
            </w:pPr>
            <w:r w:rsidRPr="003939A8">
              <w:rPr>
                <w:rFonts w:ascii="Times New Roman" w:hAnsi="Times New Roman" w:cs="Times New Roman"/>
                <w:color w:val="000000" w:themeColor="text1"/>
              </w:rPr>
              <w:t>1</w:t>
            </w:r>
          </w:p>
        </w:tc>
        <w:tc>
          <w:tcPr>
            <w:tcW w:w="1415" w:type="dxa"/>
            <w:vAlign w:val="center"/>
          </w:tcPr>
          <w:p w14:paraId="220BD1D1" w14:textId="12A67B0A" w:rsidR="00E54A39" w:rsidRPr="003939A8" w:rsidRDefault="00937736" w:rsidP="00B11789">
            <w:pPr>
              <w:pStyle w:val="RDOAPRENDIZAJE"/>
              <w:numPr>
                <w:ilvl w:val="0"/>
                <w:numId w:val="0"/>
              </w:numPr>
              <w:spacing w:after="0"/>
              <w:jc w:val="center"/>
              <w:rPr>
                <w:rFonts w:ascii="Times New Roman" w:hAnsi="Times New Roman" w:cs="Times New Roman"/>
                <w:color w:val="000000" w:themeColor="text1"/>
              </w:rPr>
            </w:pPr>
            <w:r>
              <w:rPr>
                <w:rFonts w:ascii="Times New Roman" w:hAnsi="Times New Roman" w:cs="Times New Roman"/>
                <w:color w:val="000000" w:themeColor="text1"/>
              </w:rPr>
              <w:t>Elabora</w:t>
            </w:r>
          </w:p>
        </w:tc>
        <w:tc>
          <w:tcPr>
            <w:tcW w:w="3113" w:type="dxa"/>
            <w:vAlign w:val="center"/>
          </w:tcPr>
          <w:p w14:paraId="3A7D0B47" w14:textId="43E2717A" w:rsidR="00E54A39" w:rsidRPr="00937736" w:rsidRDefault="00937736" w:rsidP="00B11789">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rPr>
              <w:t xml:space="preserve">planes de aprovisionamiento, </w:t>
            </w:r>
          </w:p>
        </w:tc>
        <w:tc>
          <w:tcPr>
            <w:tcW w:w="3829" w:type="dxa"/>
            <w:vAlign w:val="center"/>
          </w:tcPr>
          <w:p w14:paraId="6A268027" w14:textId="1766F5A4" w:rsidR="00E54A39" w:rsidRPr="00937736" w:rsidRDefault="00937736" w:rsidP="00B11789">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rPr>
              <w:t>analizando información de las distintas áreas de la organización o empresa.</w:t>
            </w:r>
          </w:p>
        </w:tc>
      </w:tr>
      <w:tr w:rsidR="00E54A39" w:rsidRPr="003939A8" w14:paraId="2E188538" w14:textId="77777777" w:rsidTr="00B11789">
        <w:tc>
          <w:tcPr>
            <w:tcW w:w="715" w:type="dxa"/>
            <w:vAlign w:val="center"/>
          </w:tcPr>
          <w:p w14:paraId="7DDB72ED" w14:textId="77777777" w:rsidR="00E54A39" w:rsidRPr="003939A8" w:rsidRDefault="00E54A39" w:rsidP="00B11789">
            <w:pPr>
              <w:pStyle w:val="RDOAPRENDIZAJE"/>
              <w:numPr>
                <w:ilvl w:val="0"/>
                <w:numId w:val="0"/>
              </w:numPr>
              <w:spacing w:after="0"/>
              <w:jc w:val="center"/>
              <w:rPr>
                <w:rFonts w:ascii="Times New Roman" w:hAnsi="Times New Roman" w:cs="Times New Roman"/>
                <w:color w:val="000000" w:themeColor="text1"/>
              </w:rPr>
            </w:pPr>
            <w:r w:rsidRPr="003939A8">
              <w:rPr>
                <w:rFonts w:ascii="Times New Roman" w:hAnsi="Times New Roman" w:cs="Times New Roman"/>
                <w:color w:val="000000" w:themeColor="text1"/>
              </w:rPr>
              <w:t>2</w:t>
            </w:r>
          </w:p>
        </w:tc>
        <w:tc>
          <w:tcPr>
            <w:tcW w:w="1415" w:type="dxa"/>
            <w:vAlign w:val="center"/>
          </w:tcPr>
          <w:p w14:paraId="66D4F44B" w14:textId="20C6EA8F" w:rsidR="00E54A39" w:rsidRPr="003939A8" w:rsidRDefault="00937736" w:rsidP="00B11789">
            <w:pPr>
              <w:pStyle w:val="RDOAPRENDIZAJE"/>
              <w:numPr>
                <w:ilvl w:val="0"/>
                <w:numId w:val="0"/>
              </w:numPr>
              <w:spacing w:after="0"/>
              <w:jc w:val="center"/>
              <w:rPr>
                <w:rFonts w:ascii="Times New Roman" w:hAnsi="Times New Roman" w:cs="Times New Roman"/>
                <w:color w:val="000000" w:themeColor="text1"/>
              </w:rPr>
            </w:pPr>
            <w:r>
              <w:rPr>
                <w:rFonts w:ascii="Times New Roman" w:hAnsi="Times New Roman" w:cs="Times New Roman"/>
                <w:color w:val="000000" w:themeColor="text1"/>
              </w:rPr>
              <w:t>Realiza</w:t>
            </w:r>
          </w:p>
        </w:tc>
        <w:tc>
          <w:tcPr>
            <w:tcW w:w="3113" w:type="dxa"/>
            <w:vAlign w:val="center"/>
          </w:tcPr>
          <w:p w14:paraId="12ACC760" w14:textId="0A256EB2" w:rsidR="00937736" w:rsidRPr="003939A8" w:rsidRDefault="00937736" w:rsidP="00937736">
            <w:pPr>
              <w:pStyle w:val="RDOAPRENDIZAJE"/>
              <w:numPr>
                <w:ilvl w:val="0"/>
                <w:numId w:val="0"/>
              </w:numPr>
              <w:jc w:val="center"/>
              <w:rPr>
                <w:rFonts w:ascii="Times New Roman" w:hAnsi="Times New Roman" w:cs="Times New Roman"/>
                <w:color w:val="000000" w:themeColor="text1"/>
              </w:rPr>
            </w:pPr>
            <w:r w:rsidRPr="00937736">
              <w:rPr>
                <w:rFonts w:ascii="Times New Roman" w:hAnsi="Times New Roman" w:cs="Times New Roman"/>
                <w:color w:val="000000" w:themeColor="text1"/>
              </w:rPr>
              <w:t>procesos de selección de proveedores,</w:t>
            </w:r>
          </w:p>
        </w:tc>
        <w:tc>
          <w:tcPr>
            <w:tcW w:w="3829" w:type="dxa"/>
            <w:vAlign w:val="center"/>
          </w:tcPr>
          <w:p w14:paraId="09697775" w14:textId="7BB641AD" w:rsidR="00E54A39" w:rsidRPr="003939A8" w:rsidRDefault="00937736" w:rsidP="00B11789">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color w:val="000000" w:themeColor="text1"/>
              </w:rPr>
              <w:t>analizando las condiciones técnicas y los parámetros</w:t>
            </w:r>
            <w:r>
              <w:rPr>
                <w:rFonts w:ascii="Times New Roman" w:hAnsi="Times New Roman" w:cs="Times New Roman"/>
                <w:color w:val="000000" w:themeColor="text1"/>
              </w:rPr>
              <w:t xml:space="preserve"> </w:t>
            </w:r>
            <w:r w:rsidRPr="00937736">
              <w:rPr>
                <w:rFonts w:ascii="Times New Roman" w:hAnsi="Times New Roman" w:cs="Times New Roman"/>
                <w:color w:val="000000" w:themeColor="text1"/>
              </w:rPr>
              <w:t>habituales</w:t>
            </w:r>
            <w:r>
              <w:rPr>
                <w:rFonts w:ascii="Times New Roman" w:hAnsi="Times New Roman" w:cs="Times New Roman"/>
                <w:color w:val="000000" w:themeColor="text1"/>
              </w:rPr>
              <w:t>.</w:t>
            </w:r>
          </w:p>
        </w:tc>
      </w:tr>
      <w:tr w:rsidR="00E54A39" w:rsidRPr="003939A8" w14:paraId="4528817D" w14:textId="77777777" w:rsidTr="00B11789">
        <w:tc>
          <w:tcPr>
            <w:tcW w:w="715" w:type="dxa"/>
            <w:vAlign w:val="center"/>
          </w:tcPr>
          <w:p w14:paraId="7DBB7448" w14:textId="77777777" w:rsidR="00E54A39" w:rsidRPr="003939A8" w:rsidRDefault="00E54A39" w:rsidP="00B11789">
            <w:pPr>
              <w:pStyle w:val="RDOAPRENDIZAJE"/>
              <w:numPr>
                <w:ilvl w:val="0"/>
                <w:numId w:val="0"/>
              </w:numPr>
              <w:spacing w:after="0"/>
              <w:jc w:val="center"/>
              <w:rPr>
                <w:rFonts w:ascii="Times New Roman" w:hAnsi="Times New Roman" w:cs="Times New Roman"/>
                <w:color w:val="000000" w:themeColor="text1"/>
              </w:rPr>
            </w:pPr>
            <w:r w:rsidRPr="003939A8">
              <w:rPr>
                <w:rFonts w:ascii="Times New Roman" w:hAnsi="Times New Roman" w:cs="Times New Roman"/>
                <w:color w:val="000000" w:themeColor="text1"/>
              </w:rPr>
              <w:t xml:space="preserve">3 </w:t>
            </w:r>
          </w:p>
        </w:tc>
        <w:tc>
          <w:tcPr>
            <w:tcW w:w="1415" w:type="dxa"/>
            <w:vAlign w:val="center"/>
          </w:tcPr>
          <w:p w14:paraId="1B68DE2D" w14:textId="04E6635C" w:rsidR="00E54A39" w:rsidRPr="003939A8" w:rsidRDefault="00937736" w:rsidP="00B11789">
            <w:pPr>
              <w:pStyle w:val="RDOAPRENDIZAJE"/>
              <w:numPr>
                <w:ilvl w:val="0"/>
                <w:numId w:val="0"/>
              </w:numPr>
              <w:spacing w:after="0"/>
              <w:jc w:val="center"/>
              <w:rPr>
                <w:rFonts w:ascii="Times New Roman" w:hAnsi="Times New Roman" w:cs="Times New Roman"/>
                <w:color w:val="000000" w:themeColor="text1"/>
              </w:rPr>
            </w:pPr>
            <w:r>
              <w:rPr>
                <w:rFonts w:ascii="Times New Roman" w:hAnsi="Times New Roman" w:cs="Times New Roman"/>
                <w:color w:val="000000" w:themeColor="text1"/>
              </w:rPr>
              <w:t>Planifica</w:t>
            </w:r>
          </w:p>
        </w:tc>
        <w:tc>
          <w:tcPr>
            <w:tcW w:w="3113" w:type="dxa"/>
            <w:vAlign w:val="center"/>
          </w:tcPr>
          <w:p w14:paraId="21202D1B" w14:textId="21AFE503" w:rsidR="00E54A39" w:rsidRPr="00937736" w:rsidRDefault="00937736" w:rsidP="00B11789">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rPr>
              <w:t xml:space="preserve">la gestión de las relaciones con los proveedores, </w:t>
            </w:r>
          </w:p>
        </w:tc>
        <w:tc>
          <w:tcPr>
            <w:tcW w:w="3829" w:type="dxa"/>
            <w:vAlign w:val="center"/>
          </w:tcPr>
          <w:p w14:paraId="6A6F2698" w14:textId="11A9EE73" w:rsidR="00E54A39" w:rsidRPr="003939A8" w:rsidRDefault="00937736" w:rsidP="00B11789">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rPr>
              <w:t>aplicando técnicas de negociación y comunicación.</w:t>
            </w:r>
          </w:p>
        </w:tc>
      </w:tr>
      <w:tr w:rsidR="00E54A39" w:rsidRPr="003939A8" w14:paraId="33BDB6B5" w14:textId="77777777" w:rsidTr="00B11789">
        <w:tc>
          <w:tcPr>
            <w:tcW w:w="715" w:type="dxa"/>
            <w:vAlign w:val="center"/>
          </w:tcPr>
          <w:p w14:paraId="3DFC844F" w14:textId="77777777" w:rsidR="00E54A39" w:rsidRPr="003939A8" w:rsidRDefault="00E54A39" w:rsidP="00B11789">
            <w:pPr>
              <w:pStyle w:val="RDOAPRENDIZAJE"/>
              <w:numPr>
                <w:ilvl w:val="0"/>
                <w:numId w:val="0"/>
              </w:numPr>
              <w:spacing w:after="0"/>
              <w:jc w:val="center"/>
              <w:rPr>
                <w:rFonts w:ascii="Times New Roman" w:hAnsi="Times New Roman" w:cs="Times New Roman"/>
                <w:color w:val="000000" w:themeColor="text1"/>
              </w:rPr>
            </w:pPr>
            <w:r w:rsidRPr="003939A8">
              <w:rPr>
                <w:rFonts w:ascii="Times New Roman" w:hAnsi="Times New Roman" w:cs="Times New Roman"/>
                <w:color w:val="000000" w:themeColor="text1"/>
              </w:rPr>
              <w:t>4</w:t>
            </w:r>
          </w:p>
        </w:tc>
        <w:tc>
          <w:tcPr>
            <w:tcW w:w="1415" w:type="dxa"/>
            <w:vAlign w:val="center"/>
          </w:tcPr>
          <w:p w14:paraId="1B6C93C2" w14:textId="362693F7" w:rsidR="00E54A39" w:rsidRPr="003939A8" w:rsidRDefault="00937736" w:rsidP="00B11789">
            <w:pPr>
              <w:pStyle w:val="RDOAPRENDIZAJE"/>
              <w:numPr>
                <w:ilvl w:val="0"/>
                <w:numId w:val="0"/>
              </w:numPr>
              <w:spacing w:after="0"/>
              <w:jc w:val="center"/>
              <w:rPr>
                <w:rFonts w:ascii="Times New Roman" w:hAnsi="Times New Roman" w:cs="Times New Roman"/>
                <w:color w:val="000000" w:themeColor="text1"/>
              </w:rPr>
            </w:pPr>
            <w:r>
              <w:rPr>
                <w:rFonts w:ascii="Times New Roman" w:hAnsi="Times New Roman" w:cs="Times New Roman"/>
                <w:color w:val="000000" w:themeColor="text1"/>
              </w:rPr>
              <w:t>Programa</w:t>
            </w:r>
          </w:p>
        </w:tc>
        <w:tc>
          <w:tcPr>
            <w:tcW w:w="3113" w:type="dxa"/>
            <w:vAlign w:val="center"/>
          </w:tcPr>
          <w:p w14:paraId="2F6D30C6" w14:textId="522EA690" w:rsidR="00E54A39" w:rsidRPr="003939A8" w:rsidRDefault="00937736" w:rsidP="00B11789">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rPr>
              <w:t xml:space="preserve">el seguimiento documental y los controles del proceso de aprovisionamiento, </w:t>
            </w:r>
          </w:p>
        </w:tc>
        <w:tc>
          <w:tcPr>
            <w:tcW w:w="3829" w:type="dxa"/>
            <w:vAlign w:val="center"/>
          </w:tcPr>
          <w:p w14:paraId="72D014DF" w14:textId="1A8A9651" w:rsidR="00E54A39" w:rsidRPr="003939A8" w:rsidRDefault="00937736" w:rsidP="00393CF0">
            <w:pPr>
              <w:pStyle w:val="RDOAPRENDIZAJE"/>
              <w:numPr>
                <w:ilvl w:val="0"/>
                <w:numId w:val="0"/>
              </w:numPr>
              <w:spacing w:before="120"/>
              <w:ind w:left="34"/>
              <w:jc w:val="center"/>
              <w:rPr>
                <w:rFonts w:ascii="Times New Roman" w:hAnsi="Times New Roman" w:cs="Times New Roman"/>
                <w:color w:val="000000" w:themeColor="text1"/>
              </w:rPr>
            </w:pPr>
            <w:r w:rsidRPr="00937736">
              <w:rPr>
                <w:rFonts w:ascii="Times New Roman" w:hAnsi="Times New Roman" w:cs="Times New Roman"/>
              </w:rPr>
              <w:t>aplicando los mecanismos previstos en el programa y utilizando aplicaciones informáticas</w:t>
            </w:r>
            <w:r>
              <w:t>.</w:t>
            </w:r>
          </w:p>
        </w:tc>
      </w:tr>
      <w:tr w:rsidR="00E54A39" w:rsidRPr="003939A8" w14:paraId="0FCA270C" w14:textId="77777777" w:rsidTr="00B11789">
        <w:tc>
          <w:tcPr>
            <w:tcW w:w="715" w:type="dxa"/>
            <w:vAlign w:val="center"/>
          </w:tcPr>
          <w:p w14:paraId="101715CC" w14:textId="77777777" w:rsidR="00E54A39" w:rsidRPr="003939A8" w:rsidRDefault="00E54A39" w:rsidP="00B11789">
            <w:pPr>
              <w:pStyle w:val="RDOAPRENDIZAJE"/>
              <w:numPr>
                <w:ilvl w:val="0"/>
                <w:numId w:val="0"/>
              </w:numPr>
              <w:spacing w:after="0"/>
              <w:jc w:val="center"/>
              <w:rPr>
                <w:rFonts w:ascii="Times New Roman" w:hAnsi="Times New Roman" w:cs="Times New Roman"/>
                <w:color w:val="000000" w:themeColor="text1"/>
              </w:rPr>
            </w:pPr>
            <w:r w:rsidRPr="003939A8">
              <w:rPr>
                <w:rFonts w:ascii="Times New Roman" w:hAnsi="Times New Roman" w:cs="Times New Roman"/>
                <w:color w:val="000000" w:themeColor="text1"/>
              </w:rPr>
              <w:t>5</w:t>
            </w:r>
          </w:p>
        </w:tc>
        <w:tc>
          <w:tcPr>
            <w:tcW w:w="1415" w:type="dxa"/>
            <w:vAlign w:val="center"/>
          </w:tcPr>
          <w:p w14:paraId="60ABF6FE" w14:textId="20EE08D2" w:rsidR="00E54A39" w:rsidRPr="003939A8" w:rsidRDefault="00937736" w:rsidP="00B11789">
            <w:pPr>
              <w:pStyle w:val="RDOAPRENDIZAJE"/>
              <w:numPr>
                <w:ilvl w:val="0"/>
                <w:numId w:val="0"/>
              </w:numPr>
              <w:spacing w:after="0"/>
              <w:jc w:val="center"/>
              <w:rPr>
                <w:rFonts w:ascii="Times New Roman" w:hAnsi="Times New Roman" w:cs="Times New Roman"/>
                <w:color w:val="000000" w:themeColor="text1"/>
              </w:rPr>
            </w:pPr>
            <w:r>
              <w:rPr>
                <w:rFonts w:ascii="Times New Roman" w:hAnsi="Times New Roman" w:cs="Times New Roman"/>
                <w:color w:val="000000" w:themeColor="text1"/>
              </w:rPr>
              <w:t>Define</w:t>
            </w:r>
          </w:p>
        </w:tc>
        <w:tc>
          <w:tcPr>
            <w:tcW w:w="3113" w:type="dxa"/>
            <w:vAlign w:val="center"/>
          </w:tcPr>
          <w:p w14:paraId="402F5DD8" w14:textId="59A0B55F" w:rsidR="00E54A39" w:rsidRPr="003939A8" w:rsidRDefault="00937736" w:rsidP="00937736">
            <w:pPr>
              <w:pStyle w:val="RDOAPRENDIZAJE"/>
              <w:numPr>
                <w:ilvl w:val="0"/>
                <w:numId w:val="0"/>
              </w:numPr>
              <w:spacing w:after="0"/>
              <w:ind w:left="34"/>
              <w:jc w:val="center"/>
              <w:rPr>
                <w:rFonts w:ascii="Times New Roman" w:hAnsi="Times New Roman" w:cs="Times New Roman"/>
              </w:rPr>
            </w:pPr>
            <w:r w:rsidRPr="00937736">
              <w:rPr>
                <w:rFonts w:ascii="Times New Roman" w:hAnsi="Times New Roman" w:cs="Times New Roman"/>
              </w:rPr>
              <w:t xml:space="preserve">las fases y operaciones que deben realizarse dentro de la cadena logística, </w:t>
            </w:r>
          </w:p>
        </w:tc>
        <w:tc>
          <w:tcPr>
            <w:tcW w:w="3829" w:type="dxa"/>
            <w:vAlign w:val="center"/>
          </w:tcPr>
          <w:p w14:paraId="6D9888EF" w14:textId="4F8F2039" w:rsidR="00E54A39" w:rsidRPr="003939A8" w:rsidRDefault="00937736" w:rsidP="00393CF0">
            <w:pPr>
              <w:pStyle w:val="RDOAPRENDIZAJE"/>
              <w:numPr>
                <w:ilvl w:val="0"/>
                <w:numId w:val="0"/>
              </w:numPr>
              <w:spacing w:after="0"/>
              <w:ind w:left="34"/>
              <w:jc w:val="center"/>
              <w:rPr>
                <w:rFonts w:ascii="Times New Roman" w:hAnsi="Times New Roman" w:cs="Times New Roman"/>
              </w:rPr>
            </w:pPr>
            <w:r w:rsidRPr="00937736">
              <w:rPr>
                <w:rFonts w:ascii="Times New Roman" w:hAnsi="Times New Roman" w:cs="Times New Roman"/>
              </w:rPr>
              <w:t>asegurándose la trazabilidad y calidad en el seguimiento de la mercancía</w:t>
            </w:r>
            <w:r>
              <w:t>.</w:t>
            </w:r>
          </w:p>
        </w:tc>
      </w:tr>
    </w:tbl>
    <w:p w14:paraId="4C058676" w14:textId="77777777" w:rsidR="00E54A39" w:rsidRPr="003939A8" w:rsidRDefault="00E54A39" w:rsidP="00E54A39">
      <w:pPr>
        <w:rPr>
          <w:rFonts w:ascii="Times New Roman" w:hAnsi="Times New Roman" w:cs="Times New Roman"/>
          <w:color w:val="000000" w:themeColor="text1"/>
          <w:lang w:val="es-ES_tradnl"/>
        </w:rPr>
      </w:pPr>
    </w:p>
    <w:p w14:paraId="0B04312A" w14:textId="77777777" w:rsidR="00E54A39" w:rsidRPr="003939A8" w:rsidRDefault="00E54A39" w:rsidP="00E54A39">
      <w:pPr>
        <w:jc w:val="both"/>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w:t>
      </w:r>
    </w:p>
    <w:p w14:paraId="3ADED8FF" w14:textId="77777777" w:rsidR="00E54A39" w:rsidRPr="003939A8" w:rsidRDefault="00E54A39" w:rsidP="00E54A39">
      <w:pPr>
        <w:jc w:val="both"/>
        <w:rPr>
          <w:rFonts w:ascii="Times New Roman" w:hAnsi="Times New Roman" w:cs="Times New Roman"/>
          <w:lang w:val="es-ES_tradnl"/>
        </w:rPr>
      </w:pPr>
    </w:p>
    <w:p w14:paraId="12378615" w14:textId="77777777" w:rsidR="00E54A39" w:rsidRPr="003939A8" w:rsidRDefault="00E54A39" w:rsidP="00E54A39">
      <w:pPr>
        <w:jc w:val="both"/>
        <w:rPr>
          <w:rFonts w:ascii="Times New Roman" w:hAnsi="Times New Roman" w:cs="Times New Roman"/>
          <w:lang w:val="es-ES_tradnl"/>
        </w:rPr>
      </w:pPr>
      <w:r w:rsidRPr="003939A8">
        <w:rPr>
          <w:rFonts w:ascii="Times New Roman" w:hAnsi="Times New Roman" w:cs="Times New Roman"/>
          <w:lang w:val="es-ES_tradnl"/>
        </w:rPr>
        <w:t>Esta ponderación la encontramos en la siguiente tabla:</w:t>
      </w:r>
    </w:p>
    <w:p w14:paraId="771F8621" w14:textId="77777777" w:rsidR="00E54A39" w:rsidRPr="003939A8" w:rsidRDefault="00E54A39" w:rsidP="00E54A39">
      <w:pPr>
        <w:jc w:val="both"/>
        <w:rPr>
          <w:rFonts w:ascii="Times New Roman" w:hAnsi="Times New Roman" w:cs="Times New Roman"/>
          <w:lang w:val="es-ES_tradnl"/>
        </w:rPr>
      </w:pPr>
    </w:p>
    <w:p w14:paraId="0F698A2A" w14:textId="77777777" w:rsidR="00E54A39" w:rsidRPr="003939A8" w:rsidRDefault="00E54A39" w:rsidP="00E54A39">
      <w:pPr>
        <w:rPr>
          <w:rFonts w:ascii="Times New Roman" w:hAnsi="Times New Roman" w:cs="Times New Roman"/>
          <w:lang w:val="es-ES_tradnl"/>
        </w:rPr>
      </w:pPr>
    </w:p>
    <w:tbl>
      <w:tblPr>
        <w:tblStyle w:val="Tablaconcuadrcula"/>
        <w:tblW w:w="9072" w:type="dxa"/>
        <w:tblInd w:w="-5" w:type="dxa"/>
        <w:tblLook w:val="04A0" w:firstRow="1" w:lastRow="0" w:firstColumn="1" w:lastColumn="0" w:noHBand="0" w:noVBand="1"/>
      </w:tblPr>
      <w:tblGrid>
        <w:gridCol w:w="7938"/>
        <w:gridCol w:w="1134"/>
      </w:tblGrid>
      <w:tr w:rsidR="00E54A39" w:rsidRPr="003939A8" w14:paraId="2168F2D6" w14:textId="77777777" w:rsidTr="00B11789">
        <w:tc>
          <w:tcPr>
            <w:tcW w:w="7938" w:type="dxa"/>
            <w:shd w:val="clear" w:color="auto" w:fill="7B7B7B" w:themeFill="accent3" w:themeFillShade="BF"/>
            <w:vAlign w:val="center"/>
          </w:tcPr>
          <w:p w14:paraId="5EE62F91" w14:textId="77777777" w:rsidR="00E54A39" w:rsidRPr="003939A8" w:rsidRDefault="00E54A39" w:rsidP="00B11789">
            <w:pPr>
              <w:pStyle w:val="RDOAPRENDIZAJE"/>
              <w:numPr>
                <w:ilvl w:val="0"/>
                <w:numId w:val="0"/>
              </w:numPr>
              <w:spacing w:after="0"/>
              <w:jc w:val="center"/>
              <w:rPr>
                <w:rFonts w:ascii="Times New Roman" w:hAnsi="Times New Roman" w:cs="Times New Roman"/>
                <w:b/>
                <w:i/>
                <w:color w:val="FFFFFF" w:themeColor="background1"/>
              </w:rPr>
            </w:pPr>
            <w:r w:rsidRPr="003939A8">
              <w:rPr>
                <w:rFonts w:ascii="Times New Roman" w:hAnsi="Times New Roman" w:cs="Times New Roman"/>
                <w:b/>
                <w:i/>
                <w:color w:val="FFFFFF" w:themeColor="background1"/>
              </w:rPr>
              <w:t>RA</w:t>
            </w:r>
          </w:p>
        </w:tc>
        <w:tc>
          <w:tcPr>
            <w:tcW w:w="1134" w:type="dxa"/>
            <w:shd w:val="clear" w:color="auto" w:fill="7B7B7B" w:themeFill="accent3" w:themeFillShade="BF"/>
            <w:vAlign w:val="center"/>
          </w:tcPr>
          <w:p w14:paraId="3FBBC45D" w14:textId="77777777" w:rsidR="00E54A39" w:rsidRPr="003939A8" w:rsidRDefault="00E54A39" w:rsidP="00B11789">
            <w:pPr>
              <w:pStyle w:val="RDOAPRENDIZAJE"/>
              <w:numPr>
                <w:ilvl w:val="0"/>
                <w:numId w:val="0"/>
              </w:numPr>
              <w:spacing w:after="0"/>
              <w:ind w:left="36"/>
              <w:jc w:val="center"/>
              <w:rPr>
                <w:rFonts w:ascii="Times New Roman" w:hAnsi="Times New Roman" w:cs="Times New Roman"/>
                <w:b/>
                <w:i/>
                <w:color w:val="FFFFFF" w:themeColor="background1"/>
              </w:rPr>
            </w:pPr>
            <w:r w:rsidRPr="003939A8">
              <w:rPr>
                <w:rFonts w:ascii="Times New Roman" w:hAnsi="Times New Roman" w:cs="Times New Roman"/>
                <w:b/>
                <w:i/>
                <w:color w:val="FFFFFF" w:themeColor="background1"/>
              </w:rPr>
              <w:t>%</w:t>
            </w:r>
          </w:p>
        </w:tc>
      </w:tr>
      <w:tr w:rsidR="00E54A39" w:rsidRPr="003939A8" w14:paraId="33521287" w14:textId="77777777" w:rsidTr="00B11789">
        <w:trPr>
          <w:trHeight w:val="251"/>
        </w:trPr>
        <w:tc>
          <w:tcPr>
            <w:tcW w:w="7938" w:type="dxa"/>
          </w:tcPr>
          <w:p w14:paraId="5238C76B" w14:textId="3A93287A" w:rsidR="00E54A39" w:rsidRPr="00937736" w:rsidRDefault="00937736" w:rsidP="007D1605">
            <w:pPr>
              <w:pStyle w:val="RDOAPRENDIZAJE"/>
              <w:numPr>
                <w:ilvl w:val="0"/>
                <w:numId w:val="11"/>
              </w:numPr>
              <w:rPr>
                <w:rFonts w:ascii="Times New Roman" w:hAnsi="Times New Roman" w:cs="Times New Roman"/>
              </w:rPr>
            </w:pPr>
            <w:r w:rsidRPr="00937736">
              <w:rPr>
                <w:rFonts w:ascii="Times New Roman" w:hAnsi="Times New Roman" w:cs="Times New Roman"/>
              </w:rPr>
              <w:t>Elabora planes de aprovisionamiento, analizando información de las distintas áreas de la organización o</w:t>
            </w:r>
            <w:r>
              <w:rPr>
                <w:rFonts w:ascii="Times New Roman" w:hAnsi="Times New Roman" w:cs="Times New Roman"/>
              </w:rPr>
              <w:t xml:space="preserve"> </w:t>
            </w:r>
            <w:r w:rsidRPr="00937736">
              <w:rPr>
                <w:rFonts w:ascii="Times New Roman" w:hAnsi="Times New Roman" w:cs="Times New Roman"/>
              </w:rPr>
              <w:t>empresa.</w:t>
            </w:r>
          </w:p>
        </w:tc>
        <w:tc>
          <w:tcPr>
            <w:tcW w:w="1134" w:type="dxa"/>
            <w:vAlign w:val="center"/>
          </w:tcPr>
          <w:p w14:paraId="67473F3E" w14:textId="2A478D8B" w:rsidR="00E54A39" w:rsidRPr="003939A8" w:rsidRDefault="00D4096F" w:rsidP="00B11789">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18 %</w:t>
            </w:r>
          </w:p>
        </w:tc>
      </w:tr>
      <w:tr w:rsidR="00E54A39" w:rsidRPr="003939A8" w14:paraId="4599B6C7" w14:textId="77777777" w:rsidTr="00B11789">
        <w:trPr>
          <w:trHeight w:val="251"/>
        </w:trPr>
        <w:tc>
          <w:tcPr>
            <w:tcW w:w="7938" w:type="dxa"/>
          </w:tcPr>
          <w:p w14:paraId="6E9D992F" w14:textId="233F4343" w:rsidR="00E54A39" w:rsidRPr="00937736" w:rsidRDefault="00937736" w:rsidP="007D1605">
            <w:pPr>
              <w:pStyle w:val="RDOAPRENDIZAJE"/>
              <w:numPr>
                <w:ilvl w:val="0"/>
                <w:numId w:val="11"/>
              </w:numPr>
              <w:rPr>
                <w:rFonts w:ascii="Times New Roman" w:hAnsi="Times New Roman" w:cs="Times New Roman"/>
              </w:rPr>
            </w:pPr>
            <w:r w:rsidRPr="00937736">
              <w:rPr>
                <w:rFonts w:ascii="Times New Roman" w:hAnsi="Times New Roman" w:cs="Times New Roman"/>
              </w:rPr>
              <w:t>Realiza procesos de selección de proveedores, analizando las condiciones técnicas y los parámetros</w:t>
            </w:r>
            <w:r>
              <w:rPr>
                <w:rFonts w:ascii="Times New Roman" w:hAnsi="Times New Roman" w:cs="Times New Roman"/>
              </w:rPr>
              <w:t xml:space="preserve"> </w:t>
            </w:r>
            <w:r w:rsidRPr="00937736">
              <w:rPr>
                <w:rFonts w:ascii="Times New Roman" w:hAnsi="Times New Roman" w:cs="Times New Roman"/>
              </w:rPr>
              <w:t>habituales.</w:t>
            </w:r>
          </w:p>
        </w:tc>
        <w:tc>
          <w:tcPr>
            <w:tcW w:w="1134" w:type="dxa"/>
            <w:vAlign w:val="center"/>
          </w:tcPr>
          <w:p w14:paraId="2F0A9F9B" w14:textId="5B339170" w:rsidR="00E54A39" w:rsidRPr="003939A8" w:rsidRDefault="00D4096F" w:rsidP="00B11789">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22 %</w:t>
            </w:r>
          </w:p>
        </w:tc>
      </w:tr>
      <w:tr w:rsidR="00E54A39" w:rsidRPr="003939A8" w14:paraId="30D1CF51" w14:textId="77777777" w:rsidTr="00B11789">
        <w:trPr>
          <w:trHeight w:val="251"/>
        </w:trPr>
        <w:tc>
          <w:tcPr>
            <w:tcW w:w="7938" w:type="dxa"/>
          </w:tcPr>
          <w:p w14:paraId="3BFCD6F2" w14:textId="0F6024BB" w:rsidR="00E54A39" w:rsidRPr="00937736" w:rsidRDefault="00937736" w:rsidP="007D1605">
            <w:pPr>
              <w:pStyle w:val="RDOAPRENDIZAJE"/>
              <w:numPr>
                <w:ilvl w:val="0"/>
                <w:numId w:val="11"/>
              </w:numPr>
              <w:rPr>
                <w:rFonts w:ascii="Times New Roman" w:hAnsi="Times New Roman" w:cs="Times New Roman"/>
              </w:rPr>
            </w:pPr>
            <w:r w:rsidRPr="00937736">
              <w:rPr>
                <w:rFonts w:ascii="Times New Roman" w:hAnsi="Times New Roman" w:cs="Times New Roman"/>
              </w:rPr>
              <w:t>Planifica la gestión de las relaciones con los proveedores, aplicando técnicas de negociación y</w:t>
            </w:r>
            <w:r>
              <w:rPr>
                <w:rFonts w:ascii="Times New Roman" w:hAnsi="Times New Roman" w:cs="Times New Roman"/>
              </w:rPr>
              <w:t xml:space="preserve"> </w:t>
            </w:r>
            <w:r w:rsidRPr="00937736">
              <w:rPr>
                <w:rFonts w:ascii="Times New Roman" w:hAnsi="Times New Roman" w:cs="Times New Roman"/>
              </w:rPr>
              <w:t>comunicación.</w:t>
            </w:r>
          </w:p>
        </w:tc>
        <w:tc>
          <w:tcPr>
            <w:tcW w:w="1134" w:type="dxa"/>
            <w:vAlign w:val="center"/>
          </w:tcPr>
          <w:p w14:paraId="6DCEC7BF" w14:textId="2952A83A" w:rsidR="00E54A39" w:rsidRPr="003939A8" w:rsidRDefault="00D4096F" w:rsidP="00B11789">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25 %</w:t>
            </w:r>
          </w:p>
        </w:tc>
      </w:tr>
      <w:tr w:rsidR="00E54A39" w:rsidRPr="003939A8" w14:paraId="4E176A9B" w14:textId="77777777" w:rsidTr="00B11789">
        <w:trPr>
          <w:trHeight w:val="251"/>
        </w:trPr>
        <w:tc>
          <w:tcPr>
            <w:tcW w:w="7938" w:type="dxa"/>
          </w:tcPr>
          <w:p w14:paraId="5264881A" w14:textId="0B723CA7" w:rsidR="00E54A39" w:rsidRPr="00937736" w:rsidRDefault="00937736" w:rsidP="007D1605">
            <w:pPr>
              <w:pStyle w:val="RDOAPRENDIZAJE"/>
              <w:numPr>
                <w:ilvl w:val="0"/>
                <w:numId w:val="11"/>
              </w:numPr>
              <w:rPr>
                <w:rFonts w:ascii="Times New Roman" w:hAnsi="Times New Roman" w:cs="Times New Roman"/>
              </w:rPr>
            </w:pPr>
            <w:r w:rsidRPr="00937736">
              <w:rPr>
                <w:rFonts w:ascii="Times New Roman" w:hAnsi="Times New Roman" w:cs="Times New Roman"/>
              </w:rPr>
              <w:t>Programa el seguimiento documental y los controles del proceso de aprovisionamiento, aplicando los</w:t>
            </w:r>
            <w:r>
              <w:rPr>
                <w:rFonts w:ascii="Times New Roman" w:hAnsi="Times New Roman" w:cs="Times New Roman"/>
              </w:rPr>
              <w:t xml:space="preserve"> </w:t>
            </w:r>
            <w:r w:rsidRPr="00937736">
              <w:rPr>
                <w:rFonts w:ascii="Times New Roman" w:hAnsi="Times New Roman" w:cs="Times New Roman"/>
              </w:rPr>
              <w:t>mecanismos previstos en el programa y utilizando aplicaciones informáticas.</w:t>
            </w:r>
          </w:p>
        </w:tc>
        <w:tc>
          <w:tcPr>
            <w:tcW w:w="1134" w:type="dxa"/>
            <w:vAlign w:val="center"/>
          </w:tcPr>
          <w:p w14:paraId="75C628C8" w14:textId="619C1AB5" w:rsidR="00E54A39" w:rsidRPr="003939A8" w:rsidRDefault="00D4096F" w:rsidP="00B11789">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17 %</w:t>
            </w:r>
          </w:p>
        </w:tc>
      </w:tr>
      <w:tr w:rsidR="00E54A39" w:rsidRPr="003939A8" w14:paraId="55E189DD" w14:textId="77777777" w:rsidTr="00B11789">
        <w:trPr>
          <w:trHeight w:val="251"/>
        </w:trPr>
        <w:tc>
          <w:tcPr>
            <w:tcW w:w="7938" w:type="dxa"/>
          </w:tcPr>
          <w:p w14:paraId="00E40BD4" w14:textId="1C9A50D0" w:rsidR="00E54A39" w:rsidRPr="00937736" w:rsidRDefault="00937736" w:rsidP="007D1605">
            <w:pPr>
              <w:pStyle w:val="RDOAPRENDIZAJE"/>
              <w:numPr>
                <w:ilvl w:val="0"/>
                <w:numId w:val="11"/>
              </w:numPr>
              <w:rPr>
                <w:rFonts w:ascii="Times New Roman" w:hAnsi="Times New Roman" w:cs="Times New Roman"/>
              </w:rPr>
            </w:pPr>
            <w:r w:rsidRPr="00937736">
              <w:rPr>
                <w:rFonts w:ascii="Times New Roman" w:hAnsi="Times New Roman" w:cs="Times New Roman"/>
              </w:rPr>
              <w:t>Define las fases y operaciones que deben realizarse dentro de la cadena logística, asegurándose la</w:t>
            </w:r>
            <w:r>
              <w:rPr>
                <w:rFonts w:ascii="Times New Roman" w:hAnsi="Times New Roman" w:cs="Times New Roman"/>
              </w:rPr>
              <w:t xml:space="preserve"> </w:t>
            </w:r>
            <w:r w:rsidRPr="00937736">
              <w:rPr>
                <w:rFonts w:ascii="Times New Roman" w:hAnsi="Times New Roman" w:cs="Times New Roman"/>
              </w:rPr>
              <w:t>trazabilidad y calidad en el seguimiento de la mercancía.</w:t>
            </w:r>
          </w:p>
        </w:tc>
        <w:tc>
          <w:tcPr>
            <w:tcW w:w="1134" w:type="dxa"/>
            <w:vAlign w:val="center"/>
          </w:tcPr>
          <w:p w14:paraId="47A6679B" w14:textId="7104D63F" w:rsidR="00E54A39" w:rsidRPr="003939A8" w:rsidRDefault="00D4096F" w:rsidP="00B11789">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18 %</w:t>
            </w:r>
          </w:p>
        </w:tc>
      </w:tr>
    </w:tbl>
    <w:p w14:paraId="7192AA43" w14:textId="77777777" w:rsidR="00E54A39" w:rsidRPr="003939A8" w:rsidRDefault="00E54A39" w:rsidP="00E54A39">
      <w:pPr>
        <w:jc w:val="both"/>
        <w:rPr>
          <w:rFonts w:ascii="Times New Roman" w:hAnsi="Times New Roman" w:cs="Times New Roman"/>
        </w:rPr>
      </w:pPr>
    </w:p>
    <w:p w14:paraId="229ABCBC" w14:textId="11D39AD3" w:rsidR="00E54A39" w:rsidRPr="003939A8" w:rsidRDefault="00E54A39" w:rsidP="00E54A39">
      <w:pPr>
        <w:jc w:val="both"/>
        <w:rPr>
          <w:rFonts w:ascii="Times New Roman" w:hAnsi="Times New Roman" w:cs="Times New Roman"/>
        </w:rPr>
      </w:pPr>
      <w:r w:rsidRPr="003939A8">
        <w:rPr>
          <w:rFonts w:ascii="Times New Roman" w:hAnsi="Times New Roman" w:cs="Times New Roman"/>
        </w:rPr>
        <w:t>Partiendo de los Resultados de Aprendizaje, el siguiente paso para elaborar nuestra programación será analizar los criterios de evaluación que nos propone la normativa.</w:t>
      </w:r>
    </w:p>
    <w:p w14:paraId="7DE7549C" w14:textId="2EA5DB36" w:rsidR="00B11789" w:rsidRPr="003939A8" w:rsidRDefault="00B11789" w:rsidP="00E54A39">
      <w:pPr>
        <w:jc w:val="both"/>
        <w:rPr>
          <w:rFonts w:ascii="Times New Roman" w:hAnsi="Times New Roman" w:cs="Times New Roman"/>
        </w:rPr>
      </w:pPr>
    </w:p>
    <w:p w14:paraId="01B90499" w14:textId="655B2F7A" w:rsidR="00B11789" w:rsidRPr="003939A8" w:rsidRDefault="006852A1" w:rsidP="006852A1">
      <w:pPr>
        <w:pStyle w:val="Ttulo1"/>
        <w:rPr>
          <w:rFonts w:ascii="Times New Roman" w:hAnsi="Times New Roman" w:cs="Times New Roman"/>
          <w:b/>
          <w:bCs/>
          <w:u w:val="single"/>
        </w:rPr>
      </w:pPr>
      <w:bookmarkStart w:id="11" w:name="_Toc147781042"/>
      <w:r w:rsidRPr="003939A8">
        <w:rPr>
          <w:rFonts w:ascii="Times New Roman" w:hAnsi="Times New Roman" w:cs="Times New Roman"/>
          <w:b/>
          <w:bCs/>
          <w:u w:val="single"/>
        </w:rPr>
        <w:t>5</w:t>
      </w:r>
      <w:r w:rsidR="00B11789" w:rsidRPr="003939A8">
        <w:rPr>
          <w:rFonts w:ascii="Times New Roman" w:hAnsi="Times New Roman" w:cs="Times New Roman"/>
          <w:b/>
          <w:bCs/>
          <w:u w:val="single"/>
        </w:rPr>
        <w:t>.- CRITERIOS DE EVALUACIÓN</w:t>
      </w:r>
      <w:bookmarkEnd w:id="11"/>
    </w:p>
    <w:p w14:paraId="0EB9CEFF" w14:textId="77777777" w:rsidR="00B11789" w:rsidRPr="003939A8" w:rsidRDefault="00B11789" w:rsidP="00B11789">
      <w:pPr>
        <w:jc w:val="both"/>
        <w:rPr>
          <w:rFonts w:ascii="Times New Roman" w:hAnsi="Times New Roman" w:cs="Times New Roman"/>
          <w:color w:val="000000" w:themeColor="text1"/>
          <w:lang w:val="es-ES_tradnl"/>
        </w:rPr>
      </w:pPr>
    </w:p>
    <w:p w14:paraId="31F21D9A" w14:textId="64F46454" w:rsidR="00B11789" w:rsidRPr="003939A8" w:rsidRDefault="00B11789" w:rsidP="00B11789">
      <w:pPr>
        <w:jc w:val="both"/>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w:t>
      </w:r>
    </w:p>
    <w:p w14:paraId="7D9AA3CB" w14:textId="77777777" w:rsidR="00B11789" w:rsidRPr="003939A8" w:rsidRDefault="00B11789" w:rsidP="00B11789">
      <w:pPr>
        <w:jc w:val="both"/>
        <w:rPr>
          <w:rFonts w:ascii="Times New Roman" w:hAnsi="Times New Roman" w:cs="Times New Roman"/>
          <w:color w:val="000000" w:themeColor="text1"/>
        </w:rPr>
      </w:pPr>
    </w:p>
    <w:p w14:paraId="30666362" w14:textId="308AA62C" w:rsidR="00B11789" w:rsidRPr="003939A8" w:rsidRDefault="00B11789" w:rsidP="00B11789">
      <w:pPr>
        <w:jc w:val="both"/>
        <w:rPr>
          <w:rFonts w:ascii="Times New Roman" w:hAnsi="Times New Roman" w:cs="Times New Roman"/>
          <w:color w:val="000000" w:themeColor="text1"/>
        </w:rPr>
      </w:pPr>
      <w:r w:rsidRPr="003939A8">
        <w:rPr>
          <w:rFonts w:ascii="Times New Roman" w:hAnsi="Times New Roman" w:cs="Times New Roman"/>
          <w:color w:val="000000" w:themeColor="text1"/>
        </w:rPr>
        <w:t>Partiendo del conocimiento de estas funciones, analizaremos los Criterios de Evaluación que nos indica la normativa para cada Resultado de aprendizaje:</w:t>
      </w:r>
    </w:p>
    <w:p w14:paraId="5215B08A" w14:textId="77777777" w:rsidR="00B11789" w:rsidRPr="003939A8" w:rsidRDefault="00B11789" w:rsidP="00B11789">
      <w:pPr>
        <w:jc w:val="both"/>
        <w:rPr>
          <w:rFonts w:ascii="Times New Roman" w:hAnsi="Times New Roman" w:cs="Times New Roman"/>
          <w:color w:val="000000" w:themeColor="text1"/>
        </w:rPr>
      </w:pPr>
    </w:p>
    <w:tbl>
      <w:tblPr>
        <w:tblStyle w:val="Tablaconcuadrcula"/>
        <w:tblW w:w="8926" w:type="dxa"/>
        <w:tblLook w:val="04A0" w:firstRow="1" w:lastRow="0" w:firstColumn="1" w:lastColumn="0" w:noHBand="0" w:noVBand="1"/>
      </w:tblPr>
      <w:tblGrid>
        <w:gridCol w:w="5617"/>
        <w:gridCol w:w="1446"/>
        <w:gridCol w:w="1863"/>
      </w:tblGrid>
      <w:tr w:rsidR="00B11789" w:rsidRPr="003939A8" w14:paraId="10E16D72" w14:textId="77777777" w:rsidTr="006B4D16">
        <w:tc>
          <w:tcPr>
            <w:tcW w:w="5617" w:type="dxa"/>
            <w:shd w:val="clear" w:color="auto" w:fill="DEEAF6" w:themeFill="accent1" w:themeFillTint="33"/>
            <w:vAlign w:val="center"/>
          </w:tcPr>
          <w:p w14:paraId="62FF6730"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Resultado de Aprendizaje</w:t>
            </w:r>
          </w:p>
        </w:tc>
        <w:tc>
          <w:tcPr>
            <w:tcW w:w="3309" w:type="dxa"/>
            <w:gridSpan w:val="2"/>
            <w:shd w:val="clear" w:color="auto" w:fill="DEEAF6" w:themeFill="accent1" w:themeFillTint="33"/>
            <w:vAlign w:val="center"/>
          </w:tcPr>
          <w:p w14:paraId="7B268C4D"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r>
      <w:tr w:rsidR="00B11789" w:rsidRPr="003939A8" w14:paraId="5568C625" w14:textId="77777777" w:rsidTr="006B4D16">
        <w:trPr>
          <w:trHeight w:val="1101"/>
        </w:trPr>
        <w:tc>
          <w:tcPr>
            <w:tcW w:w="5617" w:type="dxa"/>
          </w:tcPr>
          <w:p w14:paraId="3330717A" w14:textId="67A36A62" w:rsidR="00B11789" w:rsidRPr="003939A8" w:rsidRDefault="00B11789" w:rsidP="00B11789">
            <w:pPr>
              <w:pStyle w:val="RDOAPRENDIZAJE"/>
              <w:numPr>
                <w:ilvl w:val="0"/>
                <w:numId w:val="0"/>
              </w:numPr>
              <w:spacing w:before="120"/>
              <w:ind w:left="34"/>
              <w:rPr>
                <w:rFonts w:ascii="Times New Roman" w:hAnsi="Times New Roman" w:cs="Times New Roman"/>
              </w:rPr>
            </w:pPr>
            <w:r w:rsidRPr="003939A8">
              <w:rPr>
                <w:rFonts w:ascii="Times New Roman" w:hAnsi="Times New Roman" w:cs="Times New Roman"/>
              </w:rPr>
              <w:t>1.</w:t>
            </w:r>
            <w:r w:rsidR="00D4096F" w:rsidRPr="00937736">
              <w:rPr>
                <w:rFonts w:ascii="Times New Roman" w:hAnsi="Times New Roman" w:cs="Times New Roman"/>
              </w:rPr>
              <w:t xml:space="preserve"> Elabora planes de aprovisionamiento, analizando información de las distintas áreas de la organización o</w:t>
            </w:r>
            <w:r w:rsidR="00D4096F">
              <w:rPr>
                <w:rFonts w:ascii="Times New Roman" w:hAnsi="Times New Roman" w:cs="Times New Roman"/>
              </w:rPr>
              <w:t xml:space="preserve"> </w:t>
            </w:r>
            <w:r w:rsidR="00D4096F" w:rsidRPr="00937736">
              <w:rPr>
                <w:rFonts w:ascii="Times New Roman" w:hAnsi="Times New Roman" w:cs="Times New Roman"/>
              </w:rPr>
              <w:t>empresa.</w:t>
            </w:r>
          </w:p>
        </w:tc>
        <w:tc>
          <w:tcPr>
            <w:tcW w:w="3309" w:type="dxa"/>
            <w:gridSpan w:val="2"/>
            <w:vAlign w:val="center"/>
          </w:tcPr>
          <w:p w14:paraId="647E1E99" w14:textId="68CF329A" w:rsidR="00B11789" w:rsidRPr="003939A8" w:rsidRDefault="006F56A4" w:rsidP="00B11789">
            <w:pPr>
              <w:jc w:val="center"/>
              <w:rPr>
                <w:rFonts w:ascii="Times New Roman" w:hAnsi="Times New Roman" w:cs="Times New Roman"/>
                <w:color w:val="000000" w:themeColor="text1"/>
              </w:rPr>
            </w:pPr>
            <w:r>
              <w:rPr>
                <w:rFonts w:ascii="Times New Roman" w:hAnsi="Times New Roman" w:cs="Times New Roman"/>
                <w:color w:val="000000" w:themeColor="text1"/>
              </w:rPr>
              <w:t>20</w:t>
            </w:r>
            <w:r w:rsidR="00B11789" w:rsidRPr="003939A8">
              <w:rPr>
                <w:rFonts w:ascii="Times New Roman" w:hAnsi="Times New Roman" w:cs="Times New Roman"/>
                <w:color w:val="000000" w:themeColor="text1"/>
              </w:rPr>
              <w:t xml:space="preserve"> %</w:t>
            </w:r>
          </w:p>
        </w:tc>
      </w:tr>
      <w:tr w:rsidR="00B11789" w:rsidRPr="003939A8" w14:paraId="0765F7A4" w14:textId="77777777" w:rsidTr="006B4D16">
        <w:tc>
          <w:tcPr>
            <w:tcW w:w="5617" w:type="dxa"/>
            <w:shd w:val="clear" w:color="auto" w:fill="DEEAF6" w:themeFill="accent1" w:themeFillTint="33"/>
            <w:vAlign w:val="center"/>
          </w:tcPr>
          <w:p w14:paraId="2F866F3B"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Criterios de Evaluación</w:t>
            </w:r>
          </w:p>
        </w:tc>
        <w:tc>
          <w:tcPr>
            <w:tcW w:w="1446" w:type="dxa"/>
            <w:shd w:val="clear" w:color="auto" w:fill="DEEAF6" w:themeFill="accent1" w:themeFillTint="33"/>
            <w:vAlign w:val="center"/>
          </w:tcPr>
          <w:p w14:paraId="5365F297"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c>
          <w:tcPr>
            <w:tcW w:w="1863" w:type="dxa"/>
            <w:shd w:val="clear" w:color="auto" w:fill="DEEAF6" w:themeFill="accent1" w:themeFillTint="33"/>
            <w:vAlign w:val="center"/>
          </w:tcPr>
          <w:p w14:paraId="091861A0"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Instrumento de Evaluación</w:t>
            </w:r>
          </w:p>
        </w:tc>
      </w:tr>
      <w:tr w:rsidR="00872006" w:rsidRPr="003939A8" w14:paraId="3D820E80" w14:textId="77777777" w:rsidTr="00AF5B8A">
        <w:trPr>
          <w:trHeight w:val="410"/>
        </w:trPr>
        <w:tc>
          <w:tcPr>
            <w:tcW w:w="5617" w:type="dxa"/>
            <w:vAlign w:val="center"/>
          </w:tcPr>
          <w:p w14:paraId="6DDA111D" w14:textId="704C58A2" w:rsidR="00872006" w:rsidRPr="003939A8" w:rsidRDefault="00872006" w:rsidP="00872006">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a) Se han definido las fases que componen un programa de aprovisionamiento desde la detección de</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necesidades hasta la recepción de la mercancía.</w:t>
            </w:r>
          </w:p>
        </w:tc>
        <w:tc>
          <w:tcPr>
            <w:tcW w:w="1446" w:type="dxa"/>
            <w:vAlign w:val="center"/>
          </w:tcPr>
          <w:p w14:paraId="61CF6AC3" w14:textId="2286E4E8"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restart"/>
            <w:vAlign w:val="center"/>
          </w:tcPr>
          <w:p w14:paraId="6B299628" w14:textId="77777777" w:rsidR="00872006" w:rsidRPr="003939A8" w:rsidRDefault="00872006" w:rsidP="00AF5B8A">
            <w:pPr>
              <w:jc w:val="center"/>
              <w:rPr>
                <w:rFonts w:ascii="Times New Roman" w:hAnsi="Times New Roman" w:cs="Times New Roman"/>
                <w:color w:val="000000" w:themeColor="text1"/>
              </w:rPr>
            </w:pPr>
          </w:p>
          <w:p w14:paraId="03FFCBDC" w14:textId="77777777" w:rsidR="00872006" w:rsidRPr="003939A8" w:rsidRDefault="00872006" w:rsidP="00AF5B8A">
            <w:pPr>
              <w:jc w:val="center"/>
              <w:rPr>
                <w:rFonts w:ascii="Times New Roman" w:hAnsi="Times New Roman" w:cs="Times New Roman"/>
                <w:color w:val="000000" w:themeColor="text1"/>
              </w:rPr>
            </w:pPr>
          </w:p>
          <w:p w14:paraId="3993AAF3" w14:textId="35727BAF" w:rsidR="00872006" w:rsidRPr="003939A8" w:rsidRDefault="00872006" w:rsidP="00AF5B8A">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51093266" w14:textId="14B37B23" w:rsidR="00872006" w:rsidRDefault="00872006" w:rsidP="00AF5B8A">
            <w:pPr>
              <w:jc w:val="center"/>
              <w:rPr>
                <w:rFonts w:ascii="Times New Roman" w:hAnsi="Times New Roman" w:cs="Times New Roman"/>
                <w:color w:val="000000" w:themeColor="text1"/>
              </w:rPr>
            </w:pPr>
          </w:p>
          <w:p w14:paraId="4487B845" w14:textId="5445268E" w:rsidR="00872006" w:rsidRDefault="00872006" w:rsidP="00AF5B8A">
            <w:pPr>
              <w:jc w:val="center"/>
              <w:rPr>
                <w:rFonts w:ascii="Times New Roman" w:hAnsi="Times New Roman" w:cs="Times New Roman"/>
                <w:color w:val="000000" w:themeColor="text1"/>
              </w:rPr>
            </w:pPr>
          </w:p>
          <w:p w14:paraId="7BE50693" w14:textId="77777777" w:rsidR="00872006" w:rsidRPr="003939A8" w:rsidRDefault="00872006" w:rsidP="00AF5B8A">
            <w:pPr>
              <w:jc w:val="center"/>
              <w:rPr>
                <w:rFonts w:ascii="Times New Roman" w:hAnsi="Times New Roman" w:cs="Times New Roman"/>
                <w:color w:val="000000" w:themeColor="text1"/>
              </w:rPr>
            </w:pPr>
          </w:p>
          <w:p w14:paraId="7111F900" w14:textId="4D22F476" w:rsidR="00872006" w:rsidRPr="003939A8" w:rsidRDefault="00872006" w:rsidP="00AF5B8A">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5CFCB7AD" w14:textId="1C3A324F" w:rsidR="00872006" w:rsidRDefault="00872006" w:rsidP="00AF5B8A">
            <w:pPr>
              <w:jc w:val="center"/>
              <w:rPr>
                <w:rFonts w:ascii="Times New Roman" w:hAnsi="Times New Roman" w:cs="Times New Roman"/>
                <w:color w:val="000000" w:themeColor="text1"/>
              </w:rPr>
            </w:pPr>
          </w:p>
          <w:p w14:paraId="7FA8D2BE" w14:textId="77777777" w:rsidR="00872006" w:rsidRDefault="00872006" w:rsidP="00AF5B8A">
            <w:pPr>
              <w:jc w:val="center"/>
              <w:rPr>
                <w:rFonts w:ascii="Times New Roman" w:hAnsi="Times New Roman" w:cs="Times New Roman"/>
                <w:color w:val="000000" w:themeColor="text1"/>
              </w:rPr>
            </w:pPr>
          </w:p>
          <w:p w14:paraId="2B99AFAC" w14:textId="77777777" w:rsidR="00872006" w:rsidRPr="003939A8" w:rsidRDefault="00872006" w:rsidP="00AF5B8A">
            <w:pPr>
              <w:jc w:val="center"/>
              <w:rPr>
                <w:rFonts w:ascii="Times New Roman" w:hAnsi="Times New Roman" w:cs="Times New Roman"/>
                <w:color w:val="000000" w:themeColor="text1"/>
              </w:rPr>
            </w:pPr>
          </w:p>
          <w:p w14:paraId="598A7533" w14:textId="68DF6398" w:rsidR="00872006" w:rsidRPr="003939A8" w:rsidRDefault="00872006" w:rsidP="00AF5B8A">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5AAE9182" w14:textId="0AA9BF42" w:rsidR="00872006" w:rsidRDefault="00872006" w:rsidP="00AF5B8A">
            <w:pPr>
              <w:jc w:val="center"/>
              <w:rPr>
                <w:rFonts w:ascii="Times New Roman" w:hAnsi="Times New Roman" w:cs="Times New Roman"/>
                <w:color w:val="000000" w:themeColor="text1"/>
              </w:rPr>
            </w:pPr>
          </w:p>
          <w:p w14:paraId="2D1B00BF" w14:textId="77777777" w:rsidR="00872006" w:rsidRDefault="00872006" w:rsidP="00AF5B8A">
            <w:pPr>
              <w:jc w:val="center"/>
              <w:rPr>
                <w:rFonts w:ascii="Times New Roman" w:hAnsi="Times New Roman" w:cs="Times New Roman"/>
                <w:color w:val="000000" w:themeColor="text1"/>
              </w:rPr>
            </w:pPr>
          </w:p>
          <w:p w14:paraId="750CBC59" w14:textId="77777777" w:rsidR="00872006" w:rsidRPr="003939A8" w:rsidRDefault="00872006" w:rsidP="00AF5B8A">
            <w:pPr>
              <w:jc w:val="center"/>
              <w:rPr>
                <w:rFonts w:ascii="Times New Roman" w:hAnsi="Times New Roman" w:cs="Times New Roman"/>
                <w:color w:val="000000" w:themeColor="text1"/>
              </w:rPr>
            </w:pPr>
          </w:p>
          <w:p w14:paraId="2FBF1DA4" w14:textId="661F528B" w:rsidR="00872006" w:rsidRPr="003939A8" w:rsidRDefault="00872006" w:rsidP="00AF5B8A">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0A3D81AA" w14:textId="7FF87AF2" w:rsidR="00872006" w:rsidRDefault="00872006" w:rsidP="00AF5B8A">
            <w:pPr>
              <w:jc w:val="center"/>
              <w:rPr>
                <w:rFonts w:ascii="Times New Roman" w:hAnsi="Times New Roman" w:cs="Times New Roman"/>
                <w:color w:val="000000" w:themeColor="text1"/>
              </w:rPr>
            </w:pPr>
          </w:p>
          <w:p w14:paraId="7A9194C4" w14:textId="77777777" w:rsidR="00872006" w:rsidRDefault="00872006" w:rsidP="00AF5B8A">
            <w:pPr>
              <w:jc w:val="center"/>
              <w:rPr>
                <w:rFonts w:ascii="Times New Roman" w:hAnsi="Times New Roman" w:cs="Times New Roman"/>
                <w:color w:val="000000" w:themeColor="text1"/>
              </w:rPr>
            </w:pPr>
          </w:p>
          <w:p w14:paraId="6F75C5C0" w14:textId="77777777" w:rsidR="00872006" w:rsidRPr="003939A8" w:rsidRDefault="00872006" w:rsidP="00AF5B8A">
            <w:pPr>
              <w:jc w:val="center"/>
              <w:rPr>
                <w:rFonts w:ascii="Times New Roman" w:hAnsi="Times New Roman" w:cs="Times New Roman"/>
                <w:color w:val="000000" w:themeColor="text1"/>
              </w:rPr>
            </w:pPr>
          </w:p>
          <w:p w14:paraId="51E0D692" w14:textId="76112175" w:rsidR="00872006" w:rsidRPr="003939A8" w:rsidRDefault="00872006" w:rsidP="00AF5B8A">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540CB2C3" w14:textId="3E0510F9" w:rsidR="00872006" w:rsidRDefault="00872006" w:rsidP="00AF5B8A">
            <w:pPr>
              <w:jc w:val="center"/>
              <w:rPr>
                <w:rFonts w:ascii="Times New Roman" w:hAnsi="Times New Roman" w:cs="Times New Roman"/>
                <w:color w:val="000000" w:themeColor="text1"/>
              </w:rPr>
            </w:pPr>
          </w:p>
          <w:p w14:paraId="6368FE57" w14:textId="77777777" w:rsidR="00872006" w:rsidRDefault="00872006" w:rsidP="00AF5B8A">
            <w:pPr>
              <w:jc w:val="center"/>
              <w:rPr>
                <w:rFonts w:ascii="Times New Roman" w:hAnsi="Times New Roman" w:cs="Times New Roman"/>
                <w:color w:val="000000" w:themeColor="text1"/>
              </w:rPr>
            </w:pPr>
          </w:p>
          <w:p w14:paraId="1CB2C9E8" w14:textId="77777777" w:rsidR="00872006" w:rsidRPr="003939A8" w:rsidRDefault="00872006" w:rsidP="00AF5B8A">
            <w:pPr>
              <w:jc w:val="center"/>
              <w:rPr>
                <w:rFonts w:ascii="Times New Roman" w:hAnsi="Times New Roman" w:cs="Times New Roman"/>
                <w:color w:val="000000" w:themeColor="text1"/>
              </w:rPr>
            </w:pPr>
          </w:p>
          <w:p w14:paraId="39948F82" w14:textId="74A4097B" w:rsidR="00872006" w:rsidRPr="003939A8" w:rsidRDefault="00872006" w:rsidP="00AF5B8A">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63D92CBE" w14:textId="4DF2404C" w:rsidR="00872006" w:rsidRDefault="00872006" w:rsidP="00AF5B8A">
            <w:pPr>
              <w:jc w:val="center"/>
              <w:rPr>
                <w:rFonts w:ascii="Times New Roman" w:hAnsi="Times New Roman" w:cs="Times New Roman"/>
                <w:color w:val="000000" w:themeColor="text1"/>
              </w:rPr>
            </w:pPr>
          </w:p>
          <w:p w14:paraId="619984A4" w14:textId="77777777" w:rsidR="00872006" w:rsidRDefault="00872006" w:rsidP="00AF5B8A">
            <w:pPr>
              <w:jc w:val="center"/>
              <w:rPr>
                <w:rFonts w:ascii="Times New Roman" w:hAnsi="Times New Roman" w:cs="Times New Roman"/>
                <w:color w:val="000000" w:themeColor="text1"/>
              </w:rPr>
            </w:pPr>
          </w:p>
          <w:p w14:paraId="05F38359" w14:textId="77777777" w:rsidR="00872006" w:rsidRPr="003939A8" w:rsidRDefault="00872006" w:rsidP="00AF5B8A">
            <w:pPr>
              <w:jc w:val="center"/>
              <w:rPr>
                <w:rFonts w:ascii="Times New Roman" w:hAnsi="Times New Roman" w:cs="Times New Roman"/>
                <w:color w:val="000000" w:themeColor="text1"/>
              </w:rPr>
            </w:pPr>
          </w:p>
          <w:p w14:paraId="13523A5B" w14:textId="0632BF15" w:rsidR="00872006" w:rsidRPr="003939A8" w:rsidRDefault="00872006" w:rsidP="00AF5B8A">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2D86E17D" w14:textId="6A02AE5E" w:rsidR="00872006" w:rsidRDefault="00872006" w:rsidP="00AF5B8A">
            <w:pPr>
              <w:jc w:val="center"/>
              <w:rPr>
                <w:rFonts w:ascii="Times New Roman" w:hAnsi="Times New Roman" w:cs="Times New Roman"/>
                <w:color w:val="000000" w:themeColor="text1"/>
              </w:rPr>
            </w:pPr>
          </w:p>
          <w:p w14:paraId="03E83F78" w14:textId="59826A08" w:rsidR="00872006" w:rsidRDefault="00872006" w:rsidP="00AF5B8A">
            <w:pPr>
              <w:jc w:val="center"/>
              <w:rPr>
                <w:rFonts w:ascii="Times New Roman" w:hAnsi="Times New Roman" w:cs="Times New Roman"/>
                <w:color w:val="000000" w:themeColor="text1"/>
              </w:rPr>
            </w:pPr>
          </w:p>
          <w:p w14:paraId="7B2AA8AB" w14:textId="77777777" w:rsidR="00872006" w:rsidRPr="003939A8" w:rsidRDefault="00872006" w:rsidP="00AF5B8A">
            <w:pPr>
              <w:jc w:val="center"/>
              <w:rPr>
                <w:rFonts w:ascii="Times New Roman" w:hAnsi="Times New Roman" w:cs="Times New Roman"/>
                <w:color w:val="000000" w:themeColor="text1"/>
              </w:rPr>
            </w:pPr>
          </w:p>
          <w:p w14:paraId="096DCC59" w14:textId="77777777" w:rsidR="00872006" w:rsidRDefault="00872006" w:rsidP="00AF5B8A">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 xml:space="preserve">Trabajo </w:t>
            </w:r>
          </w:p>
          <w:p w14:paraId="6D3FA3F6" w14:textId="7FD7809C" w:rsidR="00872006" w:rsidRPr="003939A8" w:rsidRDefault="00872006" w:rsidP="00AF5B8A">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Búsqueda Internet</w:t>
            </w:r>
          </w:p>
        </w:tc>
      </w:tr>
      <w:tr w:rsidR="00872006" w:rsidRPr="003939A8" w14:paraId="26C2537D" w14:textId="77777777" w:rsidTr="006B4D16">
        <w:trPr>
          <w:trHeight w:val="410"/>
        </w:trPr>
        <w:tc>
          <w:tcPr>
            <w:tcW w:w="5617" w:type="dxa"/>
            <w:vAlign w:val="center"/>
          </w:tcPr>
          <w:p w14:paraId="41732156" w14:textId="39767798" w:rsidR="00872006" w:rsidRPr="003939A8" w:rsidRDefault="00872006" w:rsidP="00872006">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b) Se han determinado los principales parámetros que configuran un programa de aprovisionamiento</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que garantice la calidad y el cumplimiento del nivel de servicio establecido.</w:t>
            </w:r>
          </w:p>
        </w:tc>
        <w:tc>
          <w:tcPr>
            <w:tcW w:w="1446" w:type="dxa"/>
            <w:vAlign w:val="center"/>
          </w:tcPr>
          <w:p w14:paraId="78D2BC1A" w14:textId="5BC8EFC5"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478725CF" w14:textId="6D13100D" w:rsidR="00872006" w:rsidRPr="003939A8" w:rsidRDefault="00872006" w:rsidP="00B11789">
            <w:pPr>
              <w:jc w:val="center"/>
              <w:rPr>
                <w:rFonts w:ascii="Times New Roman" w:hAnsi="Times New Roman" w:cs="Times New Roman"/>
                <w:color w:val="000000" w:themeColor="text1"/>
              </w:rPr>
            </w:pPr>
          </w:p>
        </w:tc>
      </w:tr>
      <w:tr w:rsidR="00872006" w:rsidRPr="003939A8" w14:paraId="1A525FFD" w14:textId="77777777" w:rsidTr="006B4D16">
        <w:trPr>
          <w:trHeight w:val="410"/>
        </w:trPr>
        <w:tc>
          <w:tcPr>
            <w:tcW w:w="5617" w:type="dxa"/>
            <w:vAlign w:val="center"/>
          </w:tcPr>
          <w:p w14:paraId="08099B5C" w14:textId="7A31610B" w:rsidR="00872006" w:rsidRPr="003939A8" w:rsidRDefault="00872006" w:rsidP="00872006">
            <w:pPr>
              <w:spacing w:before="120" w:after="120"/>
              <w:ind w:left="-57"/>
              <w:jc w:val="both"/>
              <w:rPr>
                <w:rFonts w:ascii="Times New Roman" w:hAnsi="Times New Roman" w:cs="Times New Roman"/>
                <w:color w:val="000000" w:themeColor="text1"/>
              </w:rPr>
            </w:pPr>
            <w:bookmarkStart w:id="12" w:name="_Hlk147871017"/>
            <w:r w:rsidRPr="00D4096F">
              <w:rPr>
                <w:rFonts w:ascii="Times New Roman" w:hAnsi="Times New Roman" w:cs="Times New Roman"/>
                <w:color w:val="000000" w:themeColor="text1"/>
              </w:rPr>
              <w:t>c) Se ha calculado el coste del programa de aprovisionamiento, diferenciando los elementos que lo</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componen.</w:t>
            </w:r>
            <w:bookmarkEnd w:id="12"/>
          </w:p>
        </w:tc>
        <w:tc>
          <w:tcPr>
            <w:tcW w:w="1446" w:type="dxa"/>
            <w:vAlign w:val="center"/>
          </w:tcPr>
          <w:p w14:paraId="7399CDB1" w14:textId="7E470A16"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6E75051F" w14:textId="0F5BA34F" w:rsidR="00872006" w:rsidRPr="003939A8" w:rsidRDefault="00872006" w:rsidP="00B11789">
            <w:pPr>
              <w:jc w:val="center"/>
              <w:rPr>
                <w:rFonts w:ascii="Times New Roman" w:hAnsi="Times New Roman" w:cs="Times New Roman"/>
                <w:color w:val="000000" w:themeColor="text1"/>
              </w:rPr>
            </w:pPr>
          </w:p>
        </w:tc>
      </w:tr>
      <w:tr w:rsidR="00872006" w:rsidRPr="003939A8" w14:paraId="3C80D45B" w14:textId="77777777" w:rsidTr="006B4D16">
        <w:trPr>
          <w:trHeight w:val="410"/>
        </w:trPr>
        <w:tc>
          <w:tcPr>
            <w:tcW w:w="5617" w:type="dxa"/>
            <w:vAlign w:val="center"/>
          </w:tcPr>
          <w:p w14:paraId="65392BC6" w14:textId="7534A85E" w:rsidR="00872006" w:rsidRPr="003939A8" w:rsidRDefault="00872006" w:rsidP="00872006">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d) Se han obtenido las previsiones de venta y/o demanda del periodo de cada departamento implicado.</w:t>
            </w:r>
          </w:p>
        </w:tc>
        <w:tc>
          <w:tcPr>
            <w:tcW w:w="1446" w:type="dxa"/>
            <w:vAlign w:val="center"/>
          </w:tcPr>
          <w:p w14:paraId="5D5133FA" w14:textId="785C970E"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8 % </w:t>
            </w:r>
          </w:p>
        </w:tc>
        <w:tc>
          <w:tcPr>
            <w:tcW w:w="1863" w:type="dxa"/>
            <w:vMerge/>
            <w:vAlign w:val="center"/>
          </w:tcPr>
          <w:p w14:paraId="0F43F0FD" w14:textId="4994C66B" w:rsidR="00872006" w:rsidRPr="003939A8" w:rsidRDefault="00872006" w:rsidP="00B11789">
            <w:pPr>
              <w:jc w:val="center"/>
              <w:rPr>
                <w:rFonts w:ascii="Times New Roman" w:hAnsi="Times New Roman" w:cs="Times New Roman"/>
                <w:color w:val="000000" w:themeColor="text1"/>
              </w:rPr>
            </w:pPr>
          </w:p>
        </w:tc>
      </w:tr>
      <w:tr w:rsidR="00872006" w:rsidRPr="003939A8" w14:paraId="666D0ED6" w14:textId="77777777" w:rsidTr="006B4D16">
        <w:trPr>
          <w:trHeight w:val="410"/>
        </w:trPr>
        <w:tc>
          <w:tcPr>
            <w:tcW w:w="5617" w:type="dxa"/>
            <w:vAlign w:val="center"/>
          </w:tcPr>
          <w:p w14:paraId="355F749C" w14:textId="1726C0CE" w:rsidR="00872006" w:rsidRPr="003939A8" w:rsidRDefault="00872006" w:rsidP="00872006">
            <w:pPr>
              <w:spacing w:before="120" w:after="120"/>
              <w:ind w:left="-57"/>
              <w:jc w:val="both"/>
              <w:rPr>
                <w:rFonts w:ascii="Times New Roman" w:hAnsi="Times New Roman" w:cs="Times New Roman"/>
                <w:color w:val="000000" w:themeColor="text1"/>
              </w:rPr>
            </w:pPr>
            <w:bookmarkStart w:id="13" w:name="_Hlk147871036"/>
            <w:r w:rsidRPr="00D4096F">
              <w:rPr>
                <w:rFonts w:ascii="Times New Roman" w:hAnsi="Times New Roman" w:cs="Times New Roman"/>
                <w:color w:val="000000" w:themeColor="text1"/>
              </w:rPr>
              <w:t>e) Se han contrastado los consumos históricos, lista de materiales y/o pedidos realizados, en función del</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cumplimiento de los objetivos del plan de ventas y/o producción</w:t>
            </w:r>
            <w:r w:rsidR="00AE2B73">
              <w:rPr>
                <w:rFonts w:ascii="Times New Roman" w:hAnsi="Times New Roman" w:cs="Times New Roman"/>
                <w:color w:val="000000" w:themeColor="text1"/>
              </w:rPr>
              <w:t>,</w:t>
            </w:r>
            <w:r w:rsidRPr="00D4096F">
              <w:rPr>
                <w:rFonts w:ascii="Times New Roman" w:hAnsi="Times New Roman" w:cs="Times New Roman"/>
                <w:color w:val="000000" w:themeColor="text1"/>
              </w:rPr>
              <w:t xml:space="preserve"> previsto por la empresa/organización.</w:t>
            </w:r>
          </w:p>
        </w:tc>
        <w:tc>
          <w:tcPr>
            <w:tcW w:w="1446" w:type="dxa"/>
            <w:vAlign w:val="center"/>
          </w:tcPr>
          <w:p w14:paraId="2A095E70" w14:textId="5366BABA"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7 %</w:t>
            </w:r>
          </w:p>
        </w:tc>
        <w:tc>
          <w:tcPr>
            <w:tcW w:w="1863" w:type="dxa"/>
            <w:vMerge/>
            <w:vAlign w:val="center"/>
          </w:tcPr>
          <w:p w14:paraId="4478B964" w14:textId="6B8CE3F7" w:rsidR="00872006" w:rsidRPr="003939A8" w:rsidRDefault="00872006" w:rsidP="00B11789">
            <w:pPr>
              <w:jc w:val="center"/>
              <w:rPr>
                <w:rFonts w:ascii="Times New Roman" w:hAnsi="Times New Roman" w:cs="Times New Roman"/>
                <w:color w:val="000000" w:themeColor="text1"/>
              </w:rPr>
            </w:pPr>
          </w:p>
        </w:tc>
      </w:tr>
      <w:tr w:rsidR="00872006" w:rsidRPr="003939A8" w14:paraId="6681FE62" w14:textId="77777777" w:rsidTr="006B4D16">
        <w:trPr>
          <w:trHeight w:val="410"/>
        </w:trPr>
        <w:tc>
          <w:tcPr>
            <w:tcW w:w="5617" w:type="dxa"/>
            <w:vAlign w:val="center"/>
          </w:tcPr>
          <w:p w14:paraId="00DF1BF6" w14:textId="0BC20742" w:rsidR="00872006" w:rsidRPr="003939A8" w:rsidRDefault="00872006" w:rsidP="00872006">
            <w:pPr>
              <w:spacing w:before="120" w:after="120"/>
              <w:ind w:left="-57"/>
              <w:jc w:val="both"/>
              <w:rPr>
                <w:rFonts w:ascii="Times New Roman" w:hAnsi="Times New Roman" w:cs="Times New Roman"/>
                <w:color w:val="000000" w:themeColor="text1"/>
              </w:rPr>
            </w:pPr>
            <w:bookmarkStart w:id="14" w:name="_Hlk147871058"/>
            <w:bookmarkEnd w:id="13"/>
            <w:r w:rsidRPr="00D4096F">
              <w:rPr>
                <w:rFonts w:ascii="Times New Roman" w:hAnsi="Times New Roman" w:cs="Times New Roman"/>
                <w:color w:val="000000" w:themeColor="text1"/>
              </w:rPr>
              <w:t>f) Se ha determinado la capacidad óptima de almacenamiento de la organización, teniendo en cuenta la</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previsión de stocks.</w:t>
            </w:r>
            <w:bookmarkEnd w:id="14"/>
          </w:p>
        </w:tc>
        <w:tc>
          <w:tcPr>
            <w:tcW w:w="1446" w:type="dxa"/>
            <w:vAlign w:val="center"/>
          </w:tcPr>
          <w:p w14:paraId="0A405548" w14:textId="6AFA90F6"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15 %</w:t>
            </w:r>
          </w:p>
        </w:tc>
        <w:tc>
          <w:tcPr>
            <w:tcW w:w="1863" w:type="dxa"/>
            <w:vMerge/>
            <w:vAlign w:val="center"/>
          </w:tcPr>
          <w:p w14:paraId="61146560" w14:textId="1712668E" w:rsidR="00872006" w:rsidRPr="003939A8" w:rsidRDefault="00872006" w:rsidP="00B11789">
            <w:pPr>
              <w:jc w:val="center"/>
              <w:rPr>
                <w:rFonts w:ascii="Times New Roman" w:hAnsi="Times New Roman" w:cs="Times New Roman"/>
                <w:color w:val="000000" w:themeColor="text1"/>
              </w:rPr>
            </w:pPr>
          </w:p>
        </w:tc>
      </w:tr>
      <w:tr w:rsidR="00872006" w:rsidRPr="003939A8" w14:paraId="52910999" w14:textId="77777777" w:rsidTr="006B4D16">
        <w:trPr>
          <w:trHeight w:val="410"/>
        </w:trPr>
        <w:tc>
          <w:tcPr>
            <w:tcW w:w="5617" w:type="dxa"/>
            <w:vAlign w:val="center"/>
          </w:tcPr>
          <w:p w14:paraId="2408EA58" w14:textId="5044A84F" w:rsidR="00872006" w:rsidRPr="003939A8" w:rsidRDefault="00872006" w:rsidP="00872006">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g) Se han elaborado las órdenes de suministro de materiales con fecha, cantidad y lotes, indicando el</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momento y destino/ubicación del suministro al almacén y/o a las unidades productivas precedentes.</w:t>
            </w:r>
          </w:p>
        </w:tc>
        <w:tc>
          <w:tcPr>
            <w:tcW w:w="1446" w:type="dxa"/>
            <w:vAlign w:val="center"/>
          </w:tcPr>
          <w:p w14:paraId="0512E54C" w14:textId="68FBEEC8"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40F35858" w14:textId="37F517C0" w:rsidR="00872006" w:rsidRPr="003939A8" w:rsidRDefault="00872006" w:rsidP="00B11789">
            <w:pPr>
              <w:jc w:val="center"/>
              <w:rPr>
                <w:rFonts w:ascii="Times New Roman" w:hAnsi="Times New Roman" w:cs="Times New Roman"/>
                <w:color w:val="000000" w:themeColor="text1"/>
              </w:rPr>
            </w:pPr>
          </w:p>
        </w:tc>
      </w:tr>
      <w:tr w:rsidR="00872006" w:rsidRPr="003939A8" w14:paraId="7D84B888" w14:textId="77777777" w:rsidTr="006B4D16">
        <w:trPr>
          <w:trHeight w:val="410"/>
        </w:trPr>
        <w:tc>
          <w:tcPr>
            <w:tcW w:w="5617" w:type="dxa"/>
            <w:vAlign w:val="center"/>
          </w:tcPr>
          <w:p w14:paraId="2FD5947E" w14:textId="6F2D0913" w:rsidR="00872006" w:rsidRPr="00D4096F" w:rsidRDefault="00872006" w:rsidP="00872006">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h) Se ha previsto con tiempo suficiente el reaprovisionamiento de la cadena de suministro para ajustar</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los volúmenes de stock al nivel de servicio, evitando los desabastecimientos.</w:t>
            </w:r>
          </w:p>
        </w:tc>
        <w:tc>
          <w:tcPr>
            <w:tcW w:w="1446" w:type="dxa"/>
            <w:vAlign w:val="center"/>
          </w:tcPr>
          <w:p w14:paraId="2FAE6131" w14:textId="054EBF06"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8 %</w:t>
            </w:r>
          </w:p>
        </w:tc>
        <w:tc>
          <w:tcPr>
            <w:tcW w:w="1863" w:type="dxa"/>
            <w:vMerge/>
            <w:vAlign w:val="center"/>
          </w:tcPr>
          <w:p w14:paraId="4FD37036" w14:textId="77777777" w:rsidR="00872006" w:rsidRPr="003939A8" w:rsidRDefault="00872006" w:rsidP="00B11789">
            <w:pPr>
              <w:jc w:val="center"/>
              <w:rPr>
                <w:rFonts w:ascii="Times New Roman" w:hAnsi="Times New Roman" w:cs="Times New Roman"/>
                <w:color w:val="000000" w:themeColor="text1"/>
              </w:rPr>
            </w:pPr>
          </w:p>
        </w:tc>
      </w:tr>
      <w:tr w:rsidR="00872006" w:rsidRPr="003939A8" w14:paraId="4EF1211C" w14:textId="77777777" w:rsidTr="006B4D16">
        <w:trPr>
          <w:trHeight w:val="410"/>
        </w:trPr>
        <w:tc>
          <w:tcPr>
            <w:tcW w:w="5617" w:type="dxa"/>
            <w:vAlign w:val="center"/>
          </w:tcPr>
          <w:p w14:paraId="59138306" w14:textId="687C53BE" w:rsidR="00872006" w:rsidRPr="00D4096F" w:rsidRDefault="00872006" w:rsidP="00872006">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i) Se han realizado las operaciones anteriores mediante una aplicación informática de gestión de stocks</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y aprovisionamiento.</w:t>
            </w:r>
          </w:p>
        </w:tc>
        <w:tc>
          <w:tcPr>
            <w:tcW w:w="1446" w:type="dxa"/>
            <w:vAlign w:val="center"/>
          </w:tcPr>
          <w:p w14:paraId="5C965153" w14:textId="770A7523"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9 %</w:t>
            </w:r>
          </w:p>
        </w:tc>
        <w:tc>
          <w:tcPr>
            <w:tcW w:w="1863" w:type="dxa"/>
            <w:vMerge/>
            <w:vAlign w:val="center"/>
          </w:tcPr>
          <w:p w14:paraId="0DBAB652" w14:textId="77777777" w:rsidR="00872006" w:rsidRPr="003939A8" w:rsidRDefault="00872006" w:rsidP="00B11789">
            <w:pPr>
              <w:jc w:val="center"/>
              <w:rPr>
                <w:rFonts w:ascii="Times New Roman" w:hAnsi="Times New Roman" w:cs="Times New Roman"/>
                <w:color w:val="000000" w:themeColor="text1"/>
              </w:rPr>
            </w:pPr>
          </w:p>
        </w:tc>
      </w:tr>
      <w:tr w:rsidR="00872006" w:rsidRPr="003939A8" w14:paraId="586E2434" w14:textId="77777777" w:rsidTr="006B4D16">
        <w:trPr>
          <w:trHeight w:val="410"/>
        </w:trPr>
        <w:tc>
          <w:tcPr>
            <w:tcW w:w="5617" w:type="dxa"/>
            <w:vAlign w:val="center"/>
          </w:tcPr>
          <w:p w14:paraId="1FE815FD" w14:textId="3BF130F8" w:rsidR="00872006" w:rsidRPr="00D4096F" w:rsidRDefault="00872006" w:rsidP="00872006">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j) Se ha asegurado la calidad del proceso de aprovisionamiento, estableciendo procedimientos</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normalizados de gestión de pedidos y control del proceso.</w:t>
            </w:r>
          </w:p>
        </w:tc>
        <w:tc>
          <w:tcPr>
            <w:tcW w:w="1446" w:type="dxa"/>
            <w:vAlign w:val="center"/>
          </w:tcPr>
          <w:p w14:paraId="25A04E6C" w14:textId="3D60D029"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9 %</w:t>
            </w:r>
          </w:p>
        </w:tc>
        <w:tc>
          <w:tcPr>
            <w:tcW w:w="1863" w:type="dxa"/>
            <w:vMerge/>
            <w:vAlign w:val="center"/>
          </w:tcPr>
          <w:p w14:paraId="11ED51F7" w14:textId="77777777" w:rsidR="00872006" w:rsidRPr="003939A8" w:rsidRDefault="00872006" w:rsidP="00B11789">
            <w:pPr>
              <w:jc w:val="center"/>
              <w:rPr>
                <w:rFonts w:ascii="Times New Roman" w:hAnsi="Times New Roman" w:cs="Times New Roman"/>
                <w:color w:val="000000" w:themeColor="text1"/>
              </w:rPr>
            </w:pPr>
          </w:p>
        </w:tc>
      </w:tr>
    </w:tbl>
    <w:p w14:paraId="752BEC10" w14:textId="77777777" w:rsidR="00B11789" w:rsidRPr="003939A8" w:rsidRDefault="00B11789" w:rsidP="00B11789">
      <w:pPr>
        <w:jc w:val="both"/>
        <w:rPr>
          <w:rFonts w:ascii="Times New Roman" w:hAnsi="Times New Roman" w:cs="Times New Roman"/>
          <w:color w:val="000000" w:themeColor="text1"/>
        </w:rPr>
      </w:pPr>
    </w:p>
    <w:tbl>
      <w:tblPr>
        <w:tblStyle w:val="Tablaconcuadrcula"/>
        <w:tblW w:w="8926" w:type="dxa"/>
        <w:tblLook w:val="04A0" w:firstRow="1" w:lastRow="0" w:firstColumn="1" w:lastColumn="0" w:noHBand="0" w:noVBand="1"/>
      </w:tblPr>
      <w:tblGrid>
        <w:gridCol w:w="5617"/>
        <w:gridCol w:w="1446"/>
        <w:gridCol w:w="1863"/>
      </w:tblGrid>
      <w:tr w:rsidR="00B11789" w:rsidRPr="003939A8" w14:paraId="1AD5EA5A" w14:textId="77777777" w:rsidTr="006B4D16">
        <w:tc>
          <w:tcPr>
            <w:tcW w:w="5617" w:type="dxa"/>
            <w:shd w:val="clear" w:color="auto" w:fill="DEEAF6" w:themeFill="accent1" w:themeFillTint="33"/>
            <w:vAlign w:val="center"/>
          </w:tcPr>
          <w:p w14:paraId="310C2B62"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Resultado de Aprendizaje</w:t>
            </w:r>
          </w:p>
        </w:tc>
        <w:tc>
          <w:tcPr>
            <w:tcW w:w="3309" w:type="dxa"/>
            <w:gridSpan w:val="2"/>
            <w:shd w:val="clear" w:color="auto" w:fill="DEEAF6" w:themeFill="accent1" w:themeFillTint="33"/>
            <w:vAlign w:val="center"/>
          </w:tcPr>
          <w:p w14:paraId="3AE914F6"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r>
      <w:tr w:rsidR="00B11789" w:rsidRPr="003939A8" w14:paraId="2B390E04" w14:textId="77777777" w:rsidTr="006B4D16">
        <w:trPr>
          <w:trHeight w:val="1101"/>
        </w:trPr>
        <w:tc>
          <w:tcPr>
            <w:tcW w:w="5617" w:type="dxa"/>
            <w:vAlign w:val="center"/>
          </w:tcPr>
          <w:p w14:paraId="1B8C2F07" w14:textId="2F4629A7" w:rsidR="00B11789" w:rsidRPr="003939A8" w:rsidRDefault="00B11789" w:rsidP="00B91AF8">
            <w:pPr>
              <w:pStyle w:val="RDOAPRENDIZAJE"/>
              <w:numPr>
                <w:ilvl w:val="0"/>
                <w:numId w:val="0"/>
              </w:numPr>
              <w:spacing w:after="0"/>
              <w:rPr>
                <w:rFonts w:ascii="Times New Roman" w:hAnsi="Times New Roman" w:cs="Times New Roman"/>
                <w:lang w:val="es-ES"/>
              </w:rPr>
            </w:pPr>
            <w:r w:rsidRPr="003939A8">
              <w:rPr>
                <w:rFonts w:ascii="Times New Roman" w:hAnsi="Times New Roman" w:cs="Times New Roman"/>
              </w:rPr>
              <w:t>2.</w:t>
            </w:r>
            <w:r w:rsidR="00872006">
              <w:rPr>
                <w:rFonts w:ascii="Times New Roman" w:hAnsi="Times New Roman" w:cs="Times New Roman"/>
              </w:rPr>
              <w:t xml:space="preserve"> </w:t>
            </w:r>
            <w:r w:rsidR="00872006" w:rsidRPr="00872006">
              <w:rPr>
                <w:rFonts w:ascii="Times New Roman" w:hAnsi="Times New Roman" w:cs="Times New Roman"/>
              </w:rPr>
              <w:t>Realiza procesos de selección de proveedores, analizando las condiciones técnicas y los parámetros habituales.</w:t>
            </w:r>
          </w:p>
        </w:tc>
        <w:tc>
          <w:tcPr>
            <w:tcW w:w="3309" w:type="dxa"/>
            <w:gridSpan w:val="2"/>
            <w:vAlign w:val="center"/>
          </w:tcPr>
          <w:p w14:paraId="6BF4D916" w14:textId="60CF9FB8" w:rsidR="00B11789" w:rsidRPr="003939A8" w:rsidRDefault="00872006" w:rsidP="00B11789">
            <w:pPr>
              <w:jc w:val="center"/>
              <w:rPr>
                <w:rFonts w:ascii="Times New Roman" w:hAnsi="Times New Roman" w:cs="Times New Roman"/>
                <w:color w:val="000000" w:themeColor="text1"/>
              </w:rPr>
            </w:pPr>
            <w:r>
              <w:rPr>
                <w:rFonts w:ascii="Times New Roman" w:hAnsi="Times New Roman" w:cs="Times New Roman"/>
                <w:color w:val="000000" w:themeColor="text1"/>
              </w:rPr>
              <w:t>2</w:t>
            </w:r>
            <w:r w:rsidR="006F56A4">
              <w:rPr>
                <w:rFonts w:ascii="Times New Roman" w:hAnsi="Times New Roman" w:cs="Times New Roman"/>
                <w:color w:val="000000" w:themeColor="text1"/>
              </w:rPr>
              <w:t>0</w:t>
            </w:r>
            <w:r w:rsidR="00B11789" w:rsidRPr="003939A8">
              <w:rPr>
                <w:rFonts w:ascii="Times New Roman" w:hAnsi="Times New Roman" w:cs="Times New Roman"/>
                <w:color w:val="000000" w:themeColor="text1"/>
              </w:rPr>
              <w:t xml:space="preserve"> %</w:t>
            </w:r>
          </w:p>
        </w:tc>
      </w:tr>
      <w:tr w:rsidR="00B11789" w:rsidRPr="003939A8" w14:paraId="38087855" w14:textId="77777777" w:rsidTr="006B4D16">
        <w:tc>
          <w:tcPr>
            <w:tcW w:w="5617" w:type="dxa"/>
            <w:shd w:val="clear" w:color="auto" w:fill="DEEAF6" w:themeFill="accent1" w:themeFillTint="33"/>
            <w:vAlign w:val="center"/>
          </w:tcPr>
          <w:p w14:paraId="46DB6E05"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Criterios de Evaluación</w:t>
            </w:r>
          </w:p>
        </w:tc>
        <w:tc>
          <w:tcPr>
            <w:tcW w:w="1446" w:type="dxa"/>
            <w:shd w:val="clear" w:color="auto" w:fill="DEEAF6" w:themeFill="accent1" w:themeFillTint="33"/>
            <w:vAlign w:val="center"/>
          </w:tcPr>
          <w:p w14:paraId="6B1882FE"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c>
          <w:tcPr>
            <w:tcW w:w="1863" w:type="dxa"/>
            <w:shd w:val="clear" w:color="auto" w:fill="DEEAF6" w:themeFill="accent1" w:themeFillTint="33"/>
            <w:vAlign w:val="center"/>
          </w:tcPr>
          <w:p w14:paraId="26662790"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Instrumento de Evaluación</w:t>
            </w:r>
          </w:p>
        </w:tc>
      </w:tr>
      <w:tr w:rsidR="00872006" w:rsidRPr="003939A8" w14:paraId="5E278CEB" w14:textId="77777777" w:rsidTr="006B4D16">
        <w:trPr>
          <w:trHeight w:val="410"/>
        </w:trPr>
        <w:tc>
          <w:tcPr>
            <w:tcW w:w="5617" w:type="dxa"/>
            <w:vAlign w:val="center"/>
          </w:tcPr>
          <w:p w14:paraId="37FD377C" w14:textId="7E85547E" w:rsidR="00872006" w:rsidRPr="003939A8" w:rsidRDefault="00872006" w:rsidP="00872006">
            <w:pPr>
              <w:jc w:val="both"/>
              <w:rPr>
                <w:rFonts w:ascii="Times New Roman" w:hAnsi="Times New Roman" w:cs="Times New Roman"/>
                <w:color w:val="000000" w:themeColor="text1"/>
              </w:rPr>
            </w:pPr>
            <w:r w:rsidRPr="00872006">
              <w:rPr>
                <w:rFonts w:ascii="Times New Roman" w:hAnsi="Times New Roman" w:cs="Times New Roman"/>
                <w:color w:val="000000" w:themeColor="text1"/>
              </w:rPr>
              <w:t>a) Se han identificado las fuentes de suministro y búsqueda de proveedores.</w:t>
            </w:r>
          </w:p>
        </w:tc>
        <w:tc>
          <w:tcPr>
            <w:tcW w:w="1446" w:type="dxa"/>
            <w:vAlign w:val="center"/>
          </w:tcPr>
          <w:p w14:paraId="08466B63" w14:textId="02A444DF"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restart"/>
            <w:vAlign w:val="center"/>
          </w:tcPr>
          <w:p w14:paraId="74927C5E" w14:textId="77777777" w:rsidR="00872006" w:rsidRPr="003939A8" w:rsidRDefault="0087200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50E1D2C2" w14:textId="77777777" w:rsidR="00872006" w:rsidRPr="003939A8" w:rsidRDefault="00872006" w:rsidP="006B4D16">
            <w:pPr>
              <w:jc w:val="center"/>
              <w:rPr>
                <w:rFonts w:ascii="Times New Roman" w:hAnsi="Times New Roman" w:cs="Times New Roman"/>
                <w:color w:val="000000" w:themeColor="text1"/>
              </w:rPr>
            </w:pPr>
          </w:p>
          <w:p w14:paraId="32BA0953" w14:textId="5E4D2719" w:rsidR="00872006" w:rsidRPr="003939A8" w:rsidRDefault="0087200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18468386" w14:textId="77777777" w:rsidR="00872006" w:rsidRPr="003939A8" w:rsidRDefault="00872006" w:rsidP="006B4D16">
            <w:pPr>
              <w:jc w:val="center"/>
              <w:rPr>
                <w:rFonts w:ascii="Times New Roman" w:hAnsi="Times New Roman" w:cs="Times New Roman"/>
                <w:color w:val="000000" w:themeColor="text1"/>
              </w:rPr>
            </w:pPr>
          </w:p>
          <w:p w14:paraId="260493A4" w14:textId="025F2CCE" w:rsidR="00872006" w:rsidRPr="003939A8" w:rsidRDefault="0087200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325FE06F" w14:textId="77777777" w:rsidR="00872006" w:rsidRPr="003939A8" w:rsidRDefault="00872006" w:rsidP="006B4D16">
            <w:pPr>
              <w:jc w:val="center"/>
              <w:rPr>
                <w:rFonts w:ascii="Times New Roman" w:hAnsi="Times New Roman" w:cs="Times New Roman"/>
                <w:color w:val="000000" w:themeColor="text1"/>
              </w:rPr>
            </w:pPr>
          </w:p>
          <w:p w14:paraId="18A0AFEE" w14:textId="6430775C" w:rsidR="00872006" w:rsidRPr="003939A8" w:rsidRDefault="0087200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4B28854F" w14:textId="77777777" w:rsidR="00872006" w:rsidRPr="003939A8" w:rsidRDefault="00872006" w:rsidP="006B4D16">
            <w:pPr>
              <w:jc w:val="center"/>
              <w:rPr>
                <w:rFonts w:ascii="Times New Roman" w:hAnsi="Times New Roman" w:cs="Times New Roman"/>
                <w:color w:val="000000" w:themeColor="text1"/>
              </w:rPr>
            </w:pPr>
          </w:p>
          <w:p w14:paraId="6789FD86" w14:textId="2331DE43" w:rsidR="00872006" w:rsidRPr="003939A8" w:rsidRDefault="0087200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451E1E19" w14:textId="77777777" w:rsidR="00872006" w:rsidRPr="003939A8" w:rsidRDefault="00872006" w:rsidP="006B4D16">
            <w:pPr>
              <w:jc w:val="center"/>
              <w:rPr>
                <w:rFonts w:ascii="Times New Roman" w:hAnsi="Times New Roman" w:cs="Times New Roman"/>
                <w:color w:val="000000" w:themeColor="text1"/>
              </w:rPr>
            </w:pPr>
          </w:p>
          <w:p w14:paraId="33CFE322" w14:textId="6C8F00C9" w:rsidR="00872006" w:rsidRPr="003939A8" w:rsidRDefault="0087200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49EEF144" w14:textId="77777777" w:rsidR="00872006" w:rsidRPr="003939A8" w:rsidRDefault="00872006" w:rsidP="006B4D16">
            <w:pPr>
              <w:jc w:val="center"/>
              <w:rPr>
                <w:rFonts w:ascii="Times New Roman" w:hAnsi="Times New Roman" w:cs="Times New Roman"/>
                <w:color w:val="000000" w:themeColor="text1"/>
              </w:rPr>
            </w:pPr>
          </w:p>
          <w:p w14:paraId="494966F1" w14:textId="2F758152" w:rsidR="00872006" w:rsidRPr="003939A8" w:rsidRDefault="0087200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24AF1CB3" w14:textId="77777777" w:rsidR="00872006" w:rsidRPr="003939A8" w:rsidRDefault="00872006" w:rsidP="006B4D16">
            <w:pPr>
              <w:jc w:val="center"/>
              <w:rPr>
                <w:rFonts w:ascii="Times New Roman" w:hAnsi="Times New Roman" w:cs="Times New Roman"/>
                <w:color w:val="000000" w:themeColor="text1"/>
              </w:rPr>
            </w:pPr>
          </w:p>
          <w:p w14:paraId="1092788E" w14:textId="6EAAACAB" w:rsidR="00872006" w:rsidRPr="003939A8" w:rsidRDefault="0087200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Búsqueda Internet</w:t>
            </w:r>
          </w:p>
        </w:tc>
      </w:tr>
      <w:tr w:rsidR="00872006" w:rsidRPr="003939A8" w14:paraId="3549D281" w14:textId="77777777" w:rsidTr="006B4D16">
        <w:trPr>
          <w:trHeight w:val="410"/>
        </w:trPr>
        <w:tc>
          <w:tcPr>
            <w:tcW w:w="5617" w:type="dxa"/>
            <w:vAlign w:val="center"/>
          </w:tcPr>
          <w:p w14:paraId="2E55E917" w14:textId="539A2DED" w:rsidR="00872006" w:rsidRPr="003939A8" w:rsidRDefault="00872006" w:rsidP="00B11789">
            <w:pPr>
              <w:jc w:val="both"/>
              <w:rPr>
                <w:rFonts w:ascii="Times New Roman" w:hAnsi="Times New Roman" w:cs="Times New Roman"/>
                <w:color w:val="000000" w:themeColor="text1"/>
              </w:rPr>
            </w:pPr>
            <w:r w:rsidRPr="00872006">
              <w:rPr>
                <w:rFonts w:ascii="Times New Roman" w:hAnsi="Times New Roman" w:cs="Times New Roman"/>
                <w:color w:val="000000" w:themeColor="text1"/>
              </w:rPr>
              <w:t>b) Se ha confeccionado un fichero con los proveedores potenciales, de acuerdo con los criterios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búsqueda</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“on-line” y “off-line”.</w:t>
            </w:r>
          </w:p>
        </w:tc>
        <w:tc>
          <w:tcPr>
            <w:tcW w:w="1446" w:type="dxa"/>
            <w:vAlign w:val="center"/>
          </w:tcPr>
          <w:p w14:paraId="30DBE967" w14:textId="6FD3E526"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7F95EA48" w14:textId="1B48F739" w:rsidR="00872006" w:rsidRPr="003939A8" w:rsidRDefault="00872006" w:rsidP="00B11789">
            <w:pPr>
              <w:jc w:val="center"/>
              <w:rPr>
                <w:rFonts w:ascii="Times New Roman" w:hAnsi="Times New Roman" w:cs="Times New Roman"/>
                <w:color w:val="000000" w:themeColor="text1"/>
              </w:rPr>
            </w:pPr>
          </w:p>
        </w:tc>
      </w:tr>
      <w:tr w:rsidR="00872006" w:rsidRPr="003939A8" w14:paraId="4F1E7644" w14:textId="77777777" w:rsidTr="006B4D16">
        <w:trPr>
          <w:trHeight w:val="410"/>
        </w:trPr>
        <w:tc>
          <w:tcPr>
            <w:tcW w:w="5617" w:type="dxa"/>
            <w:vAlign w:val="center"/>
          </w:tcPr>
          <w:p w14:paraId="6C1D6C90" w14:textId="2AD82E69" w:rsidR="00872006" w:rsidRPr="003939A8" w:rsidRDefault="00872006" w:rsidP="00B11789">
            <w:pPr>
              <w:jc w:val="both"/>
              <w:rPr>
                <w:rFonts w:ascii="Times New Roman" w:hAnsi="Times New Roman" w:cs="Times New Roman"/>
                <w:color w:val="000000" w:themeColor="text1"/>
              </w:rPr>
            </w:pPr>
            <w:r w:rsidRPr="00872006">
              <w:rPr>
                <w:rFonts w:ascii="Times New Roman" w:hAnsi="Times New Roman" w:cs="Times New Roman"/>
                <w:color w:val="000000" w:themeColor="text1"/>
              </w:rPr>
              <w:t>c) Se han realizado solicitudes de ofertas y pliego de condiciones de aprovisionamiento.</w:t>
            </w:r>
          </w:p>
        </w:tc>
        <w:tc>
          <w:tcPr>
            <w:tcW w:w="1446" w:type="dxa"/>
            <w:vAlign w:val="center"/>
          </w:tcPr>
          <w:p w14:paraId="3FDAB803" w14:textId="6F679574"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1863" w:type="dxa"/>
            <w:vMerge/>
            <w:vAlign w:val="center"/>
          </w:tcPr>
          <w:p w14:paraId="44D233EA" w14:textId="5940F762" w:rsidR="00872006" w:rsidRPr="003939A8" w:rsidRDefault="00872006" w:rsidP="00B11789">
            <w:pPr>
              <w:jc w:val="center"/>
              <w:rPr>
                <w:rFonts w:ascii="Times New Roman" w:hAnsi="Times New Roman" w:cs="Times New Roman"/>
                <w:color w:val="000000" w:themeColor="text1"/>
              </w:rPr>
            </w:pPr>
          </w:p>
        </w:tc>
      </w:tr>
      <w:tr w:rsidR="00872006" w:rsidRPr="003939A8" w14:paraId="7EAF32A0" w14:textId="77777777" w:rsidTr="006B4D16">
        <w:trPr>
          <w:trHeight w:val="410"/>
        </w:trPr>
        <w:tc>
          <w:tcPr>
            <w:tcW w:w="5617" w:type="dxa"/>
            <w:vAlign w:val="center"/>
          </w:tcPr>
          <w:p w14:paraId="06006828" w14:textId="77777777" w:rsidR="00872006" w:rsidRPr="00872006" w:rsidRDefault="00872006" w:rsidP="00872006">
            <w:pPr>
              <w:jc w:val="both"/>
              <w:rPr>
                <w:rFonts w:ascii="Times New Roman" w:hAnsi="Times New Roman" w:cs="Times New Roman"/>
                <w:color w:val="000000" w:themeColor="text1"/>
              </w:rPr>
            </w:pPr>
            <w:r w:rsidRPr="00872006">
              <w:rPr>
                <w:rFonts w:ascii="Times New Roman" w:hAnsi="Times New Roman" w:cs="Times New Roman"/>
                <w:color w:val="000000" w:themeColor="text1"/>
              </w:rPr>
              <w:t>d) Se han recopilado las ofertas de proveedores que cumplan con las condiciones establecidas, para su</w:t>
            </w:r>
          </w:p>
          <w:p w14:paraId="5EABFBDF" w14:textId="520CF405" w:rsidR="00872006" w:rsidRPr="003939A8" w:rsidRDefault="00872006" w:rsidP="00B11789">
            <w:pPr>
              <w:jc w:val="both"/>
              <w:rPr>
                <w:rFonts w:ascii="Times New Roman" w:hAnsi="Times New Roman" w:cs="Times New Roman"/>
                <w:color w:val="000000" w:themeColor="text1"/>
              </w:rPr>
            </w:pPr>
            <w:r w:rsidRPr="00872006">
              <w:rPr>
                <w:rFonts w:ascii="Times New Roman" w:hAnsi="Times New Roman" w:cs="Times New Roman"/>
                <w:color w:val="000000" w:themeColor="text1"/>
              </w:rPr>
              <w:t>posterior evaluación.</w:t>
            </w:r>
          </w:p>
        </w:tc>
        <w:tc>
          <w:tcPr>
            <w:tcW w:w="1446" w:type="dxa"/>
            <w:vAlign w:val="center"/>
          </w:tcPr>
          <w:p w14:paraId="06EA8CCE" w14:textId="76D99EED"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15 %</w:t>
            </w:r>
          </w:p>
        </w:tc>
        <w:tc>
          <w:tcPr>
            <w:tcW w:w="1863" w:type="dxa"/>
            <w:vMerge/>
            <w:vAlign w:val="center"/>
          </w:tcPr>
          <w:p w14:paraId="6F2878CD" w14:textId="2C5F54DA" w:rsidR="00872006" w:rsidRPr="003939A8" w:rsidRDefault="00872006" w:rsidP="00B11789">
            <w:pPr>
              <w:jc w:val="center"/>
              <w:rPr>
                <w:rFonts w:ascii="Times New Roman" w:hAnsi="Times New Roman" w:cs="Times New Roman"/>
                <w:color w:val="000000" w:themeColor="text1"/>
              </w:rPr>
            </w:pPr>
          </w:p>
        </w:tc>
      </w:tr>
      <w:tr w:rsidR="00872006" w:rsidRPr="003939A8" w14:paraId="4DF87644" w14:textId="77777777" w:rsidTr="006B4D16">
        <w:trPr>
          <w:trHeight w:val="410"/>
        </w:trPr>
        <w:tc>
          <w:tcPr>
            <w:tcW w:w="5617" w:type="dxa"/>
            <w:vAlign w:val="center"/>
          </w:tcPr>
          <w:p w14:paraId="22362288" w14:textId="029F2A01" w:rsidR="00872006" w:rsidRPr="003939A8" w:rsidRDefault="00872006" w:rsidP="00B11789">
            <w:pPr>
              <w:jc w:val="both"/>
              <w:rPr>
                <w:rFonts w:ascii="Times New Roman" w:hAnsi="Times New Roman" w:cs="Times New Roman"/>
                <w:color w:val="000000" w:themeColor="text1"/>
              </w:rPr>
            </w:pPr>
            <w:r w:rsidRPr="00872006">
              <w:rPr>
                <w:rFonts w:ascii="Times New Roman" w:hAnsi="Times New Roman" w:cs="Times New Roman"/>
                <w:color w:val="000000" w:themeColor="text1"/>
              </w:rPr>
              <w:t>e) Se han definido los criterios esenciales en la selección de ofertas de proveedores: económicos, plazo</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de aprovisionamiento, calidad, condiciones de pago y servicio, entre otros.</w:t>
            </w:r>
          </w:p>
        </w:tc>
        <w:tc>
          <w:tcPr>
            <w:tcW w:w="1446" w:type="dxa"/>
            <w:vAlign w:val="center"/>
          </w:tcPr>
          <w:p w14:paraId="11D77F5F" w14:textId="6B813309"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18 % </w:t>
            </w:r>
          </w:p>
        </w:tc>
        <w:tc>
          <w:tcPr>
            <w:tcW w:w="1863" w:type="dxa"/>
            <w:vMerge/>
            <w:vAlign w:val="center"/>
          </w:tcPr>
          <w:p w14:paraId="133E0953" w14:textId="6046F866" w:rsidR="00872006" w:rsidRPr="003939A8" w:rsidRDefault="00872006" w:rsidP="00B11789">
            <w:pPr>
              <w:jc w:val="center"/>
              <w:rPr>
                <w:rFonts w:ascii="Times New Roman" w:hAnsi="Times New Roman" w:cs="Times New Roman"/>
                <w:color w:val="000000" w:themeColor="text1"/>
              </w:rPr>
            </w:pPr>
          </w:p>
        </w:tc>
      </w:tr>
      <w:tr w:rsidR="00872006" w:rsidRPr="003939A8" w14:paraId="6D339E4B" w14:textId="77777777" w:rsidTr="006B4D16">
        <w:trPr>
          <w:trHeight w:val="410"/>
        </w:trPr>
        <w:tc>
          <w:tcPr>
            <w:tcW w:w="5617" w:type="dxa"/>
            <w:vAlign w:val="center"/>
          </w:tcPr>
          <w:p w14:paraId="4FDDE29F" w14:textId="28F8649E" w:rsidR="00872006" w:rsidRPr="003939A8" w:rsidRDefault="00872006" w:rsidP="00B11789">
            <w:pPr>
              <w:jc w:val="both"/>
              <w:rPr>
                <w:rFonts w:ascii="Times New Roman" w:hAnsi="Times New Roman" w:cs="Times New Roman"/>
                <w:color w:val="000000" w:themeColor="text1"/>
              </w:rPr>
            </w:pPr>
            <w:r w:rsidRPr="00872006">
              <w:rPr>
                <w:rFonts w:ascii="Times New Roman" w:hAnsi="Times New Roman" w:cs="Times New Roman"/>
                <w:color w:val="000000" w:themeColor="text1"/>
              </w:rPr>
              <w:t>f) Se ha establecido un baremo de los criterios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selección en función del peso específico que, sobre el</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total, representa cada una de las variables consideradas.</w:t>
            </w:r>
          </w:p>
        </w:tc>
        <w:tc>
          <w:tcPr>
            <w:tcW w:w="1446" w:type="dxa"/>
            <w:vAlign w:val="center"/>
          </w:tcPr>
          <w:p w14:paraId="0E4BD863" w14:textId="067D7843"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13 % </w:t>
            </w:r>
          </w:p>
        </w:tc>
        <w:tc>
          <w:tcPr>
            <w:tcW w:w="1863" w:type="dxa"/>
            <w:vMerge/>
            <w:vAlign w:val="center"/>
          </w:tcPr>
          <w:p w14:paraId="0EB913A7" w14:textId="1DB44CA7" w:rsidR="00872006" w:rsidRPr="003939A8" w:rsidRDefault="00872006" w:rsidP="00B11789">
            <w:pPr>
              <w:jc w:val="center"/>
              <w:rPr>
                <w:rFonts w:ascii="Times New Roman" w:hAnsi="Times New Roman" w:cs="Times New Roman"/>
                <w:color w:val="000000" w:themeColor="text1"/>
              </w:rPr>
            </w:pPr>
          </w:p>
        </w:tc>
      </w:tr>
      <w:tr w:rsidR="00872006" w:rsidRPr="003939A8" w14:paraId="4093A8C1" w14:textId="77777777" w:rsidTr="006B4D16">
        <w:trPr>
          <w:trHeight w:val="410"/>
        </w:trPr>
        <w:tc>
          <w:tcPr>
            <w:tcW w:w="5617" w:type="dxa"/>
            <w:vAlign w:val="center"/>
          </w:tcPr>
          <w:p w14:paraId="704C9F06" w14:textId="7809F0A3" w:rsidR="00872006" w:rsidRPr="003939A8" w:rsidRDefault="00872006" w:rsidP="00B11789">
            <w:pPr>
              <w:jc w:val="both"/>
              <w:rPr>
                <w:rFonts w:ascii="Times New Roman" w:hAnsi="Times New Roman" w:cs="Times New Roman"/>
                <w:color w:val="000000" w:themeColor="text1"/>
              </w:rPr>
            </w:pPr>
            <w:r w:rsidRPr="00872006">
              <w:rPr>
                <w:rFonts w:ascii="Times New Roman" w:hAnsi="Times New Roman" w:cs="Times New Roman"/>
                <w:color w:val="000000" w:themeColor="text1"/>
              </w:rPr>
              <w:t>g) Se han comparado las ofertas de varios proveedores</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de acuerdo con los parámetros de precio,</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calidad y servicio.</w:t>
            </w:r>
          </w:p>
        </w:tc>
        <w:tc>
          <w:tcPr>
            <w:tcW w:w="1446" w:type="dxa"/>
            <w:vAlign w:val="center"/>
          </w:tcPr>
          <w:p w14:paraId="467DAC14" w14:textId="1D71D22F"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5E3F61B1" w14:textId="28ED7637" w:rsidR="00872006" w:rsidRPr="003939A8" w:rsidRDefault="00872006" w:rsidP="00B11789">
            <w:pPr>
              <w:jc w:val="center"/>
              <w:rPr>
                <w:rFonts w:ascii="Times New Roman" w:hAnsi="Times New Roman" w:cs="Times New Roman"/>
                <w:color w:val="000000" w:themeColor="text1"/>
              </w:rPr>
            </w:pPr>
          </w:p>
        </w:tc>
      </w:tr>
      <w:tr w:rsidR="00872006" w:rsidRPr="003939A8" w14:paraId="509B173B" w14:textId="77777777" w:rsidTr="006B4D16">
        <w:trPr>
          <w:trHeight w:val="410"/>
        </w:trPr>
        <w:tc>
          <w:tcPr>
            <w:tcW w:w="5617" w:type="dxa"/>
            <w:vAlign w:val="center"/>
          </w:tcPr>
          <w:p w14:paraId="445CF615" w14:textId="5C0761B4" w:rsidR="00872006" w:rsidRPr="00872006" w:rsidRDefault="00872006" w:rsidP="00B11789">
            <w:pPr>
              <w:jc w:val="both"/>
              <w:rPr>
                <w:rFonts w:ascii="Times New Roman" w:hAnsi="Times New Roman" w:cs="Times New Roman"/>
                <w:color w:val="000000" w:themeColor="text1"/>
              </w:rPr>
            </w:pPr>
            <w:r w:rsidRPr="00872006">
              <w:rPr>
                <w:rFonts w:ascii="Times New Roman" w:hAnsi="Times New Roman" w:cs="Times New Roman"/>
                <w:color w:val="000000" w:themeColor="text1"/>
              </w:rPr>
              <w:t>h) Se han realizado las operaciones anteriores mediante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una aplicación informática de gestión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proveedores.</w:t>
            </w:r>
          </w:p>
        </w:tc>
        <w:tc>
          <w:tcPr>
            <w:tcW w:w="1446" w:type="dxa"/>
            <w:vAlign w:val="center"/>
          </w:tcPr>
          <w:p w14:paraId="3D5959F2" w14:textId="65FC5C67" w:rsidR="0087200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63" w:type="dxa"/>
            <w:vMerge/>
            <w:vAlign w:val="center"/>
          </w:tcPr>
          <w:p w14:paraId="27DC7C59" w14:textId="77777777" w:rsidR="00872006" w:rsidRPr="003939A8" w:rsidRDefault="00872006" w:rsidP="00B11789">
            <w:pPr>
              <w:jc w:val="center"/>
              <w:rPr>
                <w:rFonts w:ascii="Times New Roman" w:hAnsi="Times New Roman" w:cs="Times New Roman"/>
                <w:color w:val="000000" w:themeColor="text1"/>
              </w:rPr>
            </w:pPr>
          </w:p>
        </w:tc>
      </w:tr>
    </w:tbl>
    <w:p w14:paraId="35D927F2" w14:textId="77777777" w:rsidR="009D3412" w:rsidRPr="003939A8" w:rsidRDefault="009D3412" w:rsidP="00B11789">
      <w:pPr>
        <w:jc w:val="both"/>
        <w:rPr>
          <w:rFonts w:ascii="Times New Roman" w:hAnsi="Times New Roman" w:cs="Times New Roman"/>
          <w:color w:val="000000" w:themeColor="text1"/>
        </w:rPr>
      </w:pPr>
    </w:p>
    <w:p w14:paraId="60A8EF21" w14:textId="77777777" w:rsidR="00B11789" w:rsidRPr="003939A8" w:rsidRDefault="00B11789" w:rsidP="00B11789">
      <w:pPr>
        <w:jc w:val="both"/>
        <w:rPr>
          <w:rFonts w:ascii="Times New Roman" w:hAnsi="Times New Roman" w:cs="Times New Roman"/>
          <w:color w:val="000000" w:themeColor="text1"/>
        </w:rPr>
      </w:pPr>
    </w:p>
    <w:tbl>
      <w:tblPr>
        <w:tblStyle w:val="Tablaconcuadrcula"/>
        <w:tblW w:w="8926" w:type="dxa"/>
        <w:tblLook w:val="04A0" w:firstRow="1" w:lastRow="0" w:firstColumn="1" w:lastColumn="0" w:noHBand="0" w:noVBand="1"/>
      </w:tblPr>
      <w:tblGrid>
        <w:gridCol w:w="5617"/>
        <w:gridCol w:w="1446"/>
        <w:gridCol w:w="1863"/>
      </w:tblGrid>
      <w:tr w:rsidR="00B11789" w:rsidRPr="003939A8" w14:paraId="3C0B81BF" w14:textId="77777777" w:rsidTr="006B4D16">
        <w:tc>
          <w:tcPr>
            <w:tcW w:w="5617" w:type="dxa"/>
            <w:shd w:val="clear" w:color="auto" w:fill="DEEAF6" w:themeFill="accent1" w:themeFillTint="33"/>
            <w:vAlign w:val="center"/>
          </w:tcPr>
          <w:p w14:paraId="4BEAB9F3"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Resultado de Aprendizaje</w:t>
            </w:r>
          </w:p>
        </w:tc>
        <w:tc>
          <w:tcPr>
            <w:tcW w:w="3309" w:type="dxa"/>
            <w:gridSpan w:val="2"/>
            <w:shd w:val="clear" w:color="auto" w:fill="DEEAF6" w:themeFill="accent1" w:themeFillTint="33"/>
            <w:vAlign w:val="center"/>
          </w:tcPr>
          <w:p w14:paraId="06EC8DE0"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r>
      <w:tr w:rsidR="00B11789" w:rsidRPr="003939A8" w14:paraId="1AE74B68" w14:textId="77777777" w:rsidTr="006B4D16">
        <w:trPr>
          <w:trHeight w:val="1101"/>
        </w:trPr>
        <w:tc>
          <w:tcPr>
            <w:tcW w:w="5617" w:type="dxa"/>
            <w:vAlign w:val="center"/>
          </w:tcPr>
          <w:p w14:paraId="207D5F25" w14:textId="0A456509" w:rsidR="00352DB3" w:rsidRPr="003939A8" w:rsidRDefault="00B11789" w:rsidP="00557125">
            <w:pPr>
              <w:pStyle w:val="RDOAPRENDIZAJE"/>
              <w:numPr>
                <w:ilvl w:val="0"/>
                <w:numId w:val="0"/>
              </w:numPr>
              <w:rPr>
                <w:rFonts w:ascii="Times New Roman" w:hAnsi="Times New Roman" w:cs="Times New Roman"/>
                <w:lang w:val="es-ES"/>
              </w:rPr>
            </w:pPr>
            <w:r w:rsidRPr="003939A8">
              <w:rPr>
                <w:rFonts w:ascii="Times New Roman" w:hAnsi="Times New Roman" w:cs="Times New Roman"/>
              </w:rPr>
              <w:t>3.</w:t>
            </w:r>
            <w:r w:rsidR="009D3412">
              <w:rPr>
                <w:rFonts w:ascii="Times New Roman" w:hAnsi="Times New Roman" w:cs="Times New Roman"/>
              </w:rPr>
              <w:t xml:space="preserve"> </w:t>
            </w:r>
            <w:r w:rsidR="009D3412" w:rsidRPr="00937736">
              <w:rPr>
                <w:rFonts w:ascii="Times New Roman" w:hAnsi="Times New Roman" w:cs="Times New Roman"/>
              </w:rPr>
              <w:t>Planifica la gestión de las relaciones con los proveedores, aplicando técnicas de negociación y</w:t>
            </w:r>
            <w:r w:rsidR="009D3412">
              <w:rPr>
                <w:rFonts w:ascii="Times New Roman" w:hAnsi="Times New Roman" w:cs="Times New Roman"/>
              </w:rPr>
              <w:t xml:space="preserve"> </w:t>
            </w:r>
            <w:r w:rsidR="009D3412" w:rsidRPr="00937736">
              <w:rPr>
                <w:rFonts w:ascii="Times New Roman" w:hAnsi="Times New Roman" w:cs="Times New Roman"/>
              </w:rPr>
              <w:t>comunicación.</w:t>
            </w:r>
          </w:p>
        </w:tc>
        <w:tc>
          <w:tcPr>
            <w:tcW w:w="3309" w:type="dxa"/>
            <w:gridSpan w:val="2"/>
            <w:vAlign w:val="center"/>
          </w:tcPr>
          <w:p w14:paraId="04B7D15B" w14:textId="67F6FF35" w:rsidR="00B11789" w:rsidRPr="003939A8" w:rsidRDefault="00352DB3"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2</w:t>
            </w:r>
            <w:r w:rsidR="006F56A4">
              <w:rPr>
                <w:rFonts w:ascii="Times New Roman" w:hAnsi="Times New Roman" w:cs="Times New Roman"/>
                <w:color w:val="000000" w:themeColor="text1"/>
              </w:rPr>
              <w:t>0</w:t>
            </w:r>
            <w:r w:rsidR="00B11789" w:rsidRPr="003939A8">
              <w:rPr>
                <w:rFonts w:ascii="Times New Roman" w:hAnsi="Times New Roman" w:cs="Times New Roman"/>
                <w:color w:val="000000" w:themeColor="text1"/>
              </w:rPr>
              <w:t xml:space="preserve"> %</w:t>
            </w:r>
          </w:p>
        </w:tc>
      </w:tr>
      <w:tr w:rsidR="00B11789" w:rsidRPr="003939A8" w14:paraId="68E6E65D" w14:textId="77777777" w:rsidTr="006B4D16">
        <w:tc>
          <w:tcPr>
            <w:tcW w:w="5617" w:type="dxa"/>
            <w:shd w:val="clear" w:color="auto" w:fill="DEEAF6" w:themeFill="accent1" w:themeFillTint="33"/>
            <w:vAlign w:val="center"/>
          </w:tcPr>
          <w:p w14:paraId="364482DD"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Criterios de Evaluación</w:t>
            </w:r>
          </w:p>
        </w:tc>
        <w:tc>
          <w:tcPr>
            <w:tcW w:w="1446" w:type="dxa"/>
            <w:shd w:val="clear" w:color="auto" w:fill="DEEAF6" w:themeFill="accent1" w:themeFillTint="33"/>
            <w:vAlign w:val="center"/>
          </w:tcPr>
          <w:p w14:paraId="7D5D26F5"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c>
          <w:tcPr>
            <w:tcW w:w="1863" w:type="dxa"/>
            <w:shd w:val="clear" w:color="auto" w:fill="DEEAF6" w:themeFill="accent1" w:themeFillTint="33"/>
            <w:vAlign w:val="center"/>
          </w:tcPr>
          <w:p w14:paraId="79AC7A90"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Instrumento de Evaluación</w:t>
            </w:r>
          </w:p>
        </w:tc>
      </w:tr>
      <w:tr w:rsidR="006B4D16" w:rsidRPr="003939A8" w14:paraId="14203DEE" w14:textId="77777777" w:rsidTr="006B4D16">
        <w:trPr>
          <w:trHeight w:val="410"/>
        </w:trPr>
        <w:tc>
          <w:tcPr>
            <w:tcW w:w="5617" w:type="dxa"/>
            <w:vAlign w:val="center"/>
          </w:tcPr>
          <w:p w14:paraId="7D2067F5" w14:textId="4728A3A5" w:rsidR="006B4D16" w:rsidRPr="003939A8" w:rsidRDefault="009D3412" w:rsidP="009D3412">
            <w:pPr>
              <w:jc w:val="both"/>
              <w:rPr>
                <w:rFonts w:ascii="Times New Roman" w:hAnsi="Times New Roman" w:cs="Times New Roman"/>
                <w:color w:val="000000" w:themeColor="text1"/>
              </w:rPr>
            </w:pPr>
            <w:r w:rsidRPr="009D3412">
              <w:rPr>
                <w:rFonts w:ascii="Times New Roman" w:hAnsi="Times New Roman" w:cs="Times New Roman"/>
                <w:color w:val="000000" w:themeColor="text1"/>
              </w:rPr>
              <w:t>a) Se han relacionado las técnicas más utilizadas en la comunicación con proveedores.</w:t>
            </w:r>
          </w:p>
        </w:tc>
        <w:tc>
          <w:tcPr>
            <w:tcW w:w="1446" w:type="dxa"/>
            <w:vAlign w:val="center"/>
          </w:tcPr>
          <w:p w14:paraId="5F410A9A" w14:textId="61DB9403" w:rsidR="006B4D1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restart"/>
            <w:vAlign w:val="center"/>
          </w:tcPr>
          <w:p w14:paraId="29C5CBCF" w14:textId="77777777" w:rsidR="006B4D16" w:rsidRPr="003939A8" w:rsidRDefault="006B4D1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1511002F" w14:textId="77777777" w:rsidR="006B4D16" w:rsidRPr="003939A8" w:rsidRDefault="006B4D16" w:rsidP="006B4D16">
            <w:pPr>
              <w:jc w:val="center"/>
              <w:rPr>
                <w:rFonts w:ascii="Times New Roman" w:hAnsi="Times New Roman" w:cs="Times New Roman"/>
                <w:color w:val="000000" w:themeColor="text1"/>
              </w:rPr>
            </w:pPr>
          </w:p>
          <w:p w14:paraId="2428895C" w14:textId="680B5035" w:rsidR="006B4D16" w:rsidRPr="003939A8" w:rsidRDefault="006B4D1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7AE00A98" w14:textId="77777777" w:rsidR="006B4D16" w:rsidRPr="003939A8" w:rsidRDefault="006B4D16" w:rsidP="006B4D16">
            <w:pPr>
              <w:jc w:val="center"/>
              <w:rPr>
                <w:rFonts w:ascii="Times New Roman" w:hAnsi="Times New Roman" w:cs="Times New Roman"/>
                <w:color w:val="000000" w:themeColor="text1"/>
              </w:rPr>
            </w:pPr>
          </w:p>
          <w:p w14:paraId="422A5B00" w14:textId="4840D960" w:rsidR="006B4D16" w:rsidRPr="003939A8" w:rsidRDefault="006B4D1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1B3E4506" w14:textId="77777777" w:rsidR="006B4D16" w:rsidRPr="003939A8" w:rsidRDefault="006B4D16" w:rsidP="006B4D16">
            <w:pPr>
              <w:jc w:val="center"/>
              <w:rPr>
                <w:rFonts w:ascii="Times New Roman" w:hAnsi="Times New Roman" w:cs="Times New Roman"/>
                <w:color w:val="000000" w:themeColor="text1"/>
              </w:rPr>
            </w:pPr>
          </w:p>
          <w:p w14:paraId="6DF1DAE6" w14:textId="00035771" w:rsidR="006B4D16" w:rsidRPr="003939A8" w:rsidRDefault="006B4D1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4B59F1C3" w14:textId="77777777" w:rsidR="006B4D16" w:rsidRPr="003939A8" w:rsidRDefault="006B4D16" w:rsidP="006B4D16">
            <w:pPr>
              <w:jc w:val="center"/>
              <w:rPr>
                <w:rFonts w:ascii="Times New Roman" w:hAnsi="Times New Roman" w:cs="Times New Roman"/>
                <w:color w:val="000000" w:themeColor="text1"/>
              </w:rPr>
            </w:pPr>
          </w:p>
          <w:p w14:paraId="7267A9D4" w14:textId="3EEAA8C9" w:rsidR="006B4D16" w:rsidRPr="003939A8" w:rsidRDefault="006B4D1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15D7DCB5" w14:textId="77777777" w:rsidR="006B4D16" w:rsidRPr="003939A8" w:rsidRDefault="006B4D16" w:rsidP="006B4D16">
            <w:pPr>
              <w:jc w:val="center"/>
              <w:rPr>
                <w:rFonts w:ascii="Times New Roman" w:hAnsi="Times New Roman" w:cs="Times New Roman"/>
                <w:color w:val="000000" w:themeColor="text1"/>
              </w:rPr>
            </w:pPr>
          </w:p>
          <w:p w14:paraId="0DEB2906" w14:textId="549C939D" w:rsidR="006B4D16" w:rsidRPr="003939A8" w:rsidRDefault="006B4D1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0B67D95B" w14:textId="77777777" w:rsidR="006B4D16" w:rsidRPr="003939A8" w:rsidRDefault="006B4D16" w:rsidP="006B4D16">
            <w:pPr>
              <w:jc w:val="center"/>
              <w:rPr>
                <w:rFonts w:ascii="Times New Roman" w:hAnsi="Times New Roman" w:cs="Times New Roman"/>
                <w:color w:val="000000" w:themeColor="text1"/>
              </w:rPr>
            </w:pPr>
          </w:p>
          <w:p w14:paraId="11917A2A" w14:textId="153ACA19" w:rsidR="006B4D16" w:rsidRPr="003939A8" w:rsidRDefault="006B4D1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65937D27" w14:textId="77777777" w:rsidR="006B4D16" w:rsidRPr="003939A8" w:rsidRDefault="006B4D16" w:rsidP="006B4D16">
            <w:pPr>
              <w:jc w:val="center"/>
              <w:rPr>
                <w:rFonts w:ascii="Times New Roman" w:hAnsi="Times New Roman" w:cs="Times New Roman"/>
                <w:color w:val="000000" w:themeColor="text1"/>
              </w:rPr>
            </w:pPr>
          </w:p>
          <w:p w14:paraId="5D40A5A9" w14:textId="2A0A3B59" w:rsidR="006B4D16" w:rsidRPr="003939A8" w:rsidRDefault="006B4D16"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Búsqueda Internet</w:t>
            </w:r>
          </w:p>
        </w:tc>
      </w:tr>
      <w:tr w:rsidR="006B4D16" w:rsidRPr="003939A8" w14:paraId="73FAFEC4" w14:textId="77777777" w:rsidTr="006B4D16">
        <w:trPr>
          <w:trHeight w:val="410"/>
        </w:trPr>
        <w:tc>
          <w:tcPr>
            <w:tcW w:w="5617" w:type="dxa"/>
            <w:vAlign w:val="center"/>
          </w:tcPr>
          <w:p w14:paraId="33F49EC4" w14:textId="12DDA7CA" w:rsidR="006B4D16" w:rsidRPr="003939A8" w:rsidRDefault="009D3412" w:rsidP="00B11789">
            <w:pPr>
              <w:jc w:val="both"/>
              <w:rPr>
                <w:rFonts w:ascii="Times New Roman" w:hAnsi="Times New Roman" w:cs="Times New Roman"/>
                <w:color w:val="000000" w:themeColor="text1"/>
              </w:rPr>
            </w:pPr>
            <w:r w:rsidRPr="009D3412">
              <w:rPr>
                <w:rFonts w:ascii="Times New Roman" w:hAnsi="Times New Roman" w:cs="Times New Roman"/>
                <w:color w:val="000000" w:themeColor="text1"/>
              </w:rPr>
              <w:t>b) Se han detectado las ventajas, los costes y los requerimientos técnicos y comerciales de implantación</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de un sistema de intercambio electrónico de datos, en la gestión del aprovisionamiento.</w:t>
            </w:r>
          </w:p>
        </w:tc>
        <w:tc>
          <w:tcPr>
            <w:tcW w:w="1446" w:type="dxa"/>
            <w:vAlign w:val="center"/>
          </w:tcPr>
          <w:p w14:paraId="4A7B8DBC" w14:textId="2181F0E5" w:rsidR="006B4D1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00F9388C" w14:textId="20C0C8C2" w:rsidR="006B4D16" w:rsidRPr="003939A8" w:rsidRDefault="006B4D16" w:rsidP="00B11789">
            <w:pPr>
              <w:jc w:val="center"/>
              <w:rPr>
                <w:rFonts w:ascii="Times New Roman" w:hAnsi="Times New Roman" w:cs="Times New Roman"/>
                <w:color w:val="000000" w:themeColor="text1"/>
              </w:rPr>
            </w:pPr>
          </w:p>
        </w:tc>
      </w:tr>
      <w:tr w:rsidR="006B4D16" w:rsidRPr="003939A8" w14:paraId="7CC1198F" w14:textId="77777777" w:rsidTr="006B4D16">
        <w:trPr>
          <w:trHeight w:val="410"/>
        </w:trPr>
        <w:tc>
          <w:tcPr>
            <w:tcW w:w="5617" w:type="dxa"/>
            <w:vAlign w:val="center"/>
          </w:tcPr>
          <w:p w14:paraId="7F0C8FF9" w14:textId="1D9EE092" w:rsidR="006B4D16" w:rsidRPr="003939A8" w:rsidRDefault="009D3412" w:rsidP="00B11789">
            <w:pPr>
              <w:jc w:val="both"/>
              <w:rPr>
                <w:rFonts w:ascii="Times New Roman" w:hAnsi="Times New Roman" w:cs="Times New Roman"/>
                <w:color w:val="000000" w:themeColor="text1"/>
              </w:rPr>
            </w:pPr>
            <w:r w:rsidRPr="009D3412">
              <w:rPr>
                <w:rFonts w:ascii="Times New Roman" w:hAnsi="Times New Roman" w:cs="Times New Roman"/>
                <w:color w:val="000000" w:themeColor="text1"/>
              </w:rPr>
              <w:t>c) Se han identificado los distintos tipos de documentos utilizados para el intercambio de información</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con proveedores.</w:t>
            </w:r>
          </w:p>
        </w:tc>
        <w:tc>
          <w:tcPr>
            <w:tcW w:w="1446" w:type="dxa"/>
            <w:vAlign w:val="center"/>
          </w:tcPr>
          <w:p w14:paraId="1FFC490E" w14:textId="3A98C38D" w:rsidR="006B4D1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63" w:type="dxa"/>
            <w:vMerge/>
            <w:vAlign w:val="center"/>
          </w:tcPr>
          <w:p w14:paraId="2C8B72D5" w14:textId="1EE28688" w:rsidR="006B4D16" w:rsidRPr="003939A8" w:rsidRDefault="006B4D16" w:rsidP="00B11789">
            <w:pPr>
              <w:jc w:val="center"/>
              <w:rPr>
                <w:rFonts w:ascii="Times New Roman" w:hAnsi="Times New Roman" w:cs="Times New Roman"/>
                <w:color w:val="000000" w:themeColor="text1"/>
              </w:rPr>
            </w:pPr>
          </w:p>
        </w:tc>
      </w:tr>
      <w:tr w:rsidR="006B4D16" w:rsidRPr="003939A8" w14:paraId="69BEABAA" w14:textId="77777777" w:rsidTr="006B4D16">
        <w:trPr>
          <w:trHeight w:val="410"/>
        </w:trPr>
        <w:tc>
          <w:tcPr>
            <w:tcW w:w="5617" w:type="dxa"/>
            <w:vAlign w:val="center"/>
          </w:tcPr>
          <w:p w14:paraId="16FE8E65" w14:textId="53AAF6EA" w:rsidR="006B4D16" w:rsidRPr="003939A8" w:rsidRDefault="009D3412" w:rsidP="00B11789">
            <w:pPr>
              <w:jc w:val="both"/>
              <w:rPr>
                <w:rFonts w:ascii="Times New Roman" w:hAnsi="Times New Roman" w:cs="Times New Roman"/>
                <w:color w:val="000000" w:themeColor="text1"/>
              </w:rPr>
            </w:pPr>
            <w:r w:rsidRPr="009D3412">
              <w:rPr>
                <w:rFonts w:ascii="Times New Roman" w:hAnsi="Times New Roman" w:cs="Times New Roman"/>
                <w:color w:val="000000" w:themeColor="text1"/>
              </w:rPr>
              <w:t>d) Se han elaborado escritos de forma clara y concisa de las solicitudes de información a los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proveedores.</w:t>
            </w:r>
          </w:p>
        </w:tc>
        <w:tc>
          <w:tcPr>
            <w:tcW w:w="1446" w:type="dxa"/>
            <w:vAlign w:val="center"/>
          </w:tcPr>
          <w:p w14:paraId="3EA96D84" w14:textId="1A02C409" w:rsidR="006B4D1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16 %</w:t>
            </w:r>
          </w:p>
        </w:tc>
        <w:tc>
          <w:tcPr>
            <w:tcW w:w="1863" w:type="dxa"/>
            <w:vMerge/>
            <w:vAlign w:val="center"/>
          </w:tcPr>
          <w:p w14:paraId="04DB3CF8" w14:textId="734FD0E4" w:rsidR="006B4D16" w:rsidRPr="003939A8" w:rsidRDefault="006B4D16" w:rsidP="00B11789">
            <w:pPr>
              <w:jc w:val="center"/>
              <w:rPr>
                <w:rFonts w:ascii="Times New Roman" w:hAnsi="Times New Roman" w:cs="Times New Roman"/>
                <w:color w:val="000000" w:themeColor="text1"/>
              </w:rPr>
            </w:pPr>
          </w:p>
        </w:tc>
      </w:tr>
      <w:tr w:rsidR="006B4D16" w:rsidRPr="003939A8" w14:paraId="100E0B3A" w14:textId="77777777" w:rsidTr="006B4D16">
        <w:trPr>
          <w:trHeight w:val="410"/>
        </w:trPr>
        <w:tc>
          <w:tcPr>
            <w:tcW w:w="5617" w:type="dxa"/>
            <w:vAlign w:val="center"/>
          </w:tcPr>
          <w:p w14:paraId="52CC9417" w14:textId="4619D20E" w:rsidR="006B4D16" w:rsidRPr="003939A8" w:rsidRDefault="009D3412" w:rsidP="00B11789">
            <w:pPr>
              <w:jc w:val="both"/>
              <w:rPr>
                <w:rFonts w:ascii="Times New Roman" w:hAnsi="Times New Roman" w:cs="Times New Roman"/>
                <w:color w:val="000000" w:themeColor="text1"/>
              </w:rPr>
            </w:pPr>
            <w:r w:rsidRPr="009D3412">
              <w:rPr>
                <w:rFonts w:ascii="Times New Roman" w:hAnsi="Times New Roman" w:cs="Times New Roman"/>
                <w:color w:val="000000" w:themeColor="text1"/>
              </w:rPr>
              <w:t>e) Se han preparado previamente las conversaciones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personales o telefónicas con los proveedores.</w:t>
            </w:r>
          </w:p>
        </w:tc>
        <w:tc>
          <w:tcPr>
            <w:tcW w:w="1446" w:type="dxa"/>
            <w:vAlign w:val="center"/>
          </w:tcPr>
          <w:p w14:paraId="0D5A0F73" w14:textId="10BE2DA3" w:rsidR="006B4D1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530F6121" w14:textId="580DB197" w:rsidR="006B4D16" w:rsidRPr="003939A8" w:rsidRDefault="006B4D16" w:rsidP="00B11789">
            <w:pPr>
              <w:jc w:val="center"/>
              <w:rPr>
                <w:rFonts w:ascii="Times New Roman" w:hAnsi="Times New Roman" w:cs="Times New Roman"/>
                <w:color w:val="000000" w:themeColor="text1"/>
              </w:rPr>
            </w:pPr>
          </w:p>
        </w:tc>
      </w:tr>
      <w:tr w:rsidR="006B4D16" w:rsidRPr="003939A8" w14:paraId="19F1BB96" w14:textId="77777777" w:rsidTr="006B4D16">
        <w:trPr>
          <w:trHeight w:val="410"/>
        </w:trPr>
        <w:tc>
          <w:tcPr>
            <w:tcW w:w="5617" w:type="dxa"/>
            <w:vAlign w:val="center"/>
          </w:tcPr>
          <w:p w14:paraId="05D17A8E" w14:textId="0DA15443" w:rsidR="006B4D16" w:rsidRPr="003939A8" w:rsidRDefault="009D3412" w:rsidP="00B11789">
            <w:pPr>
              <w:jc w:val="both"/>
              <w:rPr>
                <w:rFonts w:ascii="Times New Roman" w:hAnsi="Times New Roman" w:cs="Times New Roman"/>
                <w:color w:val="000000" w:themeColor="text1"/>
              </w:rPr>
            </w:pPr>
            <w:r w:rsidRPr="009D3412">
              <w:rPr>
                <w:rFonts w:ascii="Times New Roman" w:hAnsi="Times New Roman" w:cs="Times New Roman"/>
                <w:color w:val="000000" w:themeColor="text1"/>
              </w:rPr>
              <w:t>f) Se han explicado las diferentes etapas en un proceso de negociación de condiciones de</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aprovisionamiento.</w:t>
            </w:r>
          </w:p>
        </w:tc>
        <w:tc>
          <w:tcPr>
            <w:tcW w:w="1446" w:type="dxa"/>
            <w:vAlign w:val="center"/>
          </w:tcPr>
          <w:p w14:paraId="50573BD4" w14:textId="56440D8E" w:rsidR="006B4D1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63" w:type="dxa"/>
            <w:vMerge/>
            <w:vAlign w:val="center"/>
          </w:tcPr>
          <w:p w14:paraId="3D9F0E3B" w14:textId="2062C3F3" w:rsidR="006B4D16" w:rsidRPr="003939A8" w:rsidRDefault="006B4D16" w:rsidP="00B11789">
            <w:pPr>
              <w:jc w:val="center"/>
              <w:rPr>
                <w:rFonts w:ascii="Times New Roman" w:hAnsi="Times New Roman" w:cs="Times New Roman"/>
                <w:color w:val="000000" w:themeColor="text1"/>
              </w:rPr>
            </w:pPr>
          </w:p>
        </w:tc>
      </w:tr>
      <w:tr w:rsidR="006B4D16" w:rsidRPr="003939A8" w14:paraId="27A1EB49" w14:textId="77777777" w:rsidTr="006B4D16">
        <w:trPr>
          <w:trHeight w:val="410"/>
        </w:trPr>
        <w:tc>
          <w:tcPr>
            <w:tcW w:w="5617" w:type="dxa"/>
            <w:vAlign w:val="center"/>
          </w:tcPr>
          <w:p w14:paraId="69B62E46" w14:textId="3ED46B6C" w:rsidR="006B4D16" w:rsidRPr="003939A8" w:rsidRDefault="009D3412" w:rsidP="00B11789">
            <w:pPr>
              <w:jc w:val="both"/>
              <w:rPr>
                <w:rFonts w:ascii="Times New Roman" w:hAnsi="Times New Roman" w:cs="Times New Roman"/>
                <w:color w:val="000000" w:themeColor="text1"/>
              </w:rPr>
            </w:pPr>
            <w:r w:rsidRPr="009D3412">
              <w:rPr>
                <w:rFonts w:ascii="Times New Roman" w:hAnsi="Times New Roman" w:cs="Times New Roman"/>
                <w:color w:val="000000" w:themeColor="text1"/>
              </w:rPr>
              <w:t>g) Se han descrito las técnicas de negociación más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utilizadas en la compra, venta y aprovisionamiento.</w:t>
            </w:r>
          </w:p>
        </w:tc>
        <w:tc>
          <w:tcPr>
            <w:tcW w:w="1446" w:type="dxa"/>
            <w:vAlign w:val="center"/>
          </w:tcPr>
          <w:p w14:paraId="0D1A29E5" w14:textId="6829D0E5" w:rsidR="006B4D1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15 %</w:t>
            </w:r>
          </w:p>
        </w:tc>
        <w:tc>
          <w:tcPr>
            <w:tcW w:w="1863" w:type="dxa"/>
            <w:vMerge/>
            <w:vAlign w:val="center"/>
          </w:tcPr>
          <w:p w14:paraId="3FC5F056" w14:textId="08040FCE" w:rsidR="006B4D16" w:rsidRPr="003939A8" w:rsidRDefault="006B4D16" w:rsidP="00B11789">
            <w:pPr>
              <w:jc w:val="center"/>
              <w:rPr>
                <w:rFonts w:ascii="Times New Roman" w:hAnsi="Times New Roman" w:cs="Times New Roman"/>
                <w:color w:val="000000" w:themeColor="text1"/>
              </w:rPr>
            </w:pPr>
          </w:p>
        </w:tc>
      </w:tr>
      <w:tr w:rsidR="006B4D16" w:rsidRPr="003939A8" w14:paraId="27F61EFD" w14:textId="77777777" w:rsidTr="006B4D16">
        <w:trPr>
          <w:trHeight w:val="410"/>
        </w:trPr>
        <w:tc>
          <w:tcPr>
            <w:tcW w:w="5617" w:type="dxa"/>
            <w:vAlign w:val="center"/>
          </w:tcPr>
          <w:p w14:paraId="09CC1368" w14:textId="7D1AD544" w:rsidR="006B4D16" w:rsidRPr="003939A8" w:rsidRDefault="009D3412" w:rsidP="00B11789">
            <w:pPr>
              <w:jc w:val="both"/>
              <w:rPr>
                <w:rFonts w:ascii="Times New Roman" w:hAnsi="Times New Roman" w:cs="Times New Roman"/>
                <w:color w:val="000000" w:themeColor="text1"/>
              </w:rPr>
            </w:pPr>
            <w:r w:rsidRPr="009D3412">
              <w:rPr>
                <w:rFonts w:ascii="Times New Roman" w:hAnsi="Times New Roman" w:cs="Times New Roman"/>
                <w:color w:val="000000" w:themeColor="text1"/>
              </w:rPr>
              <w:t>h) Se ha elaborado un informe que recoja los acuerdos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de la negociación, mediante el uso de los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programas informáticos adecuados.</w:t>
            </w:r>
          </w:p>
        </w:tc>
        <w:tc>
          <w:tcPr>
            <w:tcW w:w="1446" w:type="dxa"/>
            <w:vAlign w:val="center"/>
          </w:tcPr>
          <w:p w14:paraId="751145FC" w14:textId="571EDEBD" w:rsidR="006B4D16" w:rsidRPr="003939A8" w:rsidRDefault="000106C1" w:rsidP="00B11789">
            <w:pPr>
              <w:jc w:val="center"/>
              <w:rPr>
                <w:rFonts w:ascii="Times New Roman" w:hAnsi="Times New Roman" w:cs="Times New Roman"/>
                <w:color w:val="000000" w:themeColor="text1"/>
              </w:rPr>
            </w:pPr>
            <w:r>
              <w:rPr>
                <w:rFonts w:ascii="Times New Roman" w:hAnsi="Times New Roman" w:cs="Times New Roman"/>
                <w:color w:val="000000" w:themeColor="text1"/>
              </w:rPr>
              <w:t>9 %</w:t>
            </w:r>
          </w:p>
        </w:tc>
        <w:tc>
          <w:tcPr>
            <w:tcW w:w="1863" w:type="dxa"/>
            <w:vMerge/>
            <w:vAlign w:val="center"/>
          </w:tcPr>
          <w:p w14:paraId="32B6C025" w14:textId="1EDF131A" w:rsidR="006B4D16" w:rsidRPr="003939A8" w:rsidRDefault="006B4D16" w:rsidP="00B11789">
            <w:pPr>
              <w:jc w:val="center"/>
              <w:rPr>
                <w:rFonts w:ascii="Times New Roman" w:hAnsi="Times New Roman" w:cs="Times New Roman"/>
                <w:color w:val="000000" w:themeColor="text1"/>
              </w:rPr>
            </w:pPr>
          </w:p>
        </w:tc>
      </w:tr>
    </w:tbl>
    <w:p w14:paraId="0E9ABBEC" w14:textId="77777777" w:rsidR="00B11789" w:rsidRPr="003939A8" w:rsidRDefault="00B11789" w:rsidP="00B11789">
      <w:pPr>
        <w:jc w:val="both"/>
        <w:rPr>
          <w:rFonts w:ascii="Times New Roman" w:hAnsi="Times New Roman" w:cs="Times New Roman"/>
          <w:color w:val="000000" w:themeColor="text1"/>
        </w:rPr>
      </w:pPr>
    </w:p>
    <w:p w14:paraId="61280634" w14:textId="77777777" w:rsidR="00B11789" w:rsidRPr="003939A8" w:rsidRDefault="00B11789" w:rsidP="00B11789">
      <w:pPr>
        <w:jc w:val="both"/>
        <w:rPr>
          <w:rFonts w:ascii="Times New Roman" w:hAnsi="Times New Roman" w:cs="Times New Roman"/>
          <w:color w:val="000000" w:themeColor="text1"/>
        </w:rPr>
      </w:pPr>
    </w:p>
    <w:tbl>
      <w:tblPr>
        <w:tblStyle w:val="Tablaconcuadrcula"/>
        <w:tblW w:w="8926" w:type="dxa"/>
        <w:tblLook w:val="04A0" w:firstRow="1" w:lastRow="0" w:firstColumn="1" w:lastColumn="0" w:noHBand="0" w:noVBand="1"/>
      </w:tblPr>
      <w:tblGrid>
        <w:gridCol w:w="5617"/>
        <w:gridCol w:w="1446"/>
        <w:gridCol w:w="1863"/>
      </w:tblGrid>
      <w:tr w:rsidR="00B11789" w:rsidRPr="003939A8" w14:paraId="387A7CE0" w14:textId="77777777" w:rsidTr="006B4D16">
        <w:tc>
          <w:tcPr>
            <w:tcW w:w="5617" w:type="dxa"/>
            <w:shd w:val="clear" w:color="auto" w:fill="DEEAF6" w:themeFill="accent1" w:themeFillTint="33"/>
            <w:vAlign w:val="center"/>
          </w:tcPr>
          <w:p w14:paraId="5782DEF1"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Resultado de Aprendizaje</w:t>
            </w:r>
          </w:p>
        </w:tc>
        <w:tc>
          <w:tcPr>
            <w:tcW w:w="3309" w:type="dxa"/>
            <w:gridSpan w:val="2"/>
            <w:shd w:val="clear" w:color="auto" w:fill="DEEAF6" w:themeFill="accent1" w:themeFillTint="33"/>
            <w:vAlign w:val="center"/>
          </w:tcPr>
          <w:p w14:paraId="52AFAC86"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r>
      <w:tr w:rsidR="00845707" w:rsidRPr="003939A8" w14:paraId="4370F9E0" w14:textId="77777777" w:rsidTr="006B4D16">
        <w:trPr>
          <w:trHeight w:val="1101"/>
        </w:trPr>
        <w:tc>
          <w:tcPr>
            <w:tcW w:w="5617" w:type="dxa"/>
            <w:vAlign w:val="center"/>
          </w:tcPr>
          <w:p w14:paraId="4E15824E" w14:textId="75449872" w:rsidR="00845707" w:rsidRPr="003939A8" w:rsidRDefault="00845707" w:rsidP="00845707">
            <w:pPr>
              <w:pStyle w:val="RDOAPRENDIZAJE"/>
              <w:numPr>
                <w:ilvl w:val="0"/>
                <w:numId w:val="0"/>
              </w:numPr>
              <w:rPr>
                <w:rFonts w:ascii="Times New Roman" w:hAnsi="Times New Roman" w:cs="Times New Roman"/>
              </w:rPr>
            </w:pPr>
            <w:r w:rsidRPr="003939A8">
              <w:rPr>
                <w:rFonts w:ascii="Times New Roman" w:hAnsi="Times New Roman" w:cs="Times New Roman"/>
              </w:rPr>
              <w:t xml:space="preserve">4. </w:t>
            </w:r>
            <w:r w:rsidR="00702A59" w:rsidRPr="00702A59">
              <w:rPr>
                <w:rFonts w:ascii="Times New Roman" w:hAnsi="Times New Roman" w:cs="Times New Roman"/>
              </w:rPr>
              <w:t>Programa el seguimiento documental y los controles del proceso de aprovisionamiento, aplicando los mecanismos previstos en el programa y utilizando aplicaciones informáticas.</w:t>
            </w:r>
          </w:p>
        </w:tc>
        <w:tc>
          <w:tcPr>
            <w:tcW w:w="3309" w:type="dxa"/>
            <w:gridSpan w:val="2"/>
            <w:vAlign w:val="center"/>
          </w:tcPr>
          <w:p w14:paraId="2A34B784" w14:textId="1FE05790" w:rsidR="00845707" w:rsidRPr="003939A8" w:rsidRDefault="006F56A4" w:rsidP="00845707">
            <w:pPr>
              <w:jc w:val="center"/>
              <w:rPr>
                <w:rFonts w:ascii="Times New Roman" w:hAnsi="Times New Roman" w:cs="Times New Roman"/>
                <w:color w:val="000000" w:themeColor="text1"/>
              </w:rPr>
            </w:pPr>
            <w:r>
              <w:rPr>
                <w:rFonts w:ascii="Times New Roman" w:hAnsi="Times New Roman" w:cs="Times New Roman"/>
                <w:color w:val="000000" w:themeColor="text1"/>
              </w:rPr>
              <w:t>20</w:t>
            </w:r>
            <w:r w:rsidR="00845707" w:rsidRPr="003939A8">
              <w:rPr>
                <w:rFonts w:ascii="Times New Roman" w:hAnsi="Times New Roman" w:cs="Times New Roman"/>
                <w:color w:val="000000" w:themeColor="text1"/>
              </w:rPr>
              <w:t xml:space="preserve"> %</w:t>
            </w:r>
          </w:p>
        </w:tc>
      </w:tr>
      <w:tr w:rsidR="00845707" w:rsidRPr="003939A8" w14:paraId="285A737B" w14:textId="77777777" w:rsidTr="006B4D16">
        <w:tc>
          <w:tcPr>
            <w:tcW w:w="5617" w:type="dxa"/>
            <w:shd w:val="clear" w:color="auto" w:fill="DEEAF6" w:themeFill="accent1" w:themeFillTint="33"/>
            <w:vAlign w:val="center"/>
          </w:tcPr>
          <w:p w14:paraId="602EE5AF" w14:textId="77777777" w:rsidR="00845707" w:rsidRPr="003939A8" w:rsidRDefault="00845707" w:rsidP="00845707">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Criterios de Evaluación</w:t>
            </w:r>
          </w:p>
        </w:tc>
        <w:tc>
          <w:tcPr>
            <w:tcW w:w="1446" w:type="dxa"/>
            <w:shd w:val="clear" w:color="auto" w:fill="DEEAF6" w:themeFill="accent1" w:themeFillTint="33"/>
            <w:vAlign w:val="center"/>
          </w:tcPr>
          <w:p w14:paraId="022E4637" w14:textId="77777777" w:rsidR="00845707" w:rsidRPr="003939A8" w:rsidRDefault="00845707" w:rsidP="00845707">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c>
          <w:tcPr>
            <w:tcW w:w="1863" w:type="dxa"/>
            <w:shd w:val="clear" w:color="auto" w:fill="DEEAF6" w:themeFill="accent1" w:themeFillTint="33"/>
            <w:vAlign w:val="center"/>
          </w:tcPr>
          <w:p w14:paraId="44486513" w14:textId="77777777" w:rsidR="00845707" w:rsidRPr="003939A8" w:rsidRDefault="00845707" w:rsidP="00845707">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Instrumento de Evaluación</w:t>
            </w:r>
          </w:p>
        </w:tc>
      </w:tr>
      <w:tr w:rsidR="00702A59" w:rsidRPr="003939A8" w14:paraId="7B76088D" w14:textId="77777777" w:rsidTr="006B4D16">
        <w:trPr>
          <w:trHeight w:val="410"/>
        </w:trPr>
        <w:tc>
          <w:tcPr>
            <w:tcW w:w="5617" w:type="dxa"/>
            <w:vAlign w:val="center"/>
          </w:tcPr>
          <w:p w14:paraId="310CFD8B" w14:textId="1C548252" w:rsidR="00702A59" w:rsidRPr="003939A8" w:rsidRDefault="00702A59" w:rsidP="00702A59">
            <w:pPr>
              <w:jc w:val="both"/>
              <w:rPr>
                <w:rFonts w:ascii="Times New Roman" w:hAnsi="Times New Roman" w:cs="Times New Roman"/>
                <w:color w:val="000000" w:themeColor="text1"/>
              </w:rPr>
            </w:pPr>
            <w:r w:rsidRPr="00702A59">
              <w:rPr>
                <w:rFonts w:ascii="Times New Roman" w:hAnsi="Times New Roman" w:cs="Times New Roman"/>
                <w:color w:val="000000" w:themeColor="text1"/>
              </w:rPr>
              <w:t>a) Se han determinado los flujos de información, relacionando los departamentos de una empresa y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demás agentes logísticos que intervienen en la actividad de aprovisionamiento.</w:t>
            </w:r>
          </w:p>
        </w:tc>
        <w:tc>
          <w:tcPr>
            <w:tcW w:w="1446" w:type="dxa"/>
            <w:vAlign w:val="center"/>
          </w:tcPr>
          <w:p w14:paraId="5A677863" w14:textId="750E3B5A" w:rsidR="00702A59" w:rsidRPr="003939A8" w:rsidRDefault="00534D96" w:rsidP="00845707">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63" w:type="dxa"/>
            <w:vMerge w:val="restart"/>
            <w:vAlign w:val="center"/>
          </w:tcPr>
          <w:p w14:paraId="38FF5846" w14:textId="77777777" w:rsidR="00702A59" w:rsidRDefault="00702A59" w:rsidP="006B4D16">
            <w:pPr>
              <w:jc w:val="center"/>
              <w:rPr>
                <w:rFonts w:ascii="Times New Roman" w:hAnsi="Times New Roman" w:cs="Times New Roman"/>
                <w:color w:val="000000" w:themeColor="text1"/>
              </w:rPr>
            </w:pPr>
          </w:p>
          <w:p w14:paraId="74AB32B2" w14:textId="57A03ADF" w:rsidR="00702A59" w:rsidRPr="003939A8" w:rsidRDefault="00702A59"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52C092BF" w14:textId="36EA5869" w:rsidR="00702A59" w:rsidRDefault="00702A59" w:rsidP="006B4D16">
            <w:pPr>
              <w:jc w:val="center"/>
              <w:rPr>
                <w:rFonts w:ascii="Times New Roman" w:hAnsi="Times New Roman" w:cs="Times New Roman"/>
                <w:color w:val="000000" w:themeColor="text1"/>
              </w:rPr>
            </w:pPr>
          </w:p>
          <w:p w14:paraId="574E8BF6" w14:textId="77777777" w:rsidR="00702A59" w:rsidRPr="003939A8" w:rsidRDefault="00702A59" w:rsidP="006B4D16">
            <w:pPr>
              <w:jc w:val="center"/>
              <w:rPr>
                <w:rFonts w:ascii="Times New Roman" w:hAnsi="Times New Roman" w:cs="Times New Roman"/>
                <w:color w:val="000000" w:themeColor="text1"/>
              </w:rPr>
            </w:pPr>
          </w:p>
          <w:p w14:paraId="66C4C794" w14:textId="150DF018" w:rsidR="00702A59" w:rsidRPr="003939A8" w:rsidRDefault="00702A59"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36BF7B39" w14:textId="7B5C31B5" w:rsidR="00702A59" w:rsidRDefault="00702A59" w:rsidP="006B4D16">
            <w:pPr>
              <w:jc w:val="center"/>
              <w:rPr>
                <w:rFonts w:ascii="Times New Roman" w:hAnsi="Times New Roman" w:cs="Times New Roman"/>
                <w:color w:val="000000" w:themeColor="text1"/>
              </w:rPr>
            </w:pPr>
          </w:p>
          <w:p w14:paraId="1AEBE8B0" w14:textId="77777777" w:rsidR="00702A59" w:rsidRPr="003939A8" w:rsidRDefault="00702A59" w:rsidP="006B4D16">
            <w:pPr>
              <w:jc w:val="center"/>
              <w:rPr>
                <w:rFonts w:ascii="Times New Roman" w:hAnsi="Times New Roman" w:cs="Times New Roman"/>
                <w:color w:val="000000" w:themeColor="text1"/>
              </w:rPr>
            </w:pPr>
          </w:p>
          <w:p w14:paraId="26296EC8" w14:textId="40CA94E9" w:rsidR="00702A59" w:rsidRPr="003939A8" w:rsidRDefault="00702A59"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3BCF0B96" w14:textId="731286F4" w:rsidR="00702A59" w:rsidRDefault="00702A59" w:rsidP="006B4D16">
            <w:pPr>
              <w:jc w:val="center"/>
              <w:rPr>
                <w:rFonts w:ascii="Times New Roman" w:hAnsi="Times New Roman" w:cs="Times New Roman"/>
                <w:color w:val="000000" w:themeColor="text1"/>
              </w:rPr>
            </w:pPr>
          </w:p>
          <w:p w14:paraId="28D03C26" w14:textId="77777777" w:rsidR="00702A59" w:rsidRPr="003939A8" w:rsidRDefault="00702A59" w:rsidP="006B4D16">
            <w:pPr>
              <w:jc w:val="center"/>
              <w:rPr>
                <w:rFonts w:ascii="Times New Roman" w:hAnsi="Times New Roman" w:cs="Times New Roman"/>
                <w:color w:val="000000" w:themeColor="text1"/>
              </w:rPr>
            </w:pPr>
          </w:p>
          <w:p w14:paraId="1E8BA55B" w14:textId="6AE7059B" w:rsidR="00702A59" w:rsidRPr="003939A8" w:rsidRDefault="00702A59"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3AE7B79F" w14:textId="043F51E4" w:rsidR="00702A59" w:rsidRDefault="00702A59" w:rsidP="006B4D16">
            <w:pPr>
              <w:jc w:val="center"/>
              <w:rPr>
                <w:rFonts w:ascii="Times New Roman" w:hAnsi="Times New Roman" w:cs="Times New Roman"/>
                <w:color w:val="000000" w:themeColor="text1"/>
              </w:rPr>
            </w:pPr>
          </w:p>
          <w:p w14:paraId="0C3547DC" w14:textId="77777777" w:rsidR="00702A59" w:rsidRPr="003939A8" w:rsidRDefault="00702A59" w:rsidP="006B4D16">
            <w:pPr>
              <w:jc w:val="center"/>
              <w:rPr>
                <w:rFonts w:ascii="Times New Roman" w:hAnsi="Times New Roman" w:cs="Times New Roman"/>
                <w:color w:val="000000" w:themeColor="text1"/>
              </w:rPr>
            </w:pPr>
          </w:p>
          <w:p w14:paraId="6E535E76" w14:textId="10FC5223" w:rsidR="00702A59" w:rsidRPr="003939A8" w:rsidRDefault="00702A59"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40C9881E" w14:textId="77777777" w:rsidR="00702A59" w:rsidRPr="003939A8" w:rsidRDefault="00702A59" w:rsidP="006B4D16">
            <w:pPr>
              <w:jc w:val="center"/>
              <w:rPr>
                <w:rFonts w:ascii="Times New Roman" w:hAnsi="Times New Roman" w:cs="Times New Roman"/>
                <w:color w:val="000000" w:themeColor="text1"/>
              </w:rPr>
            </w:pPr>
          </w:p>
          <w:p w14:paraId="4CCD8A4C" w14:textId="77777777" w:rsidR="00702A59" w:rsidRDefault="00702A59" w:rsidP="006B4D16">
            <w:pPr>
              <w:jc w:val="center"/>
              <w:rPr>
                <w:rFonts w:ascii="Times New Roman" w:hAnsi="Times New Roman" w:cs="Times New Roman"/>
                <w:color w:val="000000" w:themeColor="text1"/>
              </w:rPr>
            </w:pPr>
          </w:p>
          <w:p w14:paraId="0F5BBCDF" w14:textId="17C71DC3" w:rsidR="00702A59" w:rsidRPr="003939A8" w:rsidRDefault="00702A59"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17D979B" w14:textId="1F5432BB" w:rsidR="00702A59" w:rsidRDefault="00702A59" w:rsidP="006B4D16">
            <w:pPr>
              <w:jc w:val="center"/>
              <w:rPr>
                <w:rFonts w:ascii="Times New Roman" w:hAnsi="Times New Roman" w:cs="Times New Roman"/>
                <w:color w:val="000000" w:themeColor="text1"/>
              </w:rPr>
            </w:pPr>
          </w:p>
          <w:p w14:paraId="7C2AFA09" w14:textId="77777777" w:rsidR="00702A59" w:rsidRPr="003939A8" w:rsidRDefault="00702A59" w:rsidP="006B4D16">
            <w:pPr>
              <w:jc w:val="center"/>
              <w:rPr>
                <w:rFonts w:ascii="Times New Roman" w:hAnsi="Times New Roman" w:cs="Times New Roman"/>
                <w:color w:val="000000" w:themeColor="text1"/>
              </w:rPr>
            </w:pPr>
          </w:p>
          <w:p w14:paraId="4D696EFC" w14:textId="0E77B594" w:rsidR="00702A59" w:rsidRPr="003939A8" w:rsidRDefault="00702A59"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7973F913" w14:textId="4215E41C" w:rsidR="00702A59" w:rsidRDefault="00702A59" w:rsidP="006B4D16">
            <w:pPr>
              <w:jc w:val="center"/>
              <w:rPr>
                <w:rFonts w:ascii="Times New Roman" w:hAnsi="Times New Roman" w:cs="Times New Roman"/>
                <w:color w:val="000000" w:themeColor="text1"/>
              </w:rPr>
            </w:pPr>
          </w:p>
          <w:p w14:paraId="5CDCD7EB" w14:textId="77777777" w:rsidR="00702A59" w:rsidRPr="003939A8" w:rsidRDefault="00702A59" w:rsidP="006B4D16">
            <w:pPr>
              <w:jc w:val="center"/>
              <w:rPr>
                <w:rFonts w:ascii="Times New Roman" w:hAnsi="Times New Roman" w:cs="Times New Roman"/>
                <w:color w:val="000000" w:themeColor="text1"/>
              </w:rPr>
            </w:pPr>
          </w:p>
          <w:p w14:paraId="4E826553" w14:textId="6A2DC88F" w:rsidR="00702A59" w:rsidRPr="003939A8" w:rsidRDefault="00702A59" w:rsidP="006B4D1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Búsqueda Internet</w:t>
            </w:r>
          </w:p>
        </w:tc>
      </w:tr>
      <w:tr w:rsidR="00702A59" w:rsidRPr="003939A8" w14:paraId="3063F99E" w14:textId="77777777" w:rsidTr="006B4D16">
        <w:trPr>
          <w:trHeight w:val="410"/>
        </w:trPr>
        <w:tc>
          <w:tcPr>
            <w:tcW w:w="5617" w:type="dxa"/>
            <w:vAlign w:val="center"/>
          </w:tcPr>
          <w:p w14:paraId="7A32FC89" w14:textId="7A29CB8A" w:rsidR="00702A59" w:rsidRPr="003939A8" w:rsidRDefault="00702A59" w:rsidP="00845707">
            <w:pPr>
              <w:jc w:val="both"/>
              <w:rPr>
                <w:rFonts w:ascii="Times New Roman" w:hAnsi="Times New Roman" w:cs="Times New Roman"/>
                <w:color w:val="000000" w:themeColor="text1"/>
              </w:rPr>
            </w:pPr>
            <w:r w:rsidRPr="00702A59">
              <w:rPr>
                <w:rFonts w:ascii="Times New Roman" w:hAnsi="Times New Roman" w:cs="Times New Roman"/>
                <w:color w:val="000000" w:themeColor="text1"/>
              </w:rPr>
              <w:t>b) Se han enlazado las informaciones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aprovisionamiento, logística y facturación con otras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áreas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información de la empresa, como contabilidad</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y tesorería.</w:t>
            </w:r>
          </w:p>
        </w:tc>
        <w:tc>
          <w:tcPr>
            <w:tcW w:w="1446" w:type="dxa"/>
            <w:vAlign w:val="center"/>
          </w:tcPr>
          <w:p w14:paraId="110F0297" w14:textId="3E2827FD" w:rsidR="00702A59" w:rsidRPr="003939A8" w:rsidRDefault="00534D96" w:rsidP="00845707">
            <w:pPr>
              <w:jc w:val="center"/>
              <w:rPr>
                <w:rFonts w:ascii="Times New Roman" w:hAnsi="Times New Roman" w:cs="Times New Roman"/>
                <w:color w:val="000000" w:themeColor="text1"/>
              </w:rPr>
            </w:pPr>
            <w:r>
              <w:rPr>
                <w:rFonts w:ascii="Times New Roman" w:hAnsi="Times New Roman" w:cs="Times New Roman"/>
                <w:color w:val="000000" w:themeColor="text1"/>
              </w:rPr>
              <w:t>13 %</w:t>
            </w:r>
          </w:p>
        </w:tc>
        <w:tc>
          <w:tcPr>
            <w:tcW w:w="1863" w:type="dxa"/>
            <w:vMerge/>
            <w:vAlign w:val="center"/>
          </w:tcPr>
          <w:p w14:paraId="07E32736" w14:textId="527103FB" w:rsidR="00702A59" w:rsidRPr="003939A8" w:rsidRDefault="00702A59" w:rsidP="00845707">
            <w:pPr>
              <w:jc w:val="center"/>
              <w:rPr>
                <w:rFonts w:ascii="Times New Roman" w:hAnsi="Times New Roman" w:cs="Times New Roman"/>
                <w:color w:val="000000" w:themeColor="text1"/>
              </w:rPr>
            </w:pPr>
          </w:p>
        </w:tc>
      </w:tr>
      <w:tr w:rsidR="00702A59" w:rsidRPr="003939A8" w14:paraId="207B6AB6" w14:textId="77777777" w:rsidTr="006B4D16">
        <w:trPr>
          <w:trHeight w:val="410"/>
        </w:trPr>
        <w:tc>
          <w:tcPr>
            <w:tcW w:w="5617" w:type="dxa"/>
            <w:vAlign w:val="center"/>
          </w:tcPr>
          <w:p w14:paraId="066BE251" w14:textId="7B850CDF" w:rsidR="00702A59" w:rsidRPr="003939A8" w:rsidRDefault="00702A59" w:rsidP="00845707">
            <w:pPr>
              <w:jc w:val="both"/>
              <w:rPr>
                <w:rFonts w:ascii="Times New Roman" w:hAnsi="Times New Roman" w:cs="Times New Roman"/>
                <w:color w:val="000000" w:themeColor="text1"/>
              </w:rPr>
            </w:pPr>
            <w:r w:rsidRPr="00702A59">
              <w:rPr>
                <w:rFonts w:ascii="Times New Roman" w:hAnsi="Times New Roman" w:cs="Times New Roman"/>
                <w:color w:val="000000" w:themeColor="text1"/>
              </w:rPr>
              <w:t>c) Se han definido los aspectos que deben figurar en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documentos internos de registro y control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1446" w:type="dxa"/>
            <w:vAlign w:val="center"/>
          </w:tcPr>
          <w:p w14:paraId="73D5EE93" w14:textId="115AE8D7" w:rsidR="00702A59" w:rsidRPr="003939A8" w:rsidRDefault="00534D96" w:rsidP="00845707">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712E8399" w14:textId="315593AB" w:rsidR="00702A59" w:rsidRPr="003939A8" w:rsidRDefault="00702A59" w:rsidP="00845707">
            <w:pPr>
              <w:jc w:val="center"/>
              <w:rPr>
                <w:rFonts w:ascii="Times New Roman" w:hAnsi="Times New Roman" w:cs="Times New Roman"/>
                <w:color w:val="000000" w:themeColor="text1"/>
              </w:rPr>
            </w:pPr>
          </w:p>
        </w:tc>
      </w:tr>
      <w:tr w:rsidR="00702A59" w:rsidRPr="003939A8" w14:paraId="2DE02197" w14:textId="77777777" w:rsidTr="006B4D16">
        <w:trPr>
          <w:trHeight w:val="410"/>
        </w:trPr>
        <w:tc>
          <w:tcPr>
            <w:tcW w:w="5617" w:type="dxa"/>
            <w:vAlign w:val="center"/>
          </w:tcPr>
          <w:p w14:paraId="39B991C6" w14:textId="469CC852" w:rsidR="00702A59" w:rsidRPr="003939A8" w:rsidRDefault="00702A59" w:rsidP="00845707">
            <w:pPr>
              <w:jc w:val="both"/>
              <w:rPr>
                <w:rFonts w:ascii="Times New Roman" w:hAnsi="Times New Roman" w:cs="Times New Roman"/>
                <w:color w:val="000000" w:themeColor="text1"/>
              </w:rPr>
            </w:pPr>
            <w:r w:rsidRPr="00702A59">
              <w:rPr>
                <w:rFonts w:ascii="Times New Roman" w:hAnsi="Times New Roman" w:cs="Times New Roman"/>
                <w:color w:val="000000" w:themeColor="text1"/>
              </w:rPr>
              <w:t>d) Se ha secuenciado el proceso de control que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seguir los pedidos realizados a un proveedor en 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momento de recepción en el almacén.</w:t>
            </w:r>
          </w:p>
        </w:tc>
        <w:tc>
          <w:tcPr>
            <w:tcW w:w="1446" w:type="dxa"/>
            <w:vAlign w:val="center"/>
          </w:tcPr>
          <w:p w14:paraId="1F1A219D" w14:textId="16C71B71" w:rsidR="00702A59" w:rsidRPr="003939A8" w:rsidRDefault="00534D96" w:rsidP="00845707">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48883EDB" w14:textId="4894555C" w:rsidR="00702A59" w:rsidRPr="003939A8" w:rsidRDefault="00702A59" w:rsidP="00845707">
            <w:pPr>
              <w:jc w:val="center"/>
              <w:rPr>
                <w:rFonts w:ascii="Times New Roman" w:hAnsi="Times New Roman" w:cs="Times New Roman"/>
                <w:color w:val="000000" w:themeColor="text1"/>
              </w:rPr>
            </w:pPr>
          </w:p>
        </w:tc>
      </w:tr>
      <w:tr w:rsidR="00702A59" w:rsidRPr="003939A8" w14:paraId="416B2A1D" w14:textId="77777777" w:rsidTr="006B4D16">
        <w:trPr>
          <w:trHeight w:val="410"/>
        </w:trPr>
        <w:tc>
          <w:tcPr>
            <w:tcW w:w="5617" w:type="dxa"/>
            <w:vAlign w:val="center"/>
          </w:tcPr>
          <w:p w14:paraId="0A756305" w14:textId="7E9DDDE3" w:rsidR="00702A59" w:rsidRPr="003939A8" w:rsidRDefault="00702A59" w:rsidP="00845707">
            <w:pPr>
              <w:jc w:val="both"/>
              <w:rPr>
                <w:rFonts w:ascii="Times New Roman" w:hAnsi="Times New Roman" w:cs="Times New Roman"/>
                <w:color w:val="000000" w:themeColor="text1"/>
              </w:rPr>
            </w:pPr>
            <w:r w:rsidRPr="00702A59">
              <w:rPr>
                <w:rFonts w:ascii="Times New Roman" w:hAnsi="Times New Roman" w:cs="Times New Roman"/>
                <w:color w:val="000000" w:themeColor="text1"/>
              </w:rPr>
              <w:t>e) Se han definido los indicadores de calidad y eficacia</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operativa en la gestión de proveedores.</w:t>
            </w:r>
          </w:p>
        </w:tc>
        <w:tc>
          <w:tcPr>
            <w:tcW w:w="1446" w:type="dxa"/>
            <w:vAlign w:val="center"/>
          </w:tcPr>
          <w:p w14:paraId="54645D07" w14:textId="2DAC0AC4" w:rsidR="00702A59" w:rsidRPr="003939A8" w:rsidRDefault="00534D96" w:rsidP="00845707">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63" w:type="dxa"/>
            <w:vMerge/>
            <w:vAlign w:val="center"/>
          </w:tcPr>
          <w:p w14:paraId="2951C7CF" w14:textId="53CEFE3C" w:rsidR="00702A59" w:rsidRPr="003939A8" w:rsidRDefault="00702A59" w:rsidP="00845707">
            <w:pPr>
              <w:jc w:val="center"/>
              <w:rPr>
                <w:rFonts w:ascii="Times New Roman" w:hAnsi="Times New Roman" w:cs="Times New Roman"/>
                <w:color w:val="000000" w:themeColor="text1"/>
              </w:rPr>
            </w:pPr>
          </w:p>
        </w:tc>
      </w:tr>
      <w:tr w:rsidR="00702A59" w:rsidRPr="003939A8" w14:paraId="639C7E3B" w14:textId="77777777" w:rsidTr="006B4D16">
        <w:trPr>
          <w:trHeight w:val="410"/>
        </w:trPr>
        <w:tc>
          <w:tcPr>
            <w:tcW w:w="5617" w:type="dxa"/>
            <w:vAlign w:val="center"/>
          </w:tcPr>
          <w:p w14:paraId="473B732D" w14:textId="2BD71500" w:rsidR="00702A59" w:rsidRPr="003939A8" w:rsidRDefault="00702A59" w:rsidP="00845707">
            <w:pPr>
              <w:jc w:val="both"/>
              <w:rPr>
                <w:rFonts w:ascii="Times New Roman" w:hAnsi="Times New Roman" w:cs="Times New Roman"/>
                <w:color w:val="000000" w:themeColor="text1"/>
              </w:rPr>
            </w:pPr>
            <w:r w:rsidRPr="00702A59">
              <w:rPr>
                <w:rFonts w:ascii="Times New Roman" w:hAnsi="Times New Roman" w:cs="Times New Roman"/>
                <w:color w:val="000000" w:themeColor="text1"/>
              </w:rPr>
              <w:t>f) Se han detectado las incidencias más frecuentes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1446" w:type="dxa"/>
            <w:vAlign w:val="center"/>
          </w:tcPr>
          <w:p w14:paraId="4EBE5A9E" w14:textId="547F96B4" w:rsidR="00702A59" w:rsidRPr="003939A8" w:rsidRDefault="00534D96" w:rsidP="00845707">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77A72DFF" w14:textId="06C29C02" w:rsidR="00702A59" w:rsidRPr="003939A8" w:rsidRDefault="00702A59" w:rsidP="00845707">
            <w:pPr>
              <w:jc w:val="center"/>
              <w:rPr>
                <w:rFonts w:ascii="Times New Roman" w:hAnsi="Times New Roman" w:cs="Times New Roman"/>
                <w:color w:val="000000" w:themeColor="text1"/>
              </w:rPr>
            </w:pPr>
          </w:p>
        </w:tc>
      </w:tr>
      <w:tr w:rsidR="00702A59" w:rsidRPr="003939A8" w14:paraId="69BF8A95" w14:textId="77777777" w:rsidTr="006B4D16">
        <w:trPr>
          <w:trHeight w:val="410"/>
        </w:trPr>
        <w:tc>
          <w:tcPr>
            <w:tcW w:w="5617" w:type="dxa"/>
            <w:vAlign w:val="center"/>
          </w:tcPr>
          <w:p w14:paraId="05A37B2C" w14:textId="46B955EB" w:rsidR="00702A59" w:rsidRPr="003939A8" w:rsidRDefault="00702A59" w:rsidP="00845707">
            <w:pPr>
              <w:jc w:val="both"/>
              <w:rPr>
                <w:rFonts w:ascii="Times New Roman" w:hAnsi="Times New Roman" w:cs="Times New Roman"/>
                <w:color w:val="000000" w:themeColor="text1"/>
              </w:rPr>
            </w:pPr>
            <w:r w:rsidRPr="00702A59">
              <w:rPr>
                <w:rFonts w:ascii="Times New Roman" w:hAnsi="Times New Roman" w:cs="Times New Roman"/>
                <w:color w:val="000000" w:themeColor="text1"/>
              </w:rPr>
              <w:t>g) Se han establecido las posibles medidas que se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adoptar ante las anomalías en la recepción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un pedido.</w:t>
            </w:r>
          </w:p>
        </w:tc>
        <w:tc>
          <w:tcPr>
            <w:tcW w:w="1446" w:type="dxa"/>
            <w:vAlign w:val="center"/>
          </w:tcPr>
          <w:p w14:paraId="6BB90360" w14:textId="68B34145" w:rsidR="00702A59" w:rsidRPr="003939A8" w:rsidRDefault="00534D96" w:rsidP="00845707">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33C36326" w14:textId="5DCDB85A" w:rsidR="00702A59" w:rsidRPr="003939A8" w:rsidRDefault="00702A59" w:rsidP="00845707">
            <w:pPr>
              <w:jc w:val="center"/>
              <w:rPr>
                <w:rFonts w:ascii="Times New Roman" w:hAnsi="Times New Roman" w:cs="Times New Roman"/>
                <w:color w:val="000000" w:themeColor="text1"/>
              </w:rPr>
            </w:pPr>
          </w:p>
        </w:tc>
      </w:tr>
      <w:tr w:rsidR="00702A59" w:rsidRPr="003939A8" w14:paraId="60FA6763" w14:textId="77777777" w:rsidTr="006B4D16">
        <w:trPr>
          <w:trHeight w:val="410"/>
        </w:trPr>
        <w:tc>
          <w:tcPr>
            <w:tcW w:w="5617" w:type="dxa"/>
            <w:vAlign w:val="center"/>
          </w:tcPr>
          <w:p w14:paraId="743477E7" w14:textId="7D50A960" w:rsidR="00702A59" w:rsidRPr="003939A8" w:rsidRDefault="00702A59" w:rsidP="00845707">
            <w:pPr>
              <w:jc w:val="both"/>
              <w:rPr>
                <w:rFonts w:ascii="Times New Roman" w:hAnsi="Times New Roman" w:cs="Times New Roman"/>
                <w:color w:val="000000" w:themeColor="text1"/>
              </w:rPr>
            </w:pPr>
            <w:r w:rsidRPr="00702A59">
              <w:rPr>
                <w:rFonts w:ascii="Times New Roman" w:hAnsi="Times New Roman" w:cs="Times New Roman"/>
                <w:color w:val="000000" w:themeColor="text1"/>
              </w:rPr>
              <w:t>h) Se han elaborado informes de evaluación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proveedores de manera clara y estructurada.</w:t>
            </w:r>
          </w:p>
        </w:tc>
        <w:tc>
          <w:tcPr>
            <w:tcW w:w="1446" w:type="dxa"/>
            <w:vAlign w:val="center"/>
          </w:tcPr>
          <w:p w14:paraId="1BE8C9D6" w14:textId="6295A9CE" w:rsidR="00702A59" w:rsidRPr="003939A8" w:rsidRDefault="00534D96" w:rsidP="00845707">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4C93E664" w14:textId="3A1D8BAF" w:rsidR="00702A59" w:rsidRPr="003939A8" w:rsidRDefault="00702A59" w:rsidP="00845707">
            <w:pPr>
              <w:jc w:val="center"/>
              <w:rPr>
                <w:rFonts w:ascii="Times New Roman" w:hAnsi="Times New Roman" w:cs="Times New Roman"/>
                <w:color w:val="000000" w:themeColor="text1"/>
              </w:rPr>
            </w:pPr>
          </w:p>
        </w:tc>
      </w:tr>
      <w:tr w:rsidR="00702A59" w:rsidRPr="003939A8" w14:paraId="2B1FA755" w14:textId="77777777" w:rsidTr="006B4D16">
        <w:trPr>
          <w:trHeight w:val="410"/>
        </w:trPr>
        <w:tc>
          <w:tcPr>
            <w:tcW w:w="5617" w:type="dxa"/>
            <w:vAlign w:val="center"/>
          </w:tcPr>
          <w:p w14:paraId="32E625CF" w14:textId="711842A7" w:rsidR="00702A59" w:rsidRPr="00702A59" w:rsidRDefault="00702A59" w:rsidP="00845707">
            <w:pPr>
              <w:jc w:val="both"/>
              <w:rPr>
                <w:rFonts w:ascii="Times New Roman" w:hAnsi="Times New Roman" w:cs="Times New Roman"/>
                <w:color w:val="000000" w:themeColor="text1"/>
              </w:rPr>
            </w:pPr>
            <w:r w:rsidRPr="00702A59">
              <w:rPr>
                <w:rFonts w:ascii="Times New Roman" w:hAnsi="Times New Roman" w:cs="Times New Roman"/>
                <w:color w:val="000000" w:themeColor="text1"/>
              </w:rPr>
              <w:t>i) Se ha elaborado la documentación relativa al control,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registro e intercambio de información con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proveedores,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siguiendo los procedimientos de calidad y utilizando</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aplicaciones informáticas.</w:t>
            </w:r>
          </w:p>
        </w:tc>
        <w:tc>
          <w:tcPr>
            <w:tcW w:w="1446" w:type="dxa"/>
            <w:vAlign w:val="center"/>
          </w:tcPr>
          <w:p w14:paraId="424548C5" w14:textId="304AA2F4" w:rsidR="00702A59" w:rsidRPr="003939A8" w:rsidRDefault="00534D96" w:rsidP="00845707">
            <w:pPr>
              <w:jc w:val="center"/>
              <w:rPr>
                <w:rFonts w:ascii="Times New Roman" w:hAnsi="Times New Roman" w:cs="Times New Roman"/>
                <w:color w:val="000000" w:themeColor="text1"/>
              </w:rPr>
            </w:pPr>
            <w:r>
              <w:rPr>
                <w:rFonts w:ascii="Times New Roman" w:hAnsi="Times New Roman" w:cs="Times New Roman"/>
                <w:color w:val="000000" w:themeColor="text1"/>
              </w:rPr>
              <w:t>9 %</w:t>
            </w:r>
          </w:p>
        </w:tc>
        <w:tc>
          <w:tcPr>
            <w:tcW w:w="1863" w:type="dxa"/>
            <w:vMerge/>
            <w:vAlign w:val="center"/>
          </w:tcPr>
          <w:p w14:paraId="77058DD9" w14:textId="77777777" w:rsidR="00702A59" w:rsidRPr="003939A8" w:rsidRDefault="00702A59" w:rsidP="00845707">
            <w:pPr>
              <w:jc w:val="center"/>
              <w:rPr>
                <w:rFonts w:ascii="Times New Roman" w:hAnsi="Times New Roman" w:cs="Times New Roman"/>
                <w:color w:val="000000" w:themeColor="text1"/>
              </w:rPr>
            </w:pPr>
          </w:p>
        </w:tc>
      </w:tr>
    </w:tbl>
    <w:p w14:paraId="176A77FC" w14:textId="77777777" w:rsidR="00B11789" w:rsidRPr="003939A8" w:rsidRDefault="00B11789" w:rsidP="00B11789">
      <w:pPr>
        <w:jc w:val="both"/>
        <w:rPr>
          <w:rFonts w:ascii="Times New Roman" w:hAnsi="Times New Roman" w:cs="Times New Roman"/>
          <w:color w:val="000000" w:themeColor="text1"/>
        </w:rPr>
      </w:pPr>
    </w:p>
    <w:p w14:paraId="0CA29FCC" w14:textId="77777777" w:rsidR="00B11789" w:rsidRPr="003939A8" w:rsidRDefault="00B11789" w:rsidP="00B11789">
      <w:pPr>
        <w:jc w:val="both"/>
        <w:rPr>
          <w:rFonts w:ascii="Times New Roman" w:hAnsi="Times New Roman" w:cs="Times New Roman"/>
          <w:color w:val="000000" w:themeColor="text1"/>
        </w:rPr>
      </w:pPr>
    </w:p>
    <w:tbl>
      <w:tblPr>
        <w:tblStyle w:val="Tablaconcuadrcula"/>
        <w:tblW w:w="8926" w:type="dxa"/>
        <w:tblLook w:val="04A0" w:firstRow="1" w:lastRow="0" w:firstColumn="1" w:lastColumn="0" w:noHBand="0" w:noVBand="1"/>
      </w:tblPr>
      <w:tblGrid>
        <w:gridCol w:w="5617"/>
        <w:gridCol w:w="1446"/>
        <w:gridCol w:w="1863"/>
      </w:tblGrid>
      <w:tr w:rsidR="00B11789" w:rsidRPr="003939A8" w14:paraId="53F37AA0" w14:textId="77777777" w:rsidTr="00404E2C">
        <w:tc>
          <w:tcPr>
            <w:tcW w:w="5617" w:type="dxa"/>
            <w:shd w:val="clear" w:color="auto" w:fill="DEEAF6" w:themeFill="accent1" w:themeFillTint="33"/>
            <w:vAlign w:val="center"/>
          </w:tcPr>
          <w:p w14:paraId="55D91A6B"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Resultado de Aprendizaje</w:t>
            </w:r>
          </w:p>
        </w:tc>
        <w:tc>
          <w:tcPr>
            <w:tcW w:w="3309" w:type="dxa"/>
            <w:gridSpan w:val="2"/>
            <w:shd w:val="clear" w:color="auto" w:fill="DEEAF6" w:themeFill="accent1" w:themeFillTint="33"/>
            <w:vAlign w:val="center"/>
          </w:tcPr>
          <w:p w14:paraId="04D75563"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r>
      <w:tr w:rsidR="00B11789" w:rsidRPr="003939A8" w14:paraId="749D439A" w14:textId="77777777" w:rsidTr="00404E2C">
        <w:trPr>
          <w:trHeight w:val="1101"/>
        </w:trPr>
        <w:tc>
          <w:tcPr>
            <w:tcW w:w="5617" w:type="dxa"/>
            <w:vAlign w:val="center"/>
          </w:tcPr>
          <w:p w14:paraId="3EB426CA" w14:textId="11673776" w:rsidR="00B11789" w:rsidRPr="003939A8" w:rsidRDefault="00B11789" w:rsidP="00CF50F2">
            <w:pPr>
              <w:pStyle w:val="RDOAPRENDIZAJE"/>
              <w:numPr>
                <w:ilvl w:val="0"/>
                <w:numId w:val="0"/>
              </w:numPr>
              <w:spacing w:after="0"/>
              <w:rPr>
                <w:rFonts w:ascii="Times New Roman" w:hAnsi="Times New Roman" w:cs="Times New Roman"/>
                <w:lang w:val="es-ES"/>
              </w:rPr>
            </w:pPr>
            <w:r w:rsidRPr="003939A8">
              <w:rPr>
                <w:rFonts w:ascii="Times New Roman" w:hAnsi="Times New Roman" w:cs="Times New Roman"/>
                <w:lang w:val="es-ES"/>
              </w:rPr>
              <w:t xml:space="preserve">5. </w:t>
            </w:r>
            <w:r w:rsidR="00702A59" w:rsidRPr="00702A59">
              <w:rPr>
                <w:rFonts w:ascii="Times New Roman" w:hAnsi="Times New Roman" w:cs="Times New Roman"/>
                <w:lang w:val="es-ES"/>
              </w:rPr>
              <w:t>Define las fases y operaciones que deben realizarse dentro de la cadena logística, asegurándose la trazabilidad y calidad en el seguimiento de la mercancía.</w:t>
            </w:r>
          </w:p>
        </w:tc>
        <w:tc>
          <w:tcPr>
            <w:tcW w:w="3309" w:type="dxa"/>
            <w:gridSpan w:val="2"/>
            <w:vAlign w:val="center"/>
          </w:tcPr>
          <w:p w14:paraId="2040E4FB" w14:textId="664D3739" w:rsidR="00B11789" w:rsidRPr="003939A8" w:rsidRDefault="006F56A4" w:rsidP="00B11789">
            <w:pPr>
              <w:jc w:val="center"/>
              <w:rPr>
                <w:rFonts w:ascii="Times New Roman" w:hAnsi="Times New Roman" w:cs="Times New Roman"/>
                <w:color w:val="000000" w:themeColor="text1"/>
              </w:rPr>
            </w:pPr>
            <w:r>
              <w:rPr>
                <w:rFonts w:ascii="Times New Roman" w:hAnsi="Times New Roman" w:cs="Times New Roman"/>
                <w:color w:val="000000" w:themeColor="text1"/>
              </w:rPr>
              <w:t>20</w:t>
            </w:r>
            <w:r w:rsidR="00B11789" w:rsidRPr="003939A8">
              <w:rPr>
                <w:rFonts w:ascii="Times New Roman" w:hAnsi="Times New Roman" w:cs="Times New Roman"/>
                <w:color w:val="000000" w:themeColor="text1"/>
              </w:rPr>
              <w:t xml:space="preserve"> %</w:t>
            </w:r>
          </w:p>
        </w:tc>
      </w:tr>
      <w:tr w:rsidR="00B11789" w:rsidRPr="003939A8" w14:paraId="6FC1191B" w14:textId="77777777" w:rsidTr="00404E2C">
        <w:tc>
          <w:tcPr>
            <w:tcW w:w="5617" w:type="dxa"/>
            <w:shd w:val="clear" w:color="auto" w:fill="DEEAF6" w:themeFill="accent1" w:themeFillTint="33"/>
            <w:vAlign w:val="center"/>
          </w:tcPr>
          <w:p w14:paraId="503763A7"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Criterios de Evaluación</w:t>
            </w:r>
          </w:p>
        </w:tc>
        <w:tc>
          <w:tcPr>
            <w:tcW w:w="1446" w:type="dxa"/>
            <w:shd w:val="clear" w:color="auto" w:fill="DEEAF6" w:themeFill="accent1" w:themeFillTint="33"/>
            <w:vAlign w:val="center"/>
          </w:tcPr>
          <w:p w14:paraId="77F6EF7B"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c>
          <w:tcPr>
            <w:tcW w:w="1863" w:type="dxa"/>
            <w:shd w:val="clear" w:color="auto" w:fill="DEEAF6" w:themeFill="accent1" w:themeFillTint="33"/>
            <w:vAlign w:val="center"/>
          </w:tcPr>
          <w:p w14:paraId="574E3E83" w14:textId="77777777" w:rsidR="00B11789" w:rsidRPr="003939A8" w:rsidRDefault="00B11789" w:rsidP="00B1178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Instrumento de Evaluación</w:t>
            </w:r>
          </w:p>
        </w:tc>
      </w:tr>
      <w:tr w:rsidR="004548EC" w:rsidRPr="003939A8" w14:paraId="445067E3" w14:textId="77777777" w:rsidTr="00404E2C">
        <w:trPr>
          <w:trHeight w:val="410"/>
        </w:trPr>
        <w:tc>
          <w:tcPr>
            <w:tcW w:w="5617" w:type="dxa"/>
            <w:vAlign w:val="center"/>
          </w:tcPr>
          <w:p w14:paraId="5DED01C4" w14:textId="77BEA537" w:rsidR="004548EC" w:rsidRPr="003939A8" w:rsidRDefault="004548EC" w:rsidP="004548EC">
            <w:pPr>
              <w:jc w:val="both"/>
              <w:rPr>
                <w:rFonts w:ascii="Times New Roman" w:hAnsi="Times New Roman" w:cs="Times New Roman"/>
                <w:color w:val="000000" w:themeColor="text1"/>
              </w:rPr>
            </w:pPr>
            <w:r w:rsidRPr="004548EC">
              <w:rPr>
                <w:rFonts w:ascii="Times New Roman" w:hAnsi="Times New Roman" w:cs="Times New Roman"/>
                <w:color w:val="000000" w:themeColor="text1"/>
              </w:rPr>
              <w:t>a) Se han descrito las características básicas de la cadena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logística, identificando las actividades, fases y</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agentes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que participan y las relaciones entre ellos.</w:t>
            </w:r>
          </w:p>
        </w:tc>
        <w:tc>
          <w:tcPr>
            <w:tcW w:w="1446" w:type="dxa"/>
            <w:vAlign w:val="center"/>
          </w:tcPr>
          <w:p w14:paraId="686997D7" w14:textId="4CB8A8C1" w:rsidR="004548EC" w:rsidRPr="003939A8" w:rsidRDefault="00534D96" w:rsidP="00B11789">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63" w:type="dxa"/>
            <w:vMerge w:val="restart"/>
            <w:vAlign w:val="center"/>
          </w:tcPr>
          <w:p w14:paraId="370931A3" w14:textId="77777777" w:rsidR="004548EC" w:rsidRPr="003939A8" w:rsidRDefault="004548EC" w:rsidP="00404E2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5352E7C5" w14:textId="7C91C322" w:rsidR="004548EC" w:rsidRDefault="004548EC" w:rsidP="00404E2C">
            <w:pPr>
              <w:jc w:val="center"/>
              <w:rPr>
                <w:rFonts w:ascii="Times New Roman" w:hAnsi="Times New Roman" w:cs="Times New Roman"/>
                <w:color w:val="000000" w:themeColor="text1"/>
              </w:rPr>
            </w:pPr>
          </w:p>
          <w:p w14:paraId="7EF7DE51" w14:textId="77777777" w:rsidR="004548EC" w:rsidRPr="003939A8" w:rsidRDefault="004548EC" w:rsidP="00404E2C">
            <w:pPr>
              <w:jc w:val="center"/>
              <w:rPr>
                <w:rFonts w:ascii="Times New Roman" w:hAnsi="Times New Roman" w:cs="Times New Roman"/>
                <w:color w:val="000000" w:themeColor="text1"/>
              </w:rPr>
            </w:pPr>
          </w:p>
          <w:p w14:paraId="76C20B0F" w14:textId="482F22B2" w:rsidR="004548EC" w:rsidRPr="003939A8" w:rsidRDefault="004548EC" w:rsidP="00404E2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3F932E8E" w14:textId="229300C8" w:rsidR="004548EC" w:rsidRDefault="004548EC" w:rsidP="00404E2C">
            <w:pPr>
              <w:jc w:val="center"/>
              <w:rPr>
                <w:rFonts w:ascii="Times New Roman" w:hAnsi="Times New Roman" w:cs="Times New Roman"/>
                <w:color w:val="000000" w:themeColor="text1"/>
              </w:rPr>
            </w:pPr>
          </w:p>
          <w:p w14:paraId="3017F807" w14:textId="77777777" w:rsidR="004548EC" w:rsidRPr="003939A8" w:rsidRDefault="004548EC" w:rsidP="00404E2C">
            <w:pPr>
              <w:jc w:val="center"/>
              <w:rPr>
                <w:rFonts w:ascii="Times New Roman" w:hAnsi="Times New Roman" w:cs="Times New Roman"/>
                <w:color w:val="000000" w:themeColor="text1"/>
              </w:rPr>
            </w:pPr>
          </w:p>
          <w:p w14:paraId="0D2F3E48" w14:textId="2E9259FE" w:rsidR="004548EC" w:rsidRPr="003939A8" w:rsidRDefault="004548EC" w:rsidP="00404E2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6AE319CE" w14:textId="5CEFE1AB" w:rsidR="004548EC" w:rsidRDefault="004548EC" w:rsidP="00404E2C">
            <w:pPr>
              <w:jc w:val="center"/>
              <w:rPr>
                <w:rFonts w:ascii="Times New Roman" w:hAnsi="Times New Roman" w:cs="Times New Roman"/>
                <w:color w:val="000000" w:themeColor="text1"/>
              </w:rPr>
            </w:pPr>
          </w:p>
          <w:p w14:paraId="79B15813" w14:textId="77777777" w:rsidR="004548EC" w:rsidRPr="003939A8" w:rsidRDefault="004548EC" w:rsidP="00404E2C">
            <w:pPr>
              <w:jc w:val="center"/>
              <w:rPr>
                <w:rFonts w:ascii="Times New Roman" w:hAnsi="Times New Roman" w:cs="Times New Roman"/>
                <w:color w:val="000000" w:themeColor="text1"/>
              </w:rPr>
            </w:pPr>
          </w:p>
          <w:p w14:paraId="6874FF22" w14:textId="0C6DC9CB" w:rsidR="004548EC" w:rsidRPr="003939A8" w:rsidRDefault="004548EC" w:rsidP="00404E2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373593E7" w14:textId="57DD1CAE" w:rsidR="004548EC" w:rsidRDefault="004548EC" w:rsidP="00404E2C">
            <w:pPr>
              <w:jc w:val="center"/>
              <w:rPr>
                <w:rFonts w:ascii="Times New Roman" w:hAnsi="Times New Roman" w:cs="Times New Roman"/>
                <w:color w:val="000000" w:themeColor="text1"/>
              </w:rPr>
            </w:pPr>
          </w:p>
          <w:p w14:paraId="58A21441" w14:textId="77777777" w:rsidR="004548EC" w:rsidRPr="003939A8" w:rsidRDefault="004548EC" w:rsidP="00404E2C">
            <w:pPr>
              <w:jc w:val="center"/>
              <w:rPr>
                <w:rFonts w:ascii="Times New Roman" w:hAnsi="Times New Roman" w:cs="Times New Roman"/>
                <w:color w:val="000000" w:themeColor="text1"/>
              </w:rPr>
            </w:pPr>
          </w:p>
          <w:p w14:paraId="6B6CB748" w14:textId="2561E25B" w:rsidR="004548EC" w:rsidRPr="003939A8" w:rsidRDefault="004548EC" w:rsidP="00404E2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17E949D6" w14:textId="2A899BEF" w:rsidR="004548EC" w:rsidRDefault="004548EC" w:rsidP="00404E2C">
            <w:pPr>
              <w:jc w:val="center"/>
              <w:rPr>
                <w:rFonts w:ascii="Times New Roman" w:hAnsi="Times New Roman" w:cs="Times New Roman"/>
                <w:color w:val="000000" w:themeColor="text1"/>
              </w:rPr>
            </w:pPr>
          </w:p>
          <w:p w14:paraId="7C2FFBD5" w14:textId="77777777" w:rsidR="004548EC" w:rsidRPr="003939A8" w:rsidRDefault="004548EC" w:rsidP="00404E2C">
            <w:pPr>
              <w:jc w:val="center"/>
              <w:rPr>
                <w:rFonts w:ascii="Times New Roman" w:hAnsi="Times New Roman" w:cs="Times New Roman"/>
                <w:color w:val="000000" w:themeColor="text1"/>
              </w:rPr>
            </w:pPr>
          </w:p>
          <w:p w14:paraId="44C02FA1" w14:textId="1D77CC67" w:rsidR="004548EC" w:rsidRPr="003939A8" w:rsidRDefault="004548EC" w:rsidP="00404E2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196963B7" w14:textId="2B899F13" w:rsidR="004548EC" w:rsidRDefault="004548EC" w:rsidP="00404E2C">
            <w:pPr>
              <w:jc w:val="center"/>
              <w:rPr>
                <w:rFonts w:ascii="Times New Roman" w:hAnsi="Times New Roman" w:cs="Times New Roman"/>
                <w:color w:val="000000" w:themeColor="text1"/>
              </w:rPr>
            </w:pPr>
          </w:p>
          <w:p w14:paraId="59A859CB" w14:textId="77777777" w:rsidR="004548EC" w:rsidRPr="003939A8" w:rsidRDefault="004548EC" w:rsidP="00404E2C">
            <w:pPr>
              <w:jc w:val="center"/>
              <w:rPr>
                <w:rFonts w:ascii="Times New Roman" w:hAnsi="Times New Roman" w:cs="Times New Roman"/>
                <w:color w:val="000000" w:themeColor="text1"/>
              </w:rPr>
            </w:pPr>
          </w:p>
          <w:p w14:paraId="1BF011AD" w14:textId="6BC255FB" w:rsidR="004548EC" w:rsidRPr="003939A8" w:rsidRDefault="004548EC" w:rsidP="00404E2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0CEC7E67" w14:textId="28C4276C" w:rsidR="004548EC" w:rsidRDefault="004548EC" w:rsidP="00404E2C">
            <w:pPr>
              <w:jc w:val="center"/>
              <w:rPr>
                <w:rFonts w:ascii="Times New Roman" w:hAnsi="Times New Roman" w:cs="Times New Roman"/>
                <w:color w:val="000000" w:themeColor="text1"/>
              </w:rPr>
            </w:pPr>
          </w:p>
          <w:p w14:paraId="082917FB" w14:textId="77777777" w:rsidR="004548EC" w:rsidRPr="003939A8" w:rsidRDefault="004548EC" w:rsidP="00404E2C">
            <w:pPr>
              <w:jc w:val="center"/>
              <w:rPr>
                <w:rFonts w:ascii="Times New Roman" w:hAnsi="Times New Roman" w:cs="Times New Roman"/>
                <w:color w:val="000000" w:themeColor="text1"/>
              </w:rPr>
            </w:pPr>
          </w:p>
          <w:p w14:paraId="35F2F291" w14:textId="7B231BC0" w:rsidR="004548EC" w:rsidRPr="003939A8" w:rsidRDefault="004548EC" w:rsidP="00404E2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Búsqueda Internet</w:t>
            </w:r>
          </w:p>
        </w:tc>
      </w:tr>
      <w:tr w:rsidR="004548EC" w:rsidRPr="003939A8" w14:paraId="69B4A306" w14:textId="77777777" w:rsidTr="00404E2C">
        <w:trPr>
          <w:trHeight w:val="410"/>
        </w:trPr>
        <w:tc>
          <w:tcPr>
            <w:tcW w:w="5617" w:type="dxa"/>
            <w:vAlign w:val="center"/>
          </w:tcPr>
          <w:p w14:paraId="5BAE46AE" w14:textId="26960283" w:rsidR="004548EC" w:rsidRPr="003939A8" w:rsidRDefault="004548EC" w:rsidP="00B11789">
            <w:pPr>
              <w:jc w:val="both"/>
              <w:rPr>
                <w:rFonts w:ascii="Times New Roman" w:hAnsi="Times New Roman" w:cs="Times New Roman"/>
                <w:color w:val="000000" w:themeColor="text1"/>
              </w:rPr>
            </w:pPr>
            <w:r w:rsidRPr="004548EC">
              <w:rPr>
                <w:rFonts w:ascii="Times New Roman" w:hAnsi="Times New Roman" w:cs="Times New Roman"/>
                <w:color w:val="000000" w:themeColor="text1"/>
              </w:rPr>
              <w:t>b) Se han interpretado los diagramas de flujos físicos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mercancías, de información y económicos en</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las distintas fases de la cadena logística.</w:t>
            </w:r>
          </w:p>
        </w:tc>
        <w:tc>
          <w:tcPr>
            <w:tcW w:w="1446" w:type="dxa"/>
            <w:vAlign w:val="center"/>
          </w:tcPr>
          <w:p w14:paraId="47DA6B89" w14:textId="5EBAAE5C" w:rsidR="004548EC" w:rsidRPr="003939A8" w:rsidRDefault="00534D96" w:rsidP="00B11789">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215C36F2" w14:textId="3CDBA59B" w:rsidR="004548EC" w:rsidRPr="003939A8" w:rsidRDefault="004548EC" w:rsidP="00B11789">
            <w:pPr>
              <w:jc w:val="center"/>
              <w:rPr>
                <w:rFonts w:ascii="Times New Roman" w:hAnsi="Times New Roman" w:cs="Times New Roman"/>
                <w:color w:val="000000" w:themeColor="text1"/>
              </w:rPr>
            </w:pPr>
          </w:p>
        </w:tc>
      </w:tr>
      <w:tr w:rsidR="004548EC" w:rsidRPr="003939A8" w14:paraId="09B69EA6" w14:textId="77777777" w:rsidTr="00404E2C">
        <w:trPr>
          <w:trHeight w:val="410"/>
        </w:trPr>
        <w:tc>
          <w:tcPr>
            <w:tcW w:w="5617" w:type="dxa"/>
            <w:vAlign w:val="center"/>
          </w:tcPr>
          <w:p w14:paraId="51DF1776" w14:textId="4F657203" w:rsidR="004548EC" w:rsidRPr="003939A8" w:rsidRDefault="004548EC" w:rsidP="00B11789">
            <w:pPr>
              <w:jc w:val="both"/>
              <w:rPr>
                <w:rFonts w:ascii="Times New Roman" w:hAnsi="Times New Roman" w:cs="Times New Roman"/>
                <w:color w:val="000000" w:themeColor="text1"/>
              </w:rPr>
            </w:pPr>
            <w:r w:rsidRPr="004548EC">
              <w:rPr>
                <w:rFonts w:ascii="Times New Roman" w:hAnsi="Times New Roman" w:cs="Times New Roman"/>
                <w:color w:val="000000" w:themeColor="text1"/>
              </w:rPr>
              <w:t>c) Se han descrito los costes logísticos directos 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indirectos, fijos y variables, considerando todos los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elementos de una operación logística y las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responsabilidades imputables a cada uno de los agentes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de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cadena logística.</w:t>
            </w:r>
          </w:p>
        </w:tc>
        <w:tc>
          <w:tcPr>
            <w:tcW w:w="1446" w:type="dxa"/>
            <w:vAlign w:val="center"/>
          </w:tcPr>
          <w:p w14:paraId="7693F47D" w14:textId="6A16F66C" w:rsidR="004548EC" w:rsidRPr="003939A8" w:rsidRDefault="00534D96" w:rsidP="00B11789">
            <w:pPr>
              <w:jc w:val="center"/>
              <w:rPr>
                <w:rFonts w:ascii="Times New Roman" w:hAnsi="Times New Roman" w:cs="Times New Roman"/>
                <w:color w:val="000000" w:themeColor="text1"/>
              </w:rPr>
            </w:pPr>
            <w:r>
              <w:rPr>
                <w:rFonts w:ascii="Times New Roman" w:hAnsi="Times New Roman" w:cs="Times New Roman"/>
                <w:color w:val="000000" w:themeColor="text1"/>
              </w:rPr>
              <w:t>13 %</w:t>
            </w:r>
          </w:p>
        </w:tc>
        <w:tc>
          <w:tcPr>
            <w:tcW w:w="1863" w:type="dxa"/>
            <w:vMerge/>
            <w:vAlign w:val="center"/>
          </w:tcPr>
          <w:p w14:paraId="25174B75" w14:textId="3CE22806" w:rsidR="004548EC" w:rsidRPr="003939A8" w:rsidRDefault="004548EC" w:rsidP="00B11789">
            <w:pPr>
              <w:jc w:val="center"/>
              <w:rPr>
                <w:rFonts w:ascii="Times New Roman" w:hAnsi="Times New Roman" w:cs="Times New Roman"/>
                <w:color w:val="000000" w:themeColor="text1"/>
              </w:rPr>
            </w:pPr>
          </w:p>
        </w:tc>
      </w:tr>
      <w:tr w:rsidR="004548EC" w:rsidRPr="003939A8" w14:paraId="31BA2642" w14:textId="77777777" w:rsidTr="00404E2C">
        <w:trPr>
          <w:trHeight w:val="410"/>
        </w:trPr>
        <w:tc>
          <w:tcPr>
            <w:tcW w:w="5617" w:type="dxa"/>
            <w:vAlign w:val="center"/>
          </w:tcPr>
          <w:p w14:paraId="3DF1034C" w14:textId="63B32236" w:rsidR="004548EC" w:rsidRPr="003939A8" w:rsidRDefault="004548EC" w:rsidP="00B11789">
            <w:pPr>
              <w:jc w:val="both"/>
              <w:rPr>
                <w:rFonts w:ascii="Times New Roman" w:hAnsi="Times New Roman" w:cs="Times New Roman"/>
                <w:color w:val="000000" w:themeColor="text1"/>
              </w:rPr>
            </w:pPr>
            <w:r w:rsidRPr="004548EC">
              <w:rPr>
                <w:rFonts w:ascii="Times New Roman" w:hAnsi="Times New Roman" w:cs="Times New Roman"/>
                <w:color w:val="000000" w:themeColor="text1"/>
              </w:rPr>
              <w:t>d) Se han valorado las distintas alternativas en los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diferentes modelos o estrategias de distribución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mercancías.</w:t>
            </w:r>
          </w:p>
        </w:tc>
        <w:tc>
          <w:tcPr>
            <w:tcW w:w="1446" w:type="dxa"/>
            <w:vAlign w:val="center"/>
          </w:tcPr>
          <w:p w14:paraId="62184EE7" w14:textId="029D2AF7" w:rsidR="004548EC" w:rsidRPr="003939A8" w:rsidRDefault="00534D96" w:rsidP="00B11789">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5997DB05" w14:textId="29AB3852" w:rsidR="004548EC" w:rsidRPr="003939A8" w:rsidRDefault="004548EC" w:rsidP="00B11789">
            <w:pPr>
              <w:jc w:val="center"/>
              <w:rPr>
                <w:rFonts w:ascii="Times New Roman" w:hAnsi="Times New Roman" w:cs="Times New Roman"/>
                <w:color w:val="000000" w:themeColor="text1"/>
              </w:rPr>
            </w:pPr>
          </w:p>
        </w:tc>
      </w:tr>
      <w:tr w:rsidR="004548EC" w:rsidRPr="003939A8" w14:paraId="74902C0B" w14:textId="77777777" w:rsidTr="00404E2C">
        <w:trPr>
          <w:trHeight w:val="410"/>
        </w:trPr>
        <w:tc>
          <w:tcPr>
            <w:tcW w:w="5617" w:type="dxa"/>
            <w:vAlign w:val="center"/>
          </w:tcPr>
          <w:p w14:paraId="4D5A8AD7" w14:textId="40DCF7D3" w:rsidR="004548EC" w:rsidRPr="003939A8" w:rsidRDefault="004548EC" w:rsidP="00B11789">
            <w:pPr>
              <w:jc w:val="both"/>
              <w:rPr>
                <w:rFonts w:ascii="Times New Roman" w:hAnsi="Times New Roman" w:cs="Times New Roman"/>
                <w:color w:val="000000" w:themeColor="text1"/>
              </w:rPr>
            </w:pPr>
            <w:r w:rsidRPr="004548EC">
              <w:rPr>
                <w:rFonts w:ascii="Times New Roman" w:hAnsi="Times New Roman" w:cs="Times New Roman"/>
                <w:color w:val="000000" w:themeColor="text1"/>
              </w:rPr>
              <w:t>e) Se han establecido las operaciones sujetas a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logística inversa y se ha determinado el tratamiento</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que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se debe dar a las mercancías retornadas, para mejorar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eficiencia de la cadena logística.</w:t>
            </w:r>
            <w:r>
              <w:rPr>
                <w:rFonts w:ascii="Times New Roman" w:hAnsi="Times New Roman" w:cs="Times New Roman"/>
                <w:color w:val="000000" w:themeColor="text1"/>
              </w:rPr>
              <w:t xml:space="preserve"> </w:t>
            </w:r>
          </w:p>
        </w:tc>
        <w:tc>
          <w:tcPr>
            <w:tcW w:w="1446" w:type="dxa"/>
            <w:vAlign w:val="center"/>
          </w:tcPr>
          <w:p w14:paraId="258D4448" w14:textId="73810834" w:rsidR="004548EC" w:rsidRPr="003939A8" w:rsidRDefault="00534D96" w:rsidP="00B11789">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63" w:type="dxa"/>
            <w:vMerge/>
            <w:vAlign w:val="center"/>
          </w:tcPr>
          <w:p w14:paraId="37814065" w14:textId="7707BECF" w:rsidR="004548EC" w:rsidRPr="003939A8" w:rsidRDefault="004548EC" w:rsidP="00B11789">
            <w:pPr>
              <w:jc w:val="center"/>
              <w:rPr>
                <w:rFonts w:ascii="Times New Roman" w:hAnsi="Times New Roman" w:cs="Times New Roman"/>
                <w:color w:val="000000" w:themeColor="text1"/>
              </w:rPr>
            </w:pPr>
          </w:p>
        </w:tc>
      </w:tr>
      <w:tr w:rsidR="004548EC" w:rsidRPr="003939A8" w14:paraId="11C43056" w14:textId="77777777" w:rsidTr="00404E2C">
        <w:trPr>
          <w:trHeight w:val="410"/>
        </w:trPr>
        <w:tc>
          <w:tcPr>
            <w:tcW w:w="5617" w:type="dxa"/>
            <w:vAlign w:val="center"/>
          </w:tcPr>
          <w:p w14:paraId="59F69B87" w14:textId="7449A97B" w:rsidR="004548EC" w:rsidRPr="003939A8" w:rsidRDefault="004548EC" w:rsidP="00B11789">
            <w:pPr>
              <w:jc w:val="both"/>
              <w:rPr>
                <w:rFonts w:ascii="Times New Roman" w:hAnsi="Times New Roman" w:cs="Times New Roman"/>
                <w:color w:val="000000" w:themeColor="text1"/>
              </w:rPr>
            </w:pPr>
            <w:r w:rsidRPr="004548EC">
              <w:rPr>
                <w:rFonts w:ascii="Times New Roman" w:hAnsi="Times New Roman" w:cs="Times New Roman"/>
                <w:color w:val="000000" w:themeColor="text1"/>
              </w:rPr>
              <w:t>f) Se ha asegurado la satisfacción del cliente resolviendo</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imprevistos, incidencias y reclamaciones en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cadena logística.</w:t>
            </w:r>
          </w:p>
        </w:tc>
        <w:tc>
          <w:tcPr>
            <w:tcW w:w="1446" w:type="dxa"/>
            <w:vAlign w:val="center"/>
          </w:tcPr>
          <w:p w14:paraId="64B97BDB" w14:textId="31CB44D5" w:rsidR="004548EC" w:rsidRPr="003939A8" w:rsidRDefault="00534D96" w:rsidP="00B11789">
            <w:pPr>
              <w:jc w:val="center"/>
              <w:rPr>
                <w:rFonts w:ascii="Times New Roman" w:hAnsi="Times New Roman" w:cs="Times New Roman"/>
                <w:color w:val="000000" w:themeColor="text1"/>
              </w:rPr>
            </w:pPr>
            <w:r>
              <w:rPr>
                <w:rFonts w:ascii="Times New Roman" w:hAnsi="Times New Roman" w:cs="Times New Roman"/>
                <w:color w:val="000000" w:themeColor="text1"/>
              </w:rPr>
              <w:t>15 %</w:t>
            </w:r>
          </w:p>
        </w:tc>
        <w:tc>
          <w:tcPr>
            <w:tcW w:w="1863" w:type="dxa"/>
            <w:vMerge/>
            <w:vAlign w:val="center"/>
          </w:tcPr>
          <w:p w14:paraId="3AD17D64" w14:textId="20BF4829" w:rsidR="004548EC" w:rsidRPr="003939A8" w:rsidRDefault="004548EC" w:rsidP="00B11789">
            <w:pPr>
              <w:jc w:val="center"/>
              <w:rPr>
                <w:rFonts w:ascii="Times New Roman" w:hAnsi="Times New Roman" w:cs="Times New Roman"/>
                <w:color w:val="000000" w:themeColor="text1"/>
              </w:rPr>
            </w:pPr>
          </w:p>
        </w:tc>
      </w:tr>
      <w:tr w:rsidR="004548EC" w:rsidRPr="003939A8" w14:paraId="3A0D45B6" w14:textId="77777777" w:rsidTr="00404E2C">
        <w:trPr>
          <w:trHeight w:val="410"/>
        </w:trPr>
        <w:tc>
          <w:tcPr>
            <w:tcW w:w="5617" w:type="dxa"/>
            <w:vAlign w:val="center"/>
          </w:tcPr>
          <w:p w14:paraId="162E3B65" w14:textId="07B73DDB" w:rsidR="004548EC" w:rsidRPr="004548EC" w:rsidRDefault="004548EC" w:rsidP="00B11789">
            <w:pPr>
              <w:jc w:val="both"/>
              <w:rPr>
                <w:rFonts w:ascii="Times New Roman" w:hAnsi="Times New Roman" w:cs="Times New Roman"/>
                <w:color w:val="000000" w:themeColor="text1"/>
              </w:rPr>
            </w:pPr>
            <w:r w:rsidRPr="004548EC">
              <w:rPr>
                <w:rFonts w:ascii="Times New Roman" w:hAnsi="Times New Roman" w:cs="Times New Roman"/>
                <w:color w:val="000000" w:themeColor="text1"/>
              </w:rPr>
              <w:t>g) Se han realizado las operaciones anteriores mediante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una aplicación informática de gestión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proveedores.</w:t>
            </w:r>
          </w:p>
        </w:tc>
        <w:tc>
          <w:tcPr>
            <w:tcW w:w="1446" w:type="dxa"/>
            <w:vAlign w:val="center"/>
          </w:tcPr>
          <w:p w14:paraId="06A93EF4" w14:textId="19396E09" w:rsidR="004548EC" w:rsidRPr="003939A8" w:rsidRDefault="00534D96" w:rsidP="00B11789">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63" w:type="dxa"/>
            <w:vMerge/>
            <w:vAlign w:val="center"/>
          </w:tcPr>
          <w:p w14:paraId="25E0BF07" w14:textId="77777777" w:rsidR="004548EC" w:rsidRPr="003939A8" w:rsidRDefault="004548EC" w:rsidP="00B11789">
            <w:pPr>
              <w:jc w:val="center"/>
              <w:rPr>
                <w:rFonts w:ascii="Times New Roman" w:hAnsi="Times New Roman" w:cs="Times New Roman"/>
                <w:color w:val="000000" w:themeColor="text1"/>
              </w:rPr>
            </w:pPr>
          </w:p>
        </w:tc>
      </w:tr>
      <w:tr w:rsidR="004548EC" w:rsidRPr="003939A8" w14:paraId="1A310874" w14:textId="77777777" w:rsidTr="00404E2C">
        <w:trPr>
          <w:trHeight w:val="410"/>
        </w:trPr>
        <w:tc>
          <w:tcPr>
            <w:tcW w:w="5617" w:type="dxa"/>
            <w:vAlign w:val="center"/>
          </w:tcPr>
          <w:p w14:paraId="6D3CE683" w14:textId="67D52178" w:rsidR="004548EC" w:rsidRPr="004548EC" w:rsidRDefault="004548EC" w:rsidP="00B11789">
            <w:pPr>
              <w:jc w:val="both"/>
              <w:rPr>
                <w:rFonts w:ascii="Times New Roman" w:hAnsi="Times New Roman" w:cs="Times New Roman"/>
                <w:color w:val="000000" w:themeColor="text1"/>
              </w:rPr>
            </w:pPr>
            <w:r w:rsidRPr="004548EC">
              <w:rPr>
                <w:rFonts w:ascii="Times New Roman" w:hAnsi="Times New Roman" w:cs="Times New Roman"/>
                <w:color w:val="000000" w:themeColor="text1"/>
              </w:rPr>
              <w:t>h) Se ha valorado la responsabilidad corporativa en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gestión de residuos, desperdicios, devoluciones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caducadas y embalajes, entre otros.</w:t>
            </w:r>
          </w:p>
        </w:tc>
        <w:tc>
          <w:tcPr>
            <w:tcW w:w="1446" w:type="dxa"/>
            <w:vAlign w:val="center"/>
          </w:tcPr>
          <w:p w14:paraId="546416FD" w14:textId="4EEB41EF" w:rsidR="004548EC" w:rsidRPr="003939A8" w:rsidRDefault="00534D96" w:rsidP="00B11789">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63" w:type="dxa"/>
            <w:vMerge/>
            <w:vAlign w:val="center"/>
          </w:tcPr>
          <w:p w14:paraId="1ED2DB3A" w14:textId="77777777" w:rsidR="004548EC" w:rsidRPr="003939A8" w:rsidRDefault="004548EC" w:rsidP="00B11789">
            <w:pPr>
              <w:jc w:val="center"/>
              <w:rPr>
                <w:rFonts w:ascii="Times New Roman" w:hAnsi="Times New Roman" w:cs="Times New Roman"/>
                <w:color w:val="000000" w:themeColor="text1"/>
              </w:rPr>
            </w:pPr>
          </w:p>
        </w:tc>
      </w:tr>
    </w:tbl>
    <w:p w14:paraId="09E9B6D1" w14:textId="77777777" w:rsidR="00E97640" w:rsidRPr="003939A8" w:rsidRDefault="00E97640" w:rsidP="00B11789">
      <w:pPr>
        <w:rPr>
          <w:rFonts w:ascii="Times New Roman" w:hAnsi="Times New Roman" w:cs="Times New Roman"/>
        </w:rPr>
      </w:pPr>
    </w:p>
    <w:p w14:paraId="5C1CAE64" w14:textId="25D70D38" w:rsidR="00B11789" w:rsidRPr="003939A8" w:rsidRDefault="006852A1" w:rsidP="006852A1">
      <w:pPr>
        <w:pStyle w:val="Ttulo1"/>
        <w:rPr>
          <w:rFonts w:ascii="Times New Roman" w:hAnsi="Times New Roman" w:cs="Times New Roman"/>
          <w:b/>
          <w:bCs/>
          <w:color w:val="000000" w:themeColor="text1"/>
          <w:u w:val="single"/>
        </w:rPr>
      </w:pPr>
      <w:bookmarkStart w:id="15" w:name="_Toc147781043"/>
      <w:r w:rsidRPr="003939A8">
        <w:rPr>
          <w:rFonts w:ascii="Times New Roman" w:hAnsi="Times New Roman" w:cs="Times New Roman"/>
          <w:b/>
          <w:bCs/>
          <w:u w:val="single"/>
        </w:rPr>
        <w:t>6</w:t>
      </w:r>
      <w:r w:rsidR="00B11789" w:rsidRPr="003939A8">
        <w:rPr>
          <w:rFonts w:ascii="Times New Roman" w:hAnsi="Times New Roman" w:cs="Times New Roman"/>
          <w:b/>
          <w:bCs/>
          <w:u w:val="single"/>
        </w:rPr>
        <w:t>.- CONTENIDOS BÁSICOS</w:t>
      </w:r>
      <w:bookmarkEnd w:id="15"/>
    </w:p>
    <w:p w14:paraId="535B1F59" w14:textId="77777777" w:rsidR="00B11789" w:rsidRPr="003939A8" w:rsidRDefault="00B11789" w:rsidP="00B11789">
      <w:pPr>
        <w:pStyle w:val="RDOAPRENDIZAJE"/>
        <w:numPr>
          <w:ilvl w:val="0"/>
          <w:numId w:val="0"/>
        </w:numPr>
        <w:spacing w:after="0"/>
        <w:rPr>
          <w:rFonts w:ascii="Times New Roman" w:hAnsi="Times New Roman" w:cs="Times New Roman"/>
          <w:color w:val="000000" w:themeColor="text1"/>
        </w:rPr>
      </w:pPr>
    </w:p>
    <w:p w14:paraId="267B7AD7" w14:textId="77777777" w:rsidR="00364890" w:rsidRDefault="00B11789" w:rsidP="00B11789">
      <w:pPr>
        <w:pStyle w:val="RDOAPRENDIZAJE"/>
        <w:numPr>
          <w:ilvl w:val="0"/>
          <w:numId w:val="0"/>
        </w:numPr>
        <w:spacing w:after="0"/>
        <w:rPr>
          <w:rFonts w:ascii="Times New Roman" w:hAnsi="Times New Roman" w:cs="Times New Roman"/>
          <w:color w:val="000000" w:themeColor="text1"/>
        </w:rPr>
      </w:pPr>
      <w:r w:rsidRPr="003939A8">
        <w:rPr>
          <w:rFonts w:ascii="Times New Roman" w:hAnsi="Times New Roman" w:cs="Times New Roman"/>
          <w:color w:val="000000" w:themeColor="text1"/>
        </w:rPr>
        <w:t>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w:t>
      </w:r>
      <w:r w:rsidR="003E3D36">
        <w:rPr>
          <w:rFonts w:ascii="Times New Roman" w:hAnsi="Times New Roman" w:cs="Times New Roman"/>
          <w:color w:val="000000" w:themeColor="text1"/>
        </w:rPr>
        <w:t xml:space="preserve"> </w:t>
      </w:r>
    </w:p>
    <w:p w14:paraId="0FC4FBFB" w14:textId="77777777" w:rsidR="00364890" w:rsidRDefault="00364890" w:rsidP="00B11789">
      <w:pPr>
        <w:pStyle w:val="RDOAPRENDIZAJE"/>
        <w:numPr>
          <w:ilvl w:val="0"/>
          <w:numId w:val="0"/>
        </w:numPr>
        <w:spacing w:after="0"/>
        <w:rPr>
          <w:rFonts w:ascii="Times New Roman" w:hAnsi="Times New Roman" w:cs="Times New Roman"/>
          <w:color w:val="000000" w:themeColor="text1"/>
        </w:rPr>
      </w:pPr>
    </w:p>
    <w:p w14:paraId="31CBBDA6" w14:textId="335D7B29" w:rsidR="00B11789" w:rsidRDefault="003E3D36" w:rsidP="00B11789">
      <w:pPr>
        <w:pStyle w:val="RDOAPRENDIZAJE"/>
        <w:numPr>
          <w:ilvl w:val="0"/>
          <w:numId w:val="0"/>
        </w:numPr>
        <w:spacing w:after="0"/>
        <w:rPr>
          <w:rFonts w:ascii="Times New Roman" w:hAnsi="Times New Roman" w:cs="Times New Roman"/>
          <w:color w:val="000000" w:themeColor="text1"/>
        </w:rPr>
      </w:pPr>
      <w:r>
        <w:rPr>
          <w:rFonts w:ascii="Times New Roman" w:hAnsi="Times New Roman" w:cs="Times New Roman"/>
          <w:color w:val="000000" w:themeColor="text1"/>
        </w:rPr>
        <w:t>Con la nueva ley de formación profesional los contenidos han pasado a ser orientativos, es el profesor y el departamento de Administración</w:t>
      </w:r>
      <w:r w:rsidR="00075AEA">
        <w:rPr>
          <w:rFonts w:ascii="Times New Roman" w:hAnsi="Times New Roman" w:cs="Times New Roman"/>
          <w:color w:val="000000" w:themeColor="text1"/>
        </w:rPr>
        <w:t xml:space="preserve"> (cuando se desarrolle la orden andaluza sabremos si se acompañan de contenidos, como en el caso de Madrid)</w:t>
      </w:r>
      <w:r>
        <w:rPr>
          <w:rFonts w:ascii="Times New Roman" w:hAnsi="Times New Roman" w:cs="Times New Roman"/>
          <w:color w:val="000000" w:themeColor="text1"/>
        </w:rPr>
        <w:t xml:space="preserve"> quién decide que contenidos impartir para </w:t>
      </w:r>
      <w:r w:rsidR="00364890">
        <w:rPr>
          <w:rFonts w:ascii="Times New Roman" w:hAnsi="Times New Roman" w:cs="Times New Roman"/>
          <w:color w:val="000000" w:themeColor="text1"/>
        </w:rPr>
        <w:t>conseguir los objetivos propuestos. Se está a la espera del catálogo modular de formación profesional donde se expli</w:t>
      </w:r>
      <w:r w:rsidR="00075AEA">
        <w:rPr>
          <w:rFonts w:ascii="Times New Roman" w:hAnsi="Times New Roman" w:cs="Times New Roman"/>
          <w:color w:val="000000" w:themeColor="text1"/>
        </w:rPr>
        <w:t xml:space="preserve">citan los </w:t>
      </w:r>
      <w:proofErr w:type="spellStart"/>
      <w:r w:rsidR="00075AEA">
        <w:rPr>
          <w:rFonts w:ascii="Times New Roman" w:hAnsi="Times New Roman" w:cs="Times New Roman"/>
          <w:color w:val="000000" w:themeColor="text1"/>
        </w:rPr>
        <w:t>RAs</w:t>
      </w:r>
      <w:proofErr w:type="spellEnd"/>
      <w:r w:rsidR="00075AEA">
        <w:rPr>
          <w:rFonts w:ascii="Times New Roman" w:hAnsi="Times New Roman" w:cs="Times New Roman"/>
          <w:color w:val="000000" w:themeColor="text1"/>
        </w:rPr>
        <w:t xml:space="preserve"> y CE de todos los módulos así como su asociación a estándares de competencia en aquellos módulos profesionales que no son transversales, a día de hoy tenemos que seguir usando el RD 1584/2011. </w:t>
      </w:r>
    </w:p>
    <w:p w14:paraId="3F23980E" w14:textId="77777777" w:rsidR="003E3D36" w:rsidRPr="003939A8" w:rsidRDefault="003E3D36" w:rsidP="00B11789">
      <w:pPr>
        <w:pStyle w:val="RDOAPRENDIZAJE"/>
        <w:numPr>
          <w:ilvl w:val="0"/>
          <w:numId w:val="0"/>
        </w:numPr>
        <w:spacing w:after="0"/>
        <w:rPr>
          <w:rFonts w:ascii="Times New Roman" w:hAnsi="Times New Roman" w:cs="Times New Roman"/>
          <w:color w:val="000000" w:themeColor="text1"/>
        </w:rPr>
      </w:pPr>
    </w:p>
    <w:p w14:paraId="70374458" w14:textId="08C1C094" w:rsidR="00B11789" w:rsidRPr="003939A8" w:rsidRDefault="00B11789" w:rsidP="00B11789">
      <w:pPr>
        <w:pStyle w:val="RDOAPRENDIZAJE"/>
        <w:numPr>
          <w:ilvl w:val="0"/>
          <w:numId w:val="0"/>
        </w:numPr>
        <w:spacing w:after="0"/>
        <w:rPr>
          <w:rFonts w:ascii="Times New Roman" w:hAnsi="Times New Roman" w:cs="Times New Roman"/>
          <w:color w:val="000000" w:themeColor="text1"/>
        </w:rPr>
      </w:pPr>
      <w:r w:rsidRPr="003939A8">
        <w:rPr>
          <w:rFonts w:ascii="Times New Roman" w:hAnsi="Times New Roman" w:cs="Times New Roman"/>
          <w:color w:val="000000" w:themeColor="text1"/>
        </w:rPr>
        <w:t xml:space="preserve">La estructura de los Contenidos Básicos es un conjunto de bloques de contenido (cada uno de ellos asociado a un Resultado de aprendizaje, un conjunto de </w:t>
      </w:r>
      <w:proofErr w:type="spellStart"/>
      <w:r w:rsidRPr="003939A8">
        <w:rPr>
          <w:rFonts w:ascii="Times New Roman" w:hAnsi="Times New Roman" w:cs="Times New Roman"/>
          <w:color w:val="000000" w:themeColor="text1"/>
        </w:rPr>
        <w:t>sub-bloques</w:t>
      </w:r>
      <w:proofErr w:type="spellEnd"/>
      <w:r w:rsidRPr="003939A8">
        <w:rPr>
          <w:rFonts w:ascii="Times New Roman" w:hAnsi="Times New Roman" w:cs="Times New Roman"/>
          <w:color w:val="000000" w:themeColor="text1"/>
        </w:rPr>
        <w:t xml:space="preserve"> de contenido (cada uno de ellos asociado a un Criterio de Evaluación), y un conjunto de elementos de contenido (que sirven para desarrollar los anteriores).</w:t>
      </w:r>
    </w:p>
    <w:p w14:paraId="1345E945" w14:textId="77777777" w:rsidR="00B11789" w:rsidRPr="003939A8" w:rsidRDefault="00B11789" w:rsidP="00B11789">
      <w:pPr>
        <w:pStyle w:val="RDOAPRENDIZAJE"/>
        <w:numPr>
          <w:ilvl w:val="0"/>
          <w:numId w:val="0"/>
        </w:numPr>
        <w:spacing w:after="0"/>
        <w:rPr>
          <w:rFonts w:ascii="Times New Roman" w:hAnsi="Times New Roman" w:cs="Times New Roman"/>
          <w:color w:val="000000" w:themeColor="text1"/>
        </w:rPr>
      </w:pPr>
    </w:p>
    <w:p w14:paraId="7C12B4EF" w14:textId="77777777" w:rsidR="00B11789" w:rsidRPr="003939A8" w:rsidRDefault="00B11789" w:rsidP="00B11789">
      <w:pPr>
        <w:pStyle w:val="RDOAPRENDIZAJE"/>
        <w:numPr>
          <w:ilvl w:val="0"/>
          <w:numId w:val="0"/>
        </w:numPr>
        <w:spacing w:after="0"/>
        <w:rPr>
          <w:rFonts w:ascii="Times New Roman" w:hAnsi="Times New Roman" w:cs="Times New Roman"/>
          <w:color w:val="000000" w:themeColor="text1"/>
        </w:rPr>
      </w:pPr>
      <w:r w:rsidRPr="003939A8">
        <w:rPr>
          <w:rFonts w:ascii="Times New Roman" w:hAnsi="Times New Roman" w:cs="Times New Roman"/>
          <w:color w:val="000000" w:themeColor="text1"/>
        </w:rPr>
        <w:t>Para este módulo profesional, estos Contenidos Básicos y su asociación con los otros elementos curriculares son:</w:t>
      </w:r>
    </w:p>
    <w:p w14:paraId="74B42FDB" w14:textId="77777777" w:rsidR="00B11789" w:rsidRPr="003939A8" w:rsidRDefault="00B11789" w:rsidP="00B11789">
      <w:pPr>
        <w:rPr>
          <w:rFonts w:ascii="Times New Roman" w:hAnsi="Times New Roman" w:cs="Times New Roman"/>
          <w:color w:val="000000" w:themeColor="text1"/>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52"/>
        <w:gridCol w:w="4253"/>
        <w:gridCol w:w="666"/>
      </w:tblGrid>
      <w:tr w:rsidR="004548EC" w:rsidRPr="003939A8" w14:paraId="1DE7E6A0" w14:textId="77777777" w:rsidTr="004548EC">
        <w:trPr>
          <w:cantSplit/>
          <w:trHeight w:val="1653"/>
          <w:jc w:val="center"/>
        </w:trPr>
        <w:tc>
          <w:tcPr>
            <w:tcW w:w="704" w:type="dxa"/>
            <w:shd w:val="clear" w:color="auto" w:fill="DEEAF6" w:themeFill="accent1" w:themeFillTint="33"/>
            <w:textDirection w:val="btLr"/>
            <w:vAlign w:val="center"/>
          </w:tcPr>
          <w:p w14:paraId="3F9CC84A" w14:textId="77777777" w:rsidR="004548EC" w:rsidRPr="003939A8" w:rsidRDefault="004548EC" w:rsidP="004548EC">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Resultado de Aprendizaje</w:t>
            </w:r>
          </w:p>
        </w:tc>
        <w:tc>
          <w:tcPr>
            <w:tcW w:w="4252" w:type="dxa"/>
            <w:vAlign w:val="center"/>
          </w:tcPr>
          <w:p w14:paraId="7CBC8FBA" w14:textId="5AA22A63" w:rsidR="004548EC" w:rsidRPr="004548EC" w:rsidRDefault="004548EC" w:rsidP="004548EC">
            <w:pPr>
              <w:jc w:val="center"/>
              <w:rPr>
                <w:rFonts w:ascii="Times New Roman" w:hAnsi="Times New Roman" w:cs="Times New Roman"/>
                <w:sz w:val="20"/>
                <w:szCs w:val="20"/>
              </w:rPr>
            </w:pPr>
            <w:r w:rsidRPr="004548EC">
              <w:rPr>
                <w:rFonts w:ascii="Times New Roman" w:hAnsi="Times New Roman" w:cs="Times New Roman"/>
                <w:sz w:val="20"/>
                <w:szCs w:val="20"/>
              </w:rPr>
              <w:t>RA 1. Elabora planes de aprovisionamiento, analizando información de las distintas áreas de la organización o empresa.</w:t>
            </w:r>
          </w:p>
        </w:tc>
        <w:tc>
          <w:tcPr>
            <w:tcW w:w="4253" w:type="dxa"/>
            <w:vAlign w:val="center"/>
          </w:tcPr>
          <w:p w14:paraId="68E2D265" w14:textId="08A0880B" w:rsidR="004548EC" w:rsidRPr="003939A8" w:rsidRDefault="004548EC" w:rsidP="004548EC">
            <w:pPr>
              <w:jc w:val="center"/>
              <w:rPr>
                <w:rFonts w:ascii="Times New Roman" w:hAnsi="Times New Roman" w:cs="Times New Roman"/>
                <w:sz w:val="20"/>
                <w:szCs w:val="20"/>
              </w:rPr>
            </w:pPr>
            <w:r w:rsidRPr="004548EC">
              <w:rPr>
                <w:rFonts w:ascii="Times New Roman" w:hAnsi="Times New Roman" w:cs="Times New Roman"/>
                <w:sz w:val="20"/>
                <w:szCs w:val="20"/>
              </w:rPr>
              <w:t>Elaboración del plan de aprovisionamiento:</w:t>
            </w:r>
          </w:p>
        </w:tc>
        <w:tc>
          <w:tcPr>
            <w:tcW w:w="666" w:type="dxa"/>
            <w:shd w:val="clear" w:color="auto" w:fill="DEEAF6" w:themeFill="accent1" w:themeFillTint="33"/>
            <w:textDirection w:val="tbRl"/>
            <w:vAlign w:val="center"/>
          </w:tcPr>
          <w:p w14:paraId="60AE6865" w14:textId="77777777" w:rsidR="004548EC" w:rsidRPr="003939A8" w:rsidRDefault="004548EC" w:rsidP="004548EC">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Bloque de contenidos</w:t>
            </w:r>
          </w:p>
        </w:tc>
      </w:tr>
      <w:tr w:rsidR="004548EC" w:rsidRPr="003939A8" w14:paraId="0B71B158" w14:textId="77777777" w:rsidTr="00B11789">
        <w:trPr>
          <w:cantSplit/>
          <w:trHeight w:val="830"/>
          <w:jc w:val="center"/>
        </w:trPr>
        <w:tc>
          <w:tcPr>
            <w:tcW w:w="704" w:type="dxa"/>
            <w:vMerge w:val="restart"/>
            <w:shd w:val="clear" w:color="auto" w:fill="DEEAF6" w:themeFill="accent1" w:themeFillTint="33"/>
            <w:textDirection w:val="btLr"/>
            <w:vAlign w:val="center"/>
          </w:tcPr>
          <w:p w14:paraId="64874C3C" w14:textId="07E4DBC7" w:rsidR="004548EC" w:rsidRPr="003939A8" w:rsidRDefault="004548EC" w:rsidP="004548EC">
            <w:pPr>
              <w:ind w:left="113" w:right="113"/>
              <w:rPr>
                <w:rFonts w:ascii="Times New Roman" w:hAnsi="Times New Roman" w:cs="Times New Roman"/>
                <w:b/>
                <w:sz w:val="20"/>
                <w:szCs w:val="20"/>
              </w:rPr>
            </w:pPr>
            <w:r w:rsidRPr="003939A8">
              <w:rPr>
                <w:rFonts w:ascii="Times New Roman" w:hAnsi="Times New Roman" w:cs="Times New Roman"/>
                <w:b/>
                <w:sz w:val="20"/>
                <w:szCs w:val="20"/>
              </w:rPr>
              <w:t>Criterios de Evaluación</w:t>
            </w:r>
          </w:p>
        </w:tc>
        <w:tc>
          <w:tcPr>
            <w:tcW w:w="4252" w:type="dxa"/>
            <w:vAlign w:val="center"/>
          </w:tcPr>
          <w:p w14:paraId="358477E8" w14:textId="0132377D" w:rsidR="004548EC" w:rsidRPr="004548EC" w:rsidRDefault="004548EC" w:rsidP="004548EC">
            <w:pPr>
              <w:jc w:val="both"/>
              <w:rPr>
                <w:rFonts w:ascii="Times New Roman" w:hAnsi="Times New Roman" w:cs="Times New Roman"/>
                <w:sz w:val="20"/>
                <w:szCs w:val="20"/>
              </w:rPr>
            </w:pPr>
            <w:r w:rsidRPr="004548EC">
              <w:rPr>
                <w:rFonts w:ascii="Times New Roman" w:hAnsi="Times New Roman" w:cs="Times New Roman"/>
                <w:color w:val="000000" w:themeColor="text1"/>
                <w:sz w:val="20"/>
                <w:szCs w:val="20"/>
              </w:rPr>
              <w:t>a) Se han definido las fases que componen un programa de aprovisionamiento desde la detección de necesidades hasta la recepción de la mercancía.</w:t>
            </w:r>
          </w:p>
        </w:tc>
        <w:tc>
          <w:tcPr>
            <w:tcW w:w="4253" w:type="dxa"/>
            <w:vAlign w:val="center"/>
          </w:tcPr>
          <w:p w14:paraId="35F8DE84" w14:textId="61FE81A6" w:rsidR="004548EC" w:rsidRPr="000D65F4" w:rsidRDefault="004548EC" w:rsidP="00CC2100">
            <w:pPr>
              <w:pStyle w:val="Prrafodelista"/>
              <w:numPr>
                <w:ilvl w:val="0"/>
                <w:numId w:val="17"/>
              </w:numPr>
              <w:ind w:left="460"/>
              <w:rPr>
                <w:rFonts w:ascii="Times New Roman" w:hAnsi="Times New Roman" w:cs="Times New Roman"/>
                <w:sz w:val="20"/>
                <w:szCs w:val="20"/>
              </w:rPr>
            </w:pPr>
            <w:r w:rsidRPr="000D65F4">
              <w:rPr>
                <w:rFonts w:ascii="Times New Roman" w:hAnsi="Times New Roman" w:cs="Times New Roman"/>
                <w:sz w:val="20"/>
                <w:szCs w:val="20"/>
              </w:rPr>
              <w:t>Relaciones de las distintas funciones de la</w:t>
            </w:r>
            <w:r w:rsidR="000D65F4">
              <w:rPr>
                <w:rFonts w:ascii="Times New Roman" w:hAnsi="Times New Roman" w:cs="Times New Roman"/>
                <w:sz w:val="20"/>
                <w:szCs w:val="20"/>
              </w:rPr>
              <w:t xml:space="preserve"> </w:t>
            </w:r>
            <w:r w:rsidRPr="000D65F4">
              <w:rPr>
                <w:rFonts w:ascii="Times New Roman" w:hAnsi="Times New Roman" w:cs="Times New Roman"/>
                <w:sz w:val="20"/>
                <w:szCs w:val="20"/>
              </w:rPr>
              <w:t>empresa con el aprovisionamiento.</w:t>
            </w:r>
          </w:p>
        </w:tc>
        <w:tc>
          <w:tcPr>
            <w:tcW w:w="666" w:type="dxa"/>
            <w:vMerge w:val="restart"/>
            <w:shd w:val="clear" w:color="auto" w:fill="DEEAF6" w:themeFill="accent1" w:themeFillTint="33"/>
            <w:textDirection w:val="tbRl"/>
            <w:vAlign w:val="center"/>
          </w:tcPr>
          <w:p w14:paraId="277D42A0" w14:textId="77777777" w:rsidR="004548EC" w:rsidRPr="003939A8" w:rsidRDefault="004548EC" w:rsidP="004548EC">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Contenidos Básicos</w:t>
            </w:r>
          </w:p>
        </w:tc>
      </w:tr>
      <w:tr w:rsidR="004548EC" w:rsidRPr="003939A8" w14:paraId="3543306A" w14:textId="77777777" w:rsidTr="00C7271C">
        <w:trPr>
          <w:cantSplit/>
          <w:trHeight w:val="820"/>
          <w:jc w:val="center"/>
        </w:trPr>
        <w:tc>
          <w:tcPr>
            <w:tcW w:w="704" w:type="dxa"/>
            <w:vMerge/>
            <w:shd w:val="clear" w:color="auto" w:fill="DEEAF6" w:themeFill="accent1" w:themeFillTint="33"/>
            <w:textDirection w:val="btLr"/>
            <w:vAlign w:val="center"/>
          </w:tcPr>
          <w:p w14:paraId="23AD3FCF" w14:textId="77777777" w:rsidR="004548EC" w:rsidRPr="003939A8" w:rsidRDefault="004548EC" w:rsidP="004548EC">
            <w:pPr>
              <w:ind w:left="113" w:right="113"/>
              <w:jc w:val="center"/>
              <w:rPr>
                <w:rFonts w:ascii="Times New Roman" w:hAnsi="Times New Roman" w:cs="Times New Roman"/>
                <w:b/>
                <w:sz w:val="20"/>
                <w:szCs w:val="20"/>
              </w:rPr>
            </w:pPr>
          </w:p>
        </w:tc>
        <w:tc>
          <w:tcPr>
            <w:tcW w:w="4252" w:type="dxa"/>
            <w:vAlign w:val="center"/>
          </w:tcPr>
          <w:p w14:paraId="48759C93" w14:textId="28CE3F7B" w:rsidR="004548EC" w:rsidRPr="004548EC" w:rsidRDefault="004548EC" w:rsidP="004548EC">
            <w:pPr>
              <w:jc w:val="both"/>
              <w:rPr>
                <w:rFonts w:ascii="Times New Roman" w:hAnsi="Times New Roman" w:cs="Times New Roman"/>
                <w:sz w:val="20"/>
                <w:szCs w:val="20"/>
              </w:rPr>
            </w:pPr>
            <w:r w:rsidRPr="004548EC">
              <w:rPr>
                <w:rFonts w:ascii="Times New Roman" w:hAnsi="Times New Roman" w:cs="Times New Roman"/>
                <w:color w:val="000000" w:themeColor="text1"/>
                <w:sz w:val="20"/>
                <w:szCs w:val="20"/>
              </w:rPr>
              <w:t>b) Se han determinado los principales parámetros que configuran un programa de aprovisionamiento que garantice la calidad y el cumplimiento del nivel de servicio establecido.</w:t>
            </w:r>
          </w:p>
        </w:tc>
        <w:tc>
          <w:tcPr>
            <w:tcW w:w="4253" w:type="dxa"/>
            <w:vAlign w:val="center"/>
          </w:tcPr>
          <w:p w14:paraId="63048BF7" w14:textId="4F2B942B" w:rsidR="004548EC" w:rsidRPr="000D65F4" w:rsidRDefault="000D65F4" w:rsidP="00CC2100">
            <w:pPr>
              <w:pStyle w:val="Prrafodelista"/>
              <w:numPr>
                <w:ilvl w:val="0"/>
                <w:numId w:val="17"/>
              </w:numPr>
              <w:ind w:left="318"/>
              <w:rPr>
                <w:rFonts w:ascii="Times New Roman" w:hAnsi="Times New Roman" w:cs="Times New Roman"/>
                <w:sz w:val="20"/>
                <w:szCs w:val="20"/>
              </w:rPr>
            </w:pPr>
            <w:r w:rsidRPr="000D65F4">
              <w:rPr>
                <w:rFonts w:ascii="Times New Roman" w:hAnsi="Times New Roman" w:cs="Times New Roman"/>
                <w:sz w:val="20"/>
                <w:szCs w:val="20"/>
              </w:rPr>
              <w:t>Objetivos de la función de aprovisionamiento.</w:t>
            </w:r>
          </w:p>
        </w:tc>
        <w:tc>
          <w:tcPr>
            <w:tcW w:w="666" w:type="dxa"/>
            <w:vMerge/>
            <w:shd w:val="clear" w:color="auto" w:fill="DEEAF6" w:themeFill="accent1" w:themeFillTint="33"/>
            <w:textDirection w:val="tbRl"/>
            <w:vAlign w:val="center"/>
          </w:tcPr>
          <w:p w14:paraId="407A7765" w14:textId="77777777" w:rsidR="004548EC" w:rsidRPr="003939A8" w:rsidRDefault="004548EC" w:rsidP="004548EC">
            <w:pPr>
              <w:ind w:left="113" w:right="113"/>
              <w:jc w:val="center"/>
              <w:rPr>
                <w:rFonts w:ascii="Times New Roman" w:hAnsi="Times New Roman" w:cs="Times New Roman"/>
                <w:b/>
                <w:sz w:val="20"/>
                <w:szCs w:val="20"/>
              </w:rPr>
            </w:pPr>
          </w:p>
        </w:tc>
      </w:tr>
      <w:tr w:rsidR="004548EC" w:rsidRPr="003939A8" w14:paraId="4E6B1D73" w14:textId="77777777" w:rsidTr="00B11789">
        <w:trPr>
          <w:cantSplit/>
          <w:trHeight w:val="820"/>
          <w:jc w:val="center"/>
        </w:trPr>
        <w:tc>
          <w:tcPr>
            <w:tcW w:w="704" w:type="dxa"/>
            <w:vMerge/>
            <w:shd w:val="clear" w:color="auto" w:fill="DEEAF6" w:themeFill="accent1" w:themeFillTint="33"/>
            <w:textDirection w:val="btLr"/>
            <w:vAlign w:val="center"/>
          </w:tcPr>
          <w:p w14:paraId="6DA51A5D" w14:textId="77777777" w:rsidR="004548EC" w:rsidRPr="003939A8" w:rsidRDefault="004548EC" w:rsidP="004548EC">
            <w:pPr>
              <w:ind w:left="113" w:right="113"/>
              <w:jc w:val="center"/>
              <w:rPr>
                <w:rFonts w:ascii="Times New Roman" w:hAnsi="Times New Roman" w:cs="Times New Roman"/>
                <w:b/>
                <w:sz w:val="20"/>
                <w:szCs w:val="20"/>
              </w:rPr>
            </w:pPr>
          </w:p>
        </w:tc>
        <w:tc>
          <w:tcPr>
            <w:tcW w:w="4252" w:type="dxa"/>
            <w:vAlign w:val="center"/>
          </w:tcPr>
          <w:p w14:paraId="71F1430A" w14:textId="669E2802" w:rsidR="004548EC" w:rsidRPr="004548EC" w:rsidRDefault="004548EC" w:rsidP="004548EC">
            <w:pPr>
              <w:jc w:val="both"/>
              <w:rPr>
                <w:rFonts w:ascii="Times New Roman" w:hAnsi="Times New Roman" w:cs="Times New Roman"/>
                <w:sz w:val="20"/>
                <w:szCs w:val="20"/>
              </w:rPr>
            </w:pPr>
            <w:r w:rsidRPr="004548EC">
              <w:rPr>
                <w:rFonts w:ascii="Times New Roman" w:hAnsi="Times New Roman" w:cs="Times New Roman"/>
                <w:color w:val="000000" w:themeColor="text1"/>
                <w:sz w:val="20"/>
                <w:szCs w:val="20"/>
              </w:rPr>
              <w:t>c) Se ha calculado el coste del programa de aprovisionamiento, diferenciando los elementos que lo componen.</w:t>
            </w:r>
          </w:p>
        </w:tc>
        <w:tc>
          <w:tcPr>
            <w:tcW w:w="4253" w:type="dxa"/>
            <w:vAlign w:val="center"/>
          </w:tcPr>
          <w:p w14:paraId="4FA5CE25" w14:textId="23C95968" w:rsidR="004548EC" w:rsidRPr="000D65F4" w:rsidRDefault="000D65F4" w:rsidP="00CC2100">
            <w:pPr>
              <w:pStyle w:val="Prrafodelista"/>
              <w:numPr>
                <w:ilvl w:val="0"/>
                <w:numId w:val="18"/>
              </w:numPr>
              <w:ind w:left="318"/>
              <w:rPr>
                <w:rFonts w:ascii="Times New Roman" w:hAnsi="Times New Roman" w:cs="Times New Roman"/>
                <w:sz w:val="20"/>
                <w:szCs w:val="20"/>
              </w:rPr>
            </w:pPr>
            <w:r w:rsidRPr="000D65F4">
              <w:rPr>
                <w:rFonts w:ascii="Times New Roman" w:hAnsi="Times New Roman" w:cs="Times New Roman"/>
                <w:sz w:val="20"/>
                <w:szCs w:val="20"/>
              </w:rPr>
              <w:t>Gestión de stocks. Métodos y Sistemas de gestión de stocks.</w:t>
            </w:r>
          </w:p>
        </w:tc>
        <w:tc>
          <w:tcPr>
            <w:tcW w:w="666" w:type="dxa"/>
            <w:vMerge/>
            <w:shd w:val="clear" w:color="auto" w:fill="DEEAF6" w:themeFill="accent1" w:themeFillTint="33"/>
            <w:textDirection w:val="tbRl"/>
            <w:vAlign w:val="center"/>
          </w:tcPr>
          <w:p w14:paraId="26E2307E" w14:textId="77777777" w:rsidR="004548EC" w:rsidRPr="003939A8" w:rsidRDefault="004548EC" w:rsidP="004548EC">
            <w:pPr>
              <w:ind w:left="113" w:right="113"/>
              <w:jc w:val="center"/>
              <w:rPr>
                <w:rFonts w:ascii="Times New Roman" w:hAnsi="Times New Roman" w:cs="Times New Roman"/>
                <w:b/>
                <w:sz w:val="20"/>
                <w:szCs w:val="20"/>
              </w:rPr>
            </w:pPr>
          </w:p>
        </w:tc>
      </w:tr>
      <w:tr w:rsidR="004548EC" w:rsidRPr="003939A8" w14:paraId="4DFEBD20" w14:textId="77777777" w:rsidTr="00B11789">
        <w:trPr>
          <w:cantSplit/>
          <w:trHeight w:val="820"/>
          <w:jc w:val="center"/>
        </w:trPr>
        <w:tc>
          <w:tcPr>
            <w:tcW w:w="704" w:type="dxa"/>
            <w:vMerge/>
            <w:shd w:val="clear" w:color="auto" w:fill="DEEAF6" w:themeFill="accent1" w:themeFillTint="33"/>
            <w:textDirection w:val="btLr"/>
            <w:vAlign w:val="center"/>
          </w:tcPr>
          <w:p w14:paraId="7E55B025" w14:textId="77777777" w:rsidR="004548EC" w:rsidRPr="003939A8" w:rsidRDefault="004548EC" w:rsidP="004548EC">
            <w:pPr>
              <w:ind w:left="113" w:right="113"/>
              <w:jc w:val="center"/>
              <w:rPr>
                <w:rFonts w:ascii="Times New Roman" w:hAnsi="Times New Roman" w:cs="Times New Roman"/>
                <w:b/>
                <w:sz w:val="20"/>
                <w:szCs w:val="20"/>
              </w:rPr>
            </w:pPr>
          </w:p>
        </w:tc>
        <w:tc>
          <w:tcPr>
            <w:tcW w:w="4252" w:type="dxa"/>
            <w:vAlign w:val="center"/>
          </w:tcPr>
          <w:p w14:paraId="385386CF" w14:textId="14BACEE1" w:rsidR="004548EC" w:rsidRPr="004548EC" w:rsidRDefault="004548EC" w:rsidP="004548EC">
            <w:pPr>
              <w:jc w:val="both"/>
              <w:rPr>
                <w:rFonts w:ascii="Times New Roman" w:hAnsi="Times New Roman" w:cs="Times New Roman"/>
                <w:sz w:val="20"/>
                <w:szCs w:val="20"/>
              </w:rPr>
            </w:pPr>
            <w:r w:rsidRPr="004548EC">
              <w:rPr>
                <w:rFonts w:ascii="Times New Roman" w:hAnsi="Times New Roman" w:cs="Times New Roman"/>
                <w:color w:val="000000" w:themeColor="text1"/>
                <w:sz w:val="20"/>
                <w:szCs w:val="20"/>
              </w:rPr>
              <w:t>d) Se han obtenido las previsiones de venta y/o demanda del periodo de cada departamento implicado.</w:t>
            </w:r>
          </w:p>
        </w:tc>
        <w:tc>
          <w:tcPr>
            <w:tcW w:w="4253" w:type="dxa"/>
            <w:vAlign w:val="center"/>
          </w:tcPr>
          <w:p w14:paraId="59C01422" w14:textId="5B5D8747" w:rsidR="004548EC" w:rsidRPr="00125C33" w:rsidRDefault="000D65F4" w:rsidP="00CC2100">
            <w:pPr>
              <w:pStyle w:val="Prrafodelista"/>
              <w:numPr>
                <w:ilvl w:val="0"/>
                <w:numId w:val="18"/>
              </w:numPr>
              <w:ind w:left="318"/>
              <w:rPr>
                <w:rFonts w:ascii="Times New Roman" w:hAnsi="Times New Roman" w:cs="Times New Roman"/>
                <w:sz w:val="20"/>
                <w:szCs w:val="20"/>
              </w:rPr>
            </w:pPr>
            <w:r w:rsidRPr="000D65F4">
              <w:rPr>
                <w:rFonts w:ascii="Times New Roman" w:hAnsi="Times New Roman" w:cs="Times New Roman"/>
                <w:sz w:val="20"/>
                <w:szCs w:val="20"/>
              </w:rPr>
              <w:t>Tamaño óptimo de pedidos. Costes que intervienen en el cálculo del mismo.</w:t>
            </w:r>
          </w:p>
        </w:tc>
        <w:tc>
          <w:tcPr>
            <w:tcW w:w="666" w:type="dxa"/>
            <w:vMerge/>
            <w:shd w:val="clear" w:color="auto" w:fill="DEEAF6" w:themeFill="accent1" w:themeFillTint="33"/>
            <w:textDirection w:val="tbRl"/>
            <w:vAlign w:val="center"/>
          </w:tcPr>
          <w:p w14:paraId="38D13C30" w14:textId="77777777" w:rsidR="004548EC" w:rsidRPr="003939A8" w:rsidRDefault="004548EC" w:rsidP="004548EC">
            <w:pPr>
              <w:ind w:left="113" w:right="113"/>
              <w:jc w:val="center"/>
              <w:rPr>
                <w:rFonts w:ascii="Times New Roman" w:hAnsi="Times New Roman" w:cs="Times New Roman"/>
                <w:b/>
                <w:sz w:val="20"/>
                <w:szCs w:val="20"/>
              </w:rPr>
            </w:pPr>
          </w:p>
        </w:tc>
      </w:tr>
      <w:tr w:rsidR="004548EC" w:rsidRPr="003939A8" w14:paraId="5E3A2F63" w14:textId="77777777" w:rsidTr="00B11789">
        <w:trPr>
          <w:cantSplit/>
          <w:trHeight w:val="820"/>
          <w:jc w:val="center"/>
        </w:trPr>
        <w:tc>
          <w:tcPr>
            <w:tcW w:w="704" w:type="dxa"/>
            <w:vMerge/>
            <w:shd w:val="clear" w:color="auto" w:fill="DEEAF6" w:themeFill="accent1" w:themeFillTint="33"/>
            <w:textDirection w:val="btLr"/>
            <w:vAlign w:val="center"/>
          </w:tcPr>
          <w:p w14:paraId="40AA5D9A" w14:textId="77777777" w:rsidR="004548EC" w:rsidRPr="003939A8" w:rsidRDefault="004548EC" w:rsidP="004548EC">
            <w:pPr>
              <w:ind w:left="113" w:right="113"/>
              <w:jc w:val="center"/>
              <w:rPr>
                <w:rFonts w:ascii="Times New Roman" w:hAnsi="Times New Roman" w:cs="Times New Roman"/>
                <w:b/>
                <w:sz w:val="20"/>
                <w:szCs w:val="20"/>
              </w:rPr>
            </w:pPr>
          </w:p>
        </w:tc>
        <w:tc>
          <w:tcPr>
            <w:tcW w:w="4252" w:type="dxa"/>
            <w:vAlign w:val="center"/>
          </w:tcPr>
          <w:p w14:paraId="62D5A2C7" w14:textId="2354933C" w:rsidR="004548EC" w:rsidRPr="004548EC" w:rsidRDefault="004548EC" w:rsidP="004548EC">
            <w:pPr>
              <w:jc w:val="both"/>
              <w:rPr>
                <w:rFonts w:ascii="Times New Roman" w:hAnsi="Times New Roman" w:cs="Times New Roman"/>
                <w:sz w:val="20"/>
                <w:szCs w:val="20"/>
              </w:rPr>
            </w:pPr>
            <w:r w:rsidRPr="004548EC">
              <w:rPr>
                <w:rFonts w:ascii="Times New Roman" w:hAnsi="Times New Roman" w:cs="Times New Roman"/>
                <w:color w:val="000000" w:themeColor="text1"/>
                <w:sz w:val="20"/>
                <w:szCs w:val="20"/>
              </w:rPr>
              <w:t>e) Se han contrastado los consumos históricos, lista de materiales y/o pedidos realizados, en función del cumplimiento de los objetivos del plan de ventas y/o producción</w:t>
            </w:r>
            <w:r w:rsidR="005A46D2">
              <w:rPr>
                <w:rFonts w:ascii="Times New Roman" w:hAnsi="Times New Roman" w:cs="Times New Roman"/>
                <w:color w:val="000000" w:themeColor="text1"/>
                <w:sz w:val="20"/>
                <w:szCs w:val="20"/>
              </w:rPr>
              <w:t xml:space="preserve">, </w:t>
            </w:r>
            <w:r w:rsidRPr="004548EC">
              <w:rPr>
                <w:rFonts w:ascii="Times New Roman" w:hAnsi="Times New Roman" w:cs="Times New Roman"/>
                <w:color w:val="000000" w:themeColor="text1"/>
                <w:sz w:val="20"/>
                <w:szCs w:val="20"/>
              </w:rPr>
              <w:t>previsto por la empresa/organización.</w:t>
            </w:r>
          </w:p>
        </w:tc>
        <w:tc>
          <w:tcPr>
            <w:tcW w:w="4253" w:type="dxa"/>
            <w:vAlign w:val="center"/>
          </w:tcPr>
          <w:p w14:paraId="38D29139" w14:textId="55E0218E" w:rsidR="004548EC" w:rsidRPr="000D65F4" w:rsidRDefault="000D65F4" w:rsidP="00CC2100">
            <w:pPr>
              <w:pStyle w:val="Prrafodelista"/>
              <w:numPr>
                <w:ilvl w:val="0"/>
                <w:numId w:val="18"/>
              </w:numPr>
              <w:ind w:left="318"/>
              <w:rPr>
                <w:rFonts w:ascii="Times New Roman" w:hAnsi="Times New Roman" w:cs="Times New Roman"/>
                <w:sz w:val="20"/>
                <w:szCs w:val="20"/>
              </w:rPr>
            </w:pPr>
            <w:r w:rsidRPr="000D65F4">
              <w:rPr>
                <w:rFonts w:ascii="Times New Roman" w:hAnsi="Times New Roman" w:cs="Times New Roman"/>
                <w:sz w:val="20"/>
                <w:szCs w:val="20"/>
              </w:rPr>
              <w:t>Variables que influyen en el cálculo de las necesidades de aprovisionamiento.</w:t>
            </w:r>
          </w:p>
        </w:tc>
        <w:tc>
          <w:tcPr>
            <w:tcW w:w="666" w:type="dxa"/>
            <w:vMerge/>
            <w:shd w:val="clear" w:color="auto" w:fill="DEEAF6" w:themeFill="accent1" w:themeFillTint="33"/>
            <w:textDirection w:val="tbRl"/>
            <w:vAlign w:val="center"/>
          </w:tcPr>
          <w:p w14:paraId="011A04E3" w14:textId="77777777" w:rsidR="004548EC" w:rsidRPr="003939A8" w:rsidRDefault="004548EC" w:rsidP="004548EC">
            <w:pPr>
              <w:ind w:left="113" w:right="113"/>
              <w:jc w:val="center"/>
              <w:rPr>
                <w:rFonts w:ascii="Times New Roman" w:hAnsi="Times New Roman" w:cs="Times New Roman"/>
                <w:b/>
                <w:sz w:val="20"/>
                <w:szCs w:val="20"/>
              </w:rPr>
            </w:pPr>
          </w:p>
        </w:tc>
      </w:tr>
      <w:tr w:rsidR="004548EC" w:rsidRPr="003939A8" w14:paraId="5B4593D6" w14:textId="77777777" w:rsidTr="00B11789">
        <w:trPr>
          <w:cantSplit/>
          <w:trHeight w:val="820"/>
          <w:jc w:val="center"/>
        </w:trPr>
        <w:tc>
          <w:tcPr>
            <w:tcW w:w="704" w:type="dxa"/>
            <w:vMerge/>
            <w:shd w:val="clear" w:color="auto" w:fill="DEEAF6" w:themeFill="accent1" w:themeFillTint="33"/>
            <w:textDirection w:val="btLr"/>
            <w:vAlign w:val="center"/>
          </w:tcPr>
          <w:p w14:paraId="7938C846" w14:textId="77777777" w:rsidR="004548EC" w:rsidRPr="003939A8" w:rsidRDefault="004548EC" w:rsidP="004548EC">
            <w:pPr>
              <w:ind w:left="113" w:right="113"/>
              <w:jc w:val="center"/>
              <w:rPr>
                <w:rFonts w:ascii="Times New Roman" w:hAnsi="Times New Roman" w:cs="Times New Roman"/>
                <w:b/>
                <w:sz w:val="20"/>
                <w:szCs w:val="20"/>
              </w:rPr>
            </w:pPr>
          </w:p>
        </w:tc>
        <w:tc>
          <w:tcPr>
            <w:tcW w:w="4252" w:type="dxa"/>
            <w:vAlign w:val="center"/>
          </w:tcPr>
          <w:p w14:paraId="12680C89" w14:textId="75571201" w:rsidR="004548EC" w:rsidRPr="004548EC" w:rsidRDefault="004548EC" w:rsidP="004548EC">
            <w:pPr>
              <w:jc w:val="both"/>
              <w:rPr>
                <w:rFonts w:ascii="Times New Roman" w:hAnsi="Times New Roman" w:cs="Times New Roman"/>
                <w:sz w:val="20"/>
                <w:szCs w:val="20"/>
              </w:rPr>
            </w:pPr>
            <w:r w:rsidRPr="004548EC">
              <w:rPr>
                <w:rFonts w:ascii="Times New Roman" w:hAnsi="Times New Roman" w:cs="Times New Roman"/>
                <w:color w:val="000000" w:themeColor="text1"/>
                <w:sz w:val="20"/>
                <w:szCs w:val="20"/>
              </w:rPr>
              <w:t>f) Se ha determinado la capacidad óptima de almacenamiento de la organización, teniendo en cuenta la previsión de stocks.</w:t>
            </w:r>
          </w:p>
        </w:tc>
        <w:tc>
          <w:tcPr>
            <w:tcW w:w="4253" w:type="dxa"/>
            <w:vAlign w:val="center"/>
          </w:tcPr>
          <w:p w14:paraId="47E9F8D0" w14:textId="77777777" w:rsidR="000D65F4" w:rsidRPr="000D65F4" w:rsidRDefault="000D65F4" w:rsidP="00CC2100">
            <w:pPr>
              <w:pStyle w:val="Prrafodelista"/>
              <w:numPr>
                <w:ilvl w:val="0"/>
                <w:numId w:val="18"/>
              </w:numPr>
              <w:ind w:left="318"/>
              <w:rPr>
                <w:rFonts w:ascii="Times New Roman" w:hAnsi="Times New Roman" w:cs="Times New Roman"/>
                <w:sz w:val="20"/>
                <w:szCs w:val="20"/>
              </w:rPr>
            </w:pPr>
            <w:r w:rsidRPr="000D65F4">
              <w:rPr>
                <w:rFonts w:ascii="Times New Roman" w:hAnsi="Times New Roman" w:cs="Times New Roman"/>
                <w:sz w:val="20"/>
                <w:szCs w:val="20"/>
              </w:rPr>
              <w:t>El punto de pedido y lote de pedido que optimiza el stock en el almacén.</w:t>
            </w:r>
          </w:p>
          <w:p w14:paraId="3CB594D9" w14:textId="1C77E99F" w:rsidR="004548EC" w:rsidRPr="003939A8" w:rsidRDefault="004548EC" w:rsidP="004548EC">
            <w:pPr>
              <w:jc w:val="center"/>
              <w:rPr>
                <w:rFonts w:ascii="Times New Roman" w:hAnsi="Times New Roman" w:cs="Times New Roman"/>
                <w:sz w:val="20"/>
                <w:szCs w:val="20"/>
              </w:rPr>
            </w:pPr>
          </w:p>
        </w:tc>
        <w:tc>
          <w:tcPr>
            <w:tcW w:w="666" w:type="dxa"/>
            <w:vMerge/>
            <w:shd w:val="clear" w:color="auto" w:fill="DEEAF6" w:themeFill="accent1" w:themeFillTint="33"/>
            <w:textDirection w:val="tbRl"/>
            <w:vAlign w:val="center"/>
          </w:tcPr>
          <w:p w14:paraId="1D1C21B3" w14:textId="77777777" w:rsidR="004548EC" w:rsidRPr="003939A8" w:rsidRDefault="004548EC" w:rsidP="004548EC">
            <w:pPr>
              <w:ind w:left="113" w:right="113"/>
              <w:jc w:val="center"/>
              <w:rPr>
                <w:rFonts w:ascii="Times New Roman" w:hAnsi="Times New Roman" w:cs="Times New Roman"/>
                <w:b/>
                <w:sz w:val="20"/>
                <w:szCs w:val="20"/>
              </w:rPr>
            </w:pPr>
          </w:p>
        </w:tc>
      </w:tr>
      <w:tr w:rsidR="004548EC" w:rsidRPr="003939A8" w14:paraId="330C6909" w14:textId="77777777" w:rsidTr="004548EC">
        <w:trPr>
          <w:cantSplit/>
          <w:trHeight w:val="898"/>
          <w:jc w:val="center"/>
        </w:trPr>
        <w:tc>
          <w:tcPr>
            <w:tcW w:w="704" w:type="dxa"/>
            <w:vMerge/>
            <w:shd w:val="clear" w:color="auto" w:fill="DEEAF6" w:themeFill="accent1" w:themeFillTint="33"/>
            <w:textDirection w:val="btLr"/>
            <w:vAlign w:val="center"/>
          </w:tcPr>
          <w:p w14:paraId="17456158" w14:textId="77777777" w:rsidR="004548EC" w:rsidRPr="003939A8" w:rsidRDefault="004548EC" w:rsidP="004548EC">
            <w:pPr>
              <w:ind w:left="113" w:right="113"/>
              <w:jc w:val="center"/>
              <w:rPr>
                <w:rFonts w:ascii="Times New Roman" w:hAnsi="Times New Roman" w:cs="Times New Roman"/>
                <w:b/>
                <w:sz w:val="20"/>
                <w:szCs w:val="20"/>
              </w:rPr>
            </w:pPr>
          </w:p>
        </w:tc>
        <w:tc>
          <w:tcPr>
            <w:tcW w:w="4252" w:type="dxa"/>
            <w:vAlign w:val="center"/>
          </w:tcPr>
          <w:p w14:paraId="5BB43652" w14:textId="380115C5" w:rsidR="004548EC" w:rsidRPr="004548EC" w:rsidRDefault="004548EC" w:rsidP="004548EC">
            <w:pPr>
              <w:jc w:val="both"/>
              <w:rPr>
                <w:rFonts w:ascii="Times New Roman" w:hAnsi="Times New Roman" w:cs="Times New Roman"/>
                <w:sz w:val="20"/>
                <w:szCs w:val="20"/>
              </w:rPr>
            </w:pPr>
            <w:r w:rsidRPr="004548EC">
              <w:rPr>
                <w:rFonts w:ascii="Times New Roman" w:hAnsi="Times New Roman" w:cs="Times New Roman"/>
                <w:color w:val="000000" w:themeColor="text1"/>
                <w:sz w:val="20"/>
                <w:szCs w:val="20"/>
              </w:rPr>
              <w:t>g) Se han elaborado las órdenes de suministro de materiales con fecha, cantidad y lotes, indicando el momento y destino/ubicación del suministro al almacén y/o a las unidades productivas precedentes.</w:t>
            </w:r>
          </w:p>
        </w:tc>
        <w:tc>
          <w:tcPr>
            <w:tcW w:w="4253" w:type="dxa"/>
            <w:vAlign w:val="center"/>
          </w:tcPr>
          <w:p w14:paraId="2B94E153" w14:textId="2E1B8C4E" w:rsidR="004548EC" w:rsidRPr="00125C33" w:rsidRDefault="00125C33" w:rsidP="00CC2100">
            <w:pPr>
              <w:pStyle w:val="Prrafodelista"/>
              <w:numPr>
                <w:ilvl w:val="0"/>
                <w:numId w:val="18"/>
              </w:numPr>
              <w:ind w:left="318"/>
              <w:rPr>
                <w:rFonts w:ascii="Times New Roman" w:hAnsi="Times New Roman" w:cs="Times New Roman"/>
                <w:sz w:val="20"/>
                <w:szCs w:val="20"/>
              </w:rPr>
            </w:pPr>
            <w:r w:rsidRPr="00125C33">
              <w:rPr>
                <w:rFonts w:ascii="Times New Roman" w:hAnsi="Times New Roman" w:cs="Times New Roman"/>
                <w:sz w:val="20"/>
                <w:szCs w:val="20"/>
              </w:rPr>
              <w:t>La ruptura de stock y su coste. Los costes de demanda insatisfecha.</w:t>
            </w:r>
          </w:p>
        </w:tc>
        <w:tc>
          <w:tcPr>
            <w:tcW w:w="666" w:type="dxa"/>
            <w:vMerge/>
            <w:shd w:val="clear" w:color="auto" w:fill="DEEAF6" w:themeFill="accent1" w:themeFillTint="33"/>
            <w:textDirection w:val="tbRl"/>
            <w:vAlign w:val="center"/>
          </w:tcPr>
          <w:p w14:paraId="0994F875" w14:textId="77777777" w:rsidR="004548EC" w:rsidRPr="003939A8" w:rsidRDefault="004548EC" w:rsidP="004548EC">
            <w:pPr>
              <w:ind w:left="113" w:right="113"/>
              <w:jc w:val="center"/>
              <w:rPr>
                <w:rFonts w:ascii="Times New Roman" w:hAnsi="Times New Roman" w:cs="Times New Roman"/>
                <w:b/>
                <w:sz w:val="20"/>
                <w:szCs w:val="20"/>
              </w:rPr>
            </w:pPr>
          </w:p>
        </w:tc>
      </w:tr>
      <w:tr w:rsidR="004548EC" w:rsidRPr="003939A8" w14:paraId="38A7F453" w14:textId="77777777" w:rsidTr="00B11789">
        <w:trPr>
          <w:cantSplit/>
          <w:trHeight w:val="820"/>
          <w:jc w:val="center"/>
        </w:trPr>
        <w:tc>
          <w:tcPr>
            <w:tcW w:w="704" w:type="dxa"/>
            <w:vMerge/>
            <w:shd w:val="clear" w:color="auto" w:fill="DEEAF6" w:themeFill="accent1" w:themeFillTint="33"/>
            <w:textDirection w:val="btLr"/>
            <w:vAlign w:val="center"/>
          </w:tcPr>
          <w:p w14:paraId="385FBCE8" w14:textId="77777777" w:rsidR="004548EC" w:rsidRPr="003939A8" w:rsidRDefault="004548EC" w:rsidP="004548EC">
            <w:pPr>
              <w:ind w:left="113" w:right="113"/>
              <w:jc w:val="center"/>
              <w:rPr>
                <w:rFonts w:ascii="Times New Roman" w:hAnsi="Times New Roman" w:cs="Times New Roman"/>
                <w:b/>
                <w:sz w:val="20"/>
                <w:szCs w:val="20"/>
              </w:rPr>
            </w:pPr>
          </w:p>
        </w:tc>
        <w:tc>
          <w:tcPr>
            <w:tcW w:w="4252" w:type="dxa"/>
            <w:vAlign w:val="center"/>
          </w:tcPr>
          <w:p w14:paraId="4BDED7B0" w14:textId="353FF895" w:rsidR="004548EC" w:rsidRPr="004548EC" w:rsidRDefault="004548EC" w:rsidP="004548EC">
            <w:pPr>
              <w:jc w:val="both"/>
              <w:rPr>
                <w:rFonts w:ascii="Times New Roman" w:hAnsi="Times New Roman" w:cs="Times New Roman"/>
                <w:color w:val="000000" w:themeColor="text1"/>
                <w:sz w:val="20"/>
                <w:szCs w:val="20"/>
              </w:rPr>
            </w:pPr>
            <w:r w:rsidRPr="004548EC">
              <w:rPr>
                <w:rFonts w:ascii="Times New Roman" w:hAnsi="Times New Roman" w:cs="Times New Roman"/>
                <w:color w:val="000000" w:themeColor="text1"/>
                <w:sz w:val="20"/>
                <w:szCs w:val="20"/>
              </w:rPr>
              <w:t>h) Se ha previsto con tiempo suficiente el reaprovisionamiento de la cadena de suministro para ajustar los volúmenes de stock al nivel de servicio, evitando los desabastecimientos.</w:t>
            </w:r>
          </w:p>
        </w:tc>
        <w:tc>
          <w:tcPr>
            <w:tcW w:w="4253" w:type="dxa"/>
            <w:vAlign w:val="center"/>
          </w:tcPr>
          <w:p w14:paraId="3F0558C0" w14:textId="048B15C2" w:rsidR="004548EC" w:rsidRPr="000D65F4" w:rsidRDefault="000D65F4" w:rsidP="00CC2100">
            <w:pPr>
              <w:pStyle w:val="Prrafodelista"/>
              <w:numPr>
                <w:ilvl w:val="0"/>
                <w:numId w:val="18"/>
              </w:numPr>
              <w:ind w:left="318"/>
              <w:rPr>
                <w:rFonts w:ascii="Times New Roman" w:hAnsi="Times New Roman" w:cs="Times New Roman"/>
                <w:sz w:val="20"/>
                <w:szCs w:val="20"/>
              </w:rPr>
            </w:pPr>
            <w:r w:rsidRPr="000D65F4">
              <w:rPr>
                <w:rFonts w:ascii="Times New Roman" w:hAnsi="Times New Roman" w:cs="Times New Roman"/>
                <w:sz w:val="20"/>
                <w:szCs w:val="20"/>
              </w:rPr>
              <w:t>Determinación del stock de seguridad.</w:t>
            </w:r>
          </w:p>
        </w:tc>
        <w:tc>
          <w:tcPr>
            <w:tcW w:w="666" w:type="dxa"/>
            <w:vMerge/>
            <w:shd w:val="clear" w:color="auto" w:fill="DEEAF6" w:themeFill="accent1" w:themeFillTint="33"/>
            <w:textDirection w:val="tbRl"/>
            <w:vAlign w:val="center"/>
          </w:tcPr>
          <w:p w14:paraId="4B2A811C" w14:textId="77777777" w:rsidR="004548EC" w:rsidRPr="003939A8" w:rsidRDefault="004548EC" w:rsidP="004548EC">
            <w:pPr>
              <w:ind w:left="113" w:right="113"/>
              <w:jc w:val="center"/>
              <w:rPr>
                <w:rFonts w:ascii="Times New Roman" w:hAnsi="Times New Roman" w:cs="Times New Roman"/>
                <w:b/>
                <w:sz w:val="20"/>
                <w:szCs w:val="20"/>
              </w:rPr>
            </w:pPr>
          </w:p>
        </w:tc>
      </w:tr>
      <w:tr w:rsidR="004548EC" w:rsidRPr="003939A8" w14:paraId="19C13612" w14:textId="77777777" w:rsidTr="00B11789">
        <w:trPr>
          <w:cantSplit/>
          <w:trHeight w:val="820"/>
          <w:jc w:val="center"/>
        </w:trPr>
        <w:tc>
          <w:tcPr>
            <w:tcW w:w="704" w:type="dxa"/>
            <w:vMerge/>
            <w:shd w:val="clear" w:color="auto" w:fill="DEEAF6" w:themeFill="accent1" w:themeFillTint="33"/>
            <w:textDirection w:val="btLr"/>
            <w:vAlign w:val="center"/>
          </w:tcPr>
          <w:p w14:paraId="2D5790DD" w14:textId="77777777" w:rsidR="004548EC" w:rsidRPr="003939A8" w:rsidRDefault="004548EC" w:rsidP="004548EC">
            <w:pPr>
              <w:ind w:left="113" w:right="113"/>
              <w:jc w:val="center"/>
              <w:rPr>
                <w:rFonts w:ascii="Times New Roman" w:hAnsi="Times New Roman" w:cs="Times New Roman"/>
                <w:b/>
                <w:sz w:val="20"/>
                <w:szCs w:val="20"/>
              </w:rPr>
            </w:pPr>
          </w:p>
        </w:tc>
        <w:tc>
          <w:tcPr>
            <w:tcW w:w="4252" w:type="dxa"/>
            <w:vAlign w:val="center"/>
          </w:tcPr>
          <w:p w14:paraId="135D370B" w14:textId="3EDF84F3" w:rsidR="004548EC" w:rsidRPr="004548EC" w:rsidRDefault="004548EC" w:rsidP="004548EC">
            <w:pPr>
              <w:jc w:val="both"/>
              <w:rPr>
                <w:rFonts w:ascii="Times New Roman" w:hAnsi="Times New Roman" w:cs="Times New Roman"/>
                <w:color w:val="000000" w:themeColor="text1"/>
                <w:sz w:val="20"/>
                <w:szCs w:val="20"/>
              </w:rPr>
            </w:pPr>
            <w:r w:rsidRPr="004548EC">
              <w:rPr>
                <w:rFonts w:ascii="Times New Roman" w:hAnsi="Times New Roman" w:cs="Times New Roman"/>
                <w:color w:val="000000" w:themeColor="text1"/>
                <w:sz w:val="20"/>
                <w:szCs w:val="20"/>
              </w:rPr>
              <w:t>i) Se han realizado las operaciones anteriores mediante una aplicación informática de gestión de stocks y aprovisionamiento.</w:t>
            </w:r>
          </w:p>
        </w:tc>
        <w:tc>
          <w:tcPr>
            <w:tcW w:w="4253" w:type="dxa"/>
            <w:vAlign w:val="center"/>
          </w:tcPr>
          <w:p w14:paraId="7A1562C8" w14:textId="62493805" w:rsidR="004548EC" w:rsidRPr="000D65F4" w:rsidRDefault="000D65F4" w:rsidP="00CC2100">
            <w:pPr>
              <w:pStyle w:val="Prrafodelista"/>
              <w:numPr>
                <w:ilvl w:val="0"/>
                <w:numId w:val="18"/>
              </w:numPr>
              <w:ind w:left="318"/>
              <w:rPr>
                <w:rFonts w:ascii="Times New Roman" w:hAnsi="Times New Roman" w:cs="Times New Roman"/>
                <w:sz w:val="20"/>
                <w:szCs w:val="20"/>
              </w:rPr>
            </w:pPr>
            <w:r w:rsidRPr="000D65F4">
              <w:rPr>
                <w:rFonts w:ascii="Times New Roman" w:hAnsi="Times New Roman" w:cs="Times New Roman"/>
                <w:sz w:val="20"/>
                <w:szCs w:val="20"/>
              </w:rPr>
              <w:t>Sistemas informáticos de gestión de stocks.</w:t>
            </w:r>
          </w:p>
        </w:tc>
        <w:tc>
          <w:tcPr>
            <w:tcW w:w="666" w:type="dxa"/>
            <w:vMerge/>
            <w:shd w:val="clear" w:color="auto" w:fill="DEEAF6" w:themeFill="accent1" w:themeFillTint="33"/>
            <w:textDirection w:val="tbRl"/>
            <w:vAlign w:val="center"/>
          </w:tcPr>
          <w:p w14:paraId="217B7EEE" w14:textId="77777777" w:rsidR="004548EC" w:rsidRPr="003939A8" w:rsidRDefault="004548EC" w:rsidP="004548EC">
            <w:pPr>
              <w:ind w:left="113" w:right="113"/>
              <w:jc w:val="center"/>
              <w:rPr>
                <w:rFonts w:ascii="Times New Roman" w:hAnsi="Times New Roman" w:cs="Times New Roman"/>
                <w:b/>
                <w:sz w:val="20"/>
                <w:szCs w:val="20"/>
              </w:rPr>
            </w:pPr>
          </w:p>
        </w:tc>
      </w:tr>
      <w:tr w:rsidR="004548EC" w:rsidRPr="003939A8" w14:paraId="3704DBA2" w14:textId="77777777" w:rsidTr="00B11789">
        <w:trPr>
          <w:cantSplit/>
          <w:trHeight w:val="820"/>
          <w:jc w:val="center"/>
        </w:trPr>
        <w:tc>
          <w:tcPr>
            <w:tcW w:w="704" w:type="dxa"/>
            <w:vMerge/>
            <w:shd w:val="clear" w:color="auto" w:fill="DEEAF6" w:themeFill="accent1" w:themeFillTint="33"/>
            <w:textDirection w:val="btLr"/>
            <w:vAlign w:val="center"/>
          </w:tcPr>
          <w:p w14:paraId="6230300F" w14:textId="77777777" w:rsidR="004548EC" w:rsidRPr="003939A8" w:rsidRDefault="004548EC" w:rsidP="004548EC">
            <w:pPr>
              <w:ind w:left="113" w:right="113"/>
              <w:jc w:val="center"/>
              <w:rPr>
                <w:rFonts w:ascii="Times New Roman" w:hAnsi="Times New Roman" w:cs="Times New Roman"/>
                <w:b/>
                <w:sz w:val="20"/>
                <w:szCs w:val="20"/>
              </w:rPr>
            </w:pPr>
          </w:p>
        </w:tc>
        <w:tc>
          <w:tcPr>
            <w:tcW w:w="4252" w:type="dxa"/>
            <w:vAlign w:val="center"/>
          </w:tcPr>
          <w:p w14:paraId="6DB0A77B" w14:textId="2A74A366" w:rsidR="004548EC" w:rsidRPr="004548EC" w:rsidRDefault="004548EC" w:rsidP="004548EC">
            <w:pPr>
              <w:jc w:val="both"/>
              <w:rPr>
                <w:rFonts w:ascii="Times New Roman" w:hAnsi="Times New Roman" w:cs="Times New Roman"/>
                <w:color w:val="000000" w:themeColor="text1"/>
                <w:sz w:val="20"/>
                <w:szCs w:val="20"/>
              </w:rPr>
            </w:pPr>
            <w:r w:rsidRPr="004548EC">
              <w:rPr>
                <w:rFonts w:ascii="Times New Roman" w:hAnsi="Times New Roman" w:cs="Times New Roman"/>
                <w:color w:val="000000" w:themeColor="text1"/>
                <w:sz w:val="20"/>
                <w:szCs w:val="20"/>
              </w:rPr>
              <w:t>j) Se ha asegurado la calidad del proceso de aprovisionamiento, estableciendo procedimientos normalizados de gestión de pedidos y control del proceso.</w:t>
            </w:r>
          </w:p>
        </w:tc>
        <w:tc>
          <w:tcPr>
            <w:tcW w:w="4253" w:type="dxa"/>
            <w:vAlign w:val="center"/>
          </w:tcPr>
          <w:p w14:paraId="2D161970" w14:textId="41A3BA2C" w:rsidR="004548EC" w:rsidRPr="00125C33" w:rsidRDefault="00125C33" w:rsidP="00CC2100">
            <w:pPr>
              <w:pStyle w:val="Prrafodelista"/>
              <w:numPr>
                <w:ilvl w:val="0"/>
                <w:numId w:val="18"/>
              </w:numPr>
              <w:ind w:left="318"/>
              <w:rPr>
                <w:rFonts w:ascii="Times New Roman" w:hAnsi="Times New Roman" w:cs="Times New Roman"/>
                <w:sz w:val="20"/>
                <w:szCs w:val="20"/>
              </w:rPr>
            </w:pPr>
            <w:r w:rsidRPr="00125C33">
              <w:rPr>
                <w:rFonts w:ascii="Times New Roman" w:hAnsi="Times New Roman" w:cs="Times New Roman"/>
                <w:sz w:val="20"/>
                <w:szCs w:val="20"/>
              </w:rPr>
              <w:t>Objetivos de la función de aprovisionamiento.</w:t>
            </w:r>
          </w:p>
        </w:tc>
        <w:tc>
          <w:tcPr>
            <w:tcW w:w="666" w:type="dxa"/>
            <w:vMerge/>
            <w:shd w:val="clear" w:color="auto" w:fill="DEEAF6" w:themeFill="accent1" w:themeFillTint="33"/>
            <w:textDirection w:val="tbRl"/>
            <w:vAlign w:val="center"/>
          </w:tcPr>
          <w:p w14:paraId="43DAABFD" w14:textId="77777777" w:rsidR="004548EC" w:rsidRPr="003939A8" w:rsidRDefault="004548EC" w:rsidP="004548EC">
            <w:pPr>
              <w:ind w:left="113" w:right="113"/>
              <w:jc w:val="center"/>
              <w:rPr>
                <w:rFonts w:ascii="Times New Roman" w:hAnsi="Times New Roman" w:cs="Times New Roman"/>
                <w:b/>
                <w:sz w:val="20"/>
                <w:szCs w:val="20"/>
              </w:rPr>
            </w:pPr>
          </w:p>
        </w:tc>
      </w:tr>
    </w:tbl>
    <w:p w14:paraId="4D3ED3D0" w14:textId="77777777" w:rsidR="00B11789" w:rsidRPr="003939A8" w:rsidRDefault="00B11789" w:rsidP="00B11789">
      <w:pPr>
        <w:rPr>
          <w:rFonts w:ascii="Times New Roman" w:hAnsi="Times New Roman" w:cs="Times New Roman"/>
          <w:color w:val="000000" w:themeColor="text1"/>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52"/>
        <w:gridCol w:w="4253"/>
        <w:gridCol w:w="666"/>
      </w:tblGrid>
      <w:tr w:rsidR="00B11789" w:rsidRPr="003939A8" w14:paraId="056307CF" w14:textId="77777777" w:rsidTr="00B11789">
        <w:trPr>
          <w:cantSplit/>
          <w:trHeight w:val="1653"/>
          <w:jc w:val="center"/>
        </w:trPr>
        <w:tc>
          <w:tcPr>
            <w:tcW w:w="704" w:type="dxa"/>
            <w:shd w:val="clear" w:color="auto" w:fill="DEEAF6" w:themeFill="accent1" w:themeFillTint="33"/>
            <w:textDirection w:val="btLr"/>
            <w:vAlign w:val="center"/>
          </w:tcPr>
          <w:p w14:paraId="7E50C0C7" w14:textId="77777777" w:rsidR="00B11789" w:rsidRPr="003939A8" w:rsidRDefault="00B11789" w:rsidP="00B11789">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Resultado de Aprendizaje</w:t>
            </w:r>
          </w:p>
        </w:tc>
        <w:tc>
          <w:tcPr>
            <w:tcW w:w="4252" w:type="dxa"/>
            <w:vAlign w:val="center"/>
          </w:tcPr>
          <w:p w14:paraId="7B0099E9" w14:textId="1C72F050" w:rsidR="00B11789" w:rsidRPr="003939A8" w:rsidRDefault="00125C33" w:rsidP="00B11789">
            <w:pPr>
              <w:jc w:val="both"/>
              <w:rPr>
                <w:rFonts w:ascii="Times New Roman" w:hAnsi="Times New Roman" w:cs="Times New Roman"/>
                <w:sz w:val="20"/>
                <w:szCs w:val="20"/>
              </w:rPr>
            </w:pPr>
            <w:r>
              <w:rPr>
                <w:rFonts w:ascii="Times New Roman" w:hAnsi="Times New Roman" w:cs="Times New Roman"/>
                <w:sz w:val="20"/>
                <w:szCs w:val="20"/>
              </w:rPr>
              <w:t xml:space="preserve">RA 2. </w:t>
            </w:r>
            <w:r w:rsidRPr="00125C33">
              <w:rPr>
                <w:rFonts w:ascii="Times New Roman" w:hAnsi="Times New Roman" w:cs="Times New Roman"/>
                <w:sz w:val="20"/>
                <w:szCs w:val="20"/>
              </w:rPr>
              <w:t>Realiza procesos de selección de proveedores, analizando las condiciones técnicas y los parámetros habituales.</w:t>
            </w:r>
          </w:p>
        </w:tc>
        <w:tc>
          <w:tcPr>
            <w:tcW w:w="4253" w:type="dxa"/>
            <w:vAlign w:val="center"/>
          </w:tcPr>
          <w:p w14:paraId="611D7727" w14:textId="7C8A6AC4" w:rsidR="00B11789" w:rsidRPr="003939A8" w:rsidRDefault="00125C33" w:rsidP="00B11789">
            <w:pPr>
              <w:jc w:val="center"/>
              <w:rPr>
                <w:rFonts w:ascii="Times New Roman" w:hAnsi="Times New Roman" w:cs="Times New Roman"/>
                <w:sz w:val="20"/>
                <w:szCs w:val="20"/>
              </w:rPr>
            </w:pPr>
            <w:r w:rsidRPr="00125C33">
              <w:rPr>
                <w:rFonts w:ascii="Times New Roman" w:hAnsi="Times New Roman" w:cs="Times New Roman"/>
                <w:sz w:val="20"/>
                <w:szCs w:val="20"/>
              </w:rPr>
              <w:t>Procesos de selección de proveedores:</w:t>
            </w:r>
          </w:p>
        </w:tc>
        <w:tc>
          <w:tcPr>
            <w:tcW w:w="666" w:type="dxa"/>
            <w:shd w:val="clear" w:color="auto" w:fill="DEEAF6" w:themeFill="accent1" w:themeFillTint="33"/>
            <w:textDirection w:val="tbRl"/>
            <w:vAlign w:val="center"/>
          </w:tcPr>
          <w:p w14:paraId="42710895" w14:textId="77777777" w:rsidR="00B11789" w:rsidRPr="003939A8" w:rsidRDefault="00B11789" w:rsidP="00B11789">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Bloque de contenidos</w:t>
            </w:r>
          </w:p>
        </w:tc>
      </w:tr>
      <w:tr w:rsidR="00125C33" w:rsidRPr="003939A8" w14:paraId="114A0649" w14:textId="77777777" w:rsidTr="00B11789">
        <w:trPr>
          <w:cantSplit/>
          <w:trHeight w:val="830"/>
          <w:jc w:val="center"/>
        </w:trPr>
        <w:tc>
          <w:tcPr>
            <w:tcW w:w="704" w:type="dxa"/>
            <w:vMerge w:val="restart"/>
            <w:shd w:val="clear" w:color="auto" w:fill="DEEAF6" w:themeFill="accent1" w:themeFillTint="33"/>
            <w:textDirection w:val="btLr"/>
            <w:vAlign w:val="center"/>
          </w:tcPr>
          <w:p w14:paraId="432F5535" w14:textId="77777777" w:rsidR="00125C33" w:rsidRPr="003939A8" w:rsidRDefault="00125C33" w:rsidP="00125C33">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Criterios de Evaluación</w:t>
            </w:r>
          </w:p>
        </w:tc>
        <w:tc>
          <w:tcPr>
            <w:tcW w:w="4252" w:type="dxa"/>
            <w:vAlign w:val="center"/>
          </w:tcPr>
          <w:p w14:paraId="09E4B743" w14:textId="6FF6DD40" w:rsidR="00125C33" w:rsidRPr="00125C33" w:rsidRDefault="00125C33" w:rsidP="00125C33">
            <w:pPr>
              <w:jc w:val="both"/>
              <w:rPr>
                <w:rFonts w:ascii="Times New Roman" w:hAnsi="Times New Roman" w:cs="Times New Roman"/>
                <w:color w:val="000000" w:themeColor="text1"/>
                <w:sz w:val="20"/>
                <w:szCs w:val="20"/>
              </w:rPr>
            </w:pPr>
            <w:r w:rsidRPr="00125C33">
              <w:rPr>
                <w:rFonts w:ascii="Times New Roman" w:hAnsi="Times New Roman" w:cs="Times New Roman"/>
                <w:color w:val="000000" w:themeColor="text1"/>
                <w:sz w:val="20"/>
                <w:szCs w:val="20"/>
              </w:rPr>
              <w:t>a) Se han identificado las fuentes de suministro y búsqueda de proveedores.</w:t>
            </w:r>
          </w:p>
        </w:tc>
        <w:tc>
          <w:tcPr>
            <w:tcW w:w="4253" w:type="dxa"/>
            <w:vAlign w:val="center"/>
          </w:tcPr>
          <w:p w14:paraId="2B07C587" w14:textId="77777777" w:rsidR="00125C33" w:rsidRPr="00125C33" w:rsidRDefault="00125C33" w:rsidP="00125C33">
            <w:pPr>
              <w:jc w:val="center"/>
              <w:rPr>
                <w:rFonts w:ascii="Times New Roman" w:hAnsi="Times New Roman" w:cs="Times New Roman"/>
                <w:sz w:val="20"/>
                <w:szCs w:val="20"/>
              </w:rPr>
            </w:pPr>
          </w:p>
          <w:p w14:paraId="2657331F" w14:textId="415FC4AA" w:rsidR="00125C33" w:rsidRPr="003939A8" w:rsidRDefault="00125C33" w:rsidP="00CC2100">
            <w:pPr>
              <w:pStyle w:val="Prrafodelista"/>
              <w:numPr>
                <w:ilvl w:val="0"/>
                <w:numId w:val="18"/>
              </w:numPr>
              <w:ind w:left="318"/>
              <w:rPr>
                <w:rFonts w:ascii="Times New Roman" w:hAnsi="Times New Roman" w:cs="Times New Roman"/>
                <w:sz w:val="20"/>
                <w:szCs w:val="20"/>
              </w:rPr>
            </w:pPr>
            <w:r w:rsidRPr="00125C33">
              <w:rPr>
                <w:rFonts w:ascii="Times New Roman" w:hAnsi="Times New Roman" w:cs="Times New Roman"/>
                <w:sz w:val="20"/>
                <w:szCs w:val="20"/>
              </w:rPr>
              <w:t>Identificación de fuentes de suministro</w:t>
            </w:r>
            <w:r>
              <w:rPr>
                <w:rFonts w:ascii="Times New Roman" w:hAnsi="Times New Roman" w:cs="Times New Roman"/>
                <w:sz w:val="20"/>
                <w:szCs w:val="20"/>
              </w:rPr>
              <w:t>.</w:t>
            </w:r>
          </w:p>
        </w:tc>
        <w:tc>
          <w:tcPr>
            <w:tcW w:w="666" w:type="dxa"/>
            <w:vMerge w:val="restart"/>
            <w:shd w:val="clear" w:color="auto" w:fill="DEEAF6" w:themeFill="accent1" w:themeFillTint="33"/>
            <w:textDirection w:val="tbRl"/>
            <w:vAlign w:val="center"/>
          </w:tcPr>
          <w:p w14:paraId="7A51056C" w14:textId="77777777" w:rsidR="00125C33" w:rsidRPr="003939A8" w:rsidRDefault="00125C33" w:rsidP="00125C33">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Contenidos Básicos</w:t>
            </w:r>
          </w:p>
        </w:tc>
      </w:tr>
      <w:tr w:rsidR="00125C33" w:rsidRPr="003939A8" w14:paraId="0919D6C4" w14:textId="77777777" w:rsidTr="00B11789">
        <w:trPr>
          <w:cantSplit/>
          <w:trHeight w:val="820"/>
          <w:jc w:val="center"/>
        </w:trPr>
        <w:tc>
          <w:tcPr>
            <w:tcW w:w="704" w:type="dxa"/>
            <w:vMerge/>
            <w:shd w:val="clear" w:color="auto" w:fill="DEEAF6" w:themeFill="accent1" w:themeFillTint="33"/>
            <w:textDirection w:val="btLr"/>
            <w:vAlign w:val="center"/>
          </w:tcPr>
          <w:p w14:paraId="5FDFD058" w14:textId="77777777" w:rsidR="00125C33" w:rsidRPr="003939A8" w:rsidRDefault="00125C33" w:rsidP="00125C33">
            <w:pPr>
              <w:ind w:left="113" w:right="113"/>
              <w:jc w:val="center"/>
              <w:rPr>
                <w:rFonts w:ascii="Times New Roman" w:hAnsi="Times New Roman" w:cs="Times New Roman"/>
                <w:b/>
                <w:sz w:val="20"/>
                <w:szCs w:val="20"/>
              </w:rPr>
            </w:pPr>
          </w:p>
        </w:tc>
        <w:tc>
          <w:tcPr>
            <w:tcW w:w="4252" w:type="dxa"/>
            <w:vAlign w:val="center"/>
          </w:tcPr>
          <w:p w14:paraId="2848B828" w14:textId="6C92C8C6" w:rsidR="00125C33" w:rsidRPr="00125C33" w:rsidRDefault="00125C33" w:rsidP="00125C33">
            <w:pPr>
              <w:jc w:val="both"/>
              <w:rPr>
                <w:rFonts w:ascii="Times New Roman" w:hAnsi="Times New Roman" w:cs="Times New Roman"/>
                <w:color w:val="000000" w:themeColor="text1"/>
                <w:sz w:val="20"/>
                <w:szCs w:val="20"/>
              </w:rPr>
            </w:pPr>
            <w:r w:rsidRPr="00125C33">
              <w:rPr>
                <w:rFonts w:ascii="Times New Roman" w:hAnsi="Times New Roman" w:cs="Times New Roman"/>
                <w:color w:val="000000" w:themeColor="text1"/>
                <w:sz w:val="20"/>
                <w:szCs w:val="20"/>
              </w:rPr>
              <w:t>b) Se ha confeccionado un fichero con los proveedores potenciales, de acuerdo con los criterios de búsqueda “on-line” y “off-line”.</w:t>
            </w:r>
          </w:p>
        </w:tc>
        <w:tc>
          <w:tcPr>
            <w:tcW w:w="4253" w:type="dxa"/>
            <w:vAlign w:val="center"/>
          </w:tcPr>
          <w:p w14:paraId="08CD977F" w14:textId="791E1008" w:rsidR="00125C33" w:rsidRPr="00125C33" w:rsidRDefault="00125C33" w:rsidP="00CC2100">
            <w:pPr>
              <w:pStyle w:val="Prrafodelista"/>
              <w:numPr>
                <w:ilvl w:val="0"/>
                <w:numId w:val="18"/>
              </w:numPr>
              <w:ind w:left="318"/>
              <w:rPr>
                <w:rFonts w:ascii="Times New Roman" w:hAnsi="Times New Roman" w:cs="Times New Roman"/>
                <w:sz w:val="20"/>
                <w:szCs w:val="20"/>
              </w:rPr>
            </w:pPr>
            <w:r w:rsidRPr="00125C33">
              <w:rPr>
                <w:rFonts w:ascii="Times New Roman" w:hAnsi="Times New Roman" w:cs="Times New Roman"/>
                <w:sz w:val="20"/>
                <w:szCs w:val="20"/>
              </w:rPr>
              <w:t>búsqueda de los proveedores potenciales on-line y off-line.</w:t>
            </w:r>
          </w:p>
        </w:tc>
        <w:tc>
          <w:tcPr>
            <w:tcW w:w="666" w:type="dxa"/>
            <w:vMerge/>
            <w:shd w:val="clear" w:color="auto" w:fill="DEEAF6" w:themeFill="accent1" w:themeFillTint="33"/>
            <w:textDirection w:val="tbRl"/>
            <w:vAlign w:val="center"/>
          </w:tcPr>
          <w:p w14:paraId="5239A91E" w14:textId="77777777" w:rsidR="00125C33" w:rsidRPr="003939A8" w:rsidRDefault="00125C33" w:rsidP="00125C33">
            <w:pPr>
              <w:ind w:left="113" w:right="113"/>
              <w:jc w:val="center"/>
              <w:rPr>
                <w:rFonts w:ascii="Times New Roman" w:hAnsi="Times New Roman" w:cs="Times New Roman"/>
                <w:b/>
                <w:sz w:val="20"/>
                <w:szCs w:val="20"/>
              </w:rPr>
            </w:pPr>
          </w:p>
        </w:tc>
      </w:tr>
      <w:tr w:rsidR="00125C33" w:rsidRPr="003939A8" w14:paraId="1A68B3BB" w14:textId="77777777" w:rsidTr="00B11789">
        <w:trPr>
          <w:cantSplit/>
          <w:trHeight w:val="820"/>
          <w:jc w:val="center"/>
        </w:trPr>
        <w:tc>
          <w:tcPr>
            <w:tcW w:w="704" w:type="dxa"/>
            <w:vMerge/>
            <w:shd w:val="clear" w:color="auto" w:fill="DEEAF6" w:themeFill="accent1" w:themeFillTint="33"/>
            <w:textDirection w:val="btLr"/>
            <w:vAlign w:val="center"/>
          </w:tcPr>
          <w:p w14:paraId="3F50E223" w14:textId="77777777" w:rsidR="00125C33" w:rsidRPr="003939A8" w:rsidRDefault="00125C33" w:rsidP="00125C33">
            <w:pPr>
              <w:ind w:left="113" w:right="113"/>
              <w:jc w:val="center"/>
              <w:rPr>
                <w:rFonts w:ascii="Times New Roman" w:hAnsi="Times New Roman" w:cs="Times New Roman"/>
                <w:b/>
                <w:sz w:val="20"/>
                <w:szCs w:val="20"/>
              </w:rPr>
            </w:pPr>
          </w:p>
        </w:tc>
        <w:tc>
          <w:tcPr>
            <w:tcW w:w="4252" w:type="dxa"/>
            <w:vAlign w:val="center"/>
          </w:tcPr>
          <w:p w14:paraId="1D0036C1" w14:textId="562D3CC1" w:rsidR="00125C33" w:rsidRPr="00125C33" w:rsidRDefault="00125C33" w:rsidP="00125C33">
            <w:pPr>
              <w:jc w:val="both"/>
              <w:rPr>
                <w:rFonts w:ascii="Times New Roman" w:hAnsi="Times New Roman" w:cs="Times New Roman"/>
                <w:color w:val="000000" w:themeColor="text1"/>
                <w:sz w:val="20"/>
                <w:szCs w:val="20"/>
              </w:rPr>
            </w:pPr>
            <w:r w:rsidRPr="00125C33">
              <w:rPr>
                <w:rFonts w:ascii="Times New Roman" w:hAnsi="Times New Roman" w:cs="Times New Roman"/>
                <w:color w:val="000000" w:themeColor="text1"/>
                <w:sz w:val="20"/>
                <w:szCs w:val="20"/>
              </w:rPr>
              <w:t>c) Se han realizado solicitudes de ofertas y pliego de condiciones de aprovisionamiento.</w:t>
            </w:r>
          </w:p>
        </w:tc>
        <w:tc>
          <w:tcPr>
            <w:tcW w:w="4253" w:type="dxa"/>
            <w:vAlign w:val="center"/>
          </w:tcPr>
          <w:p w14:paraId="2C413C04" w14:textId="1E1FF686" w:rsidR="00125C33" w:rsidRPr="00125C33" w:rsidRDefault="00125C33" w:rsidP="00CC2100">
            <w:pPr>
              <w:pStyle w:val="Prrafodelista"/>
              <w:numPr>
                <w:ilvl w:val="0"/>
                <w:numId w:val="18"/>
              </w:numPr>
              <w:ind w:left="318"/>
              <w:rPr>
                <w:rFonts w:ascii="Times New Roman" w:hAnsi="Times New Roman" w:cs="Times New Roman"/>
                <w:sz w:val="20"/>
                <w:szCs w:val="20"/>
              </w:rPr>
            </w:pPr>
            <w:r w:rsidRPr="00125C33">
              <w:rPr>
                <w:rFonts w:ascii="Times New Roman" w:hAnsi="Times New Roman" w:cs="Times New Roman"/>
                <w:sz w:val="20"/>
                <w:szCs w:val="20"/>
              </w:rPr>
              <w:t>Petición de ofertas y pliego de condiciones de aprovisionamiento.</w:t>
            </w:r>
          </w:p>
        </w:tc>
        <w:tc>
          <w:tcPr>
            <w:tcW w:w="666" w:type="dxa"/>
            <w:vMerge/>
            <w:shd w:val="clear" w:color="auto" w:fill="DEEAF6" w:themeFill="accent1" w:themeFillTint="33"/>
            <w:textDirection w:val="tbRl"/>
            <w:vAlign w:val="center"/>
          </w:tcPr>
          <w:p w14:paraId="5DA83E3E" w14:textId="77777777" w:rsidR="00125C33" w:rsidRPr="003939A8" w:rsidRDefault="00125C33" w:rsidP="00125C33">
            <w:pPr>
              <w:ind w:left="113" w:right="113"/>
              <w:jc w:val="center"/>
              <w:rPr>
                <w:rFonts w:ascii="Times New Roman" w:hAnsi="Times New Roman" w:cs="Times New Roman"/>
                <w:b/>
                <w:sz w:val="20"/>
                <w:szCs w:val="20"/>
              </w:rPr>
            </w:pPr>
          </w:p>
        </w:tc>
      </w:tr>
      <w:tr w:rsidR="00125C33" w:rsidRPr="003939A8" w14:paraId="6F82A468" w14:textId="77777777" w:rsidTr="00B11789">
        <w:trPr>
          <w:cantSplit/>
          <w:trHeight w:val="820"/>
          <w:jc w:val="center"/>
        </w:trPr>
        <w:tc>
          <w:tcPr>
            <w:tcW w:w="704" w:type="dxa"/>
            <w:vMerge/>
            <w:shd w:val="clear" w:color="auto" w:fill="DEEAF6" w:themeFill="accent1" w:themeFillTint="33"/>
            <w:textDirection w:val="btLr"/>
            <w:vAlign w:val="center"/>
          </w:tcPr>
          <w:p w14:paraId="3DC3D34B" w14:textId="77777777" w:rsidR="00125C33" w:rsidRPr="003939A8" w:rsidRDefault="00125C33" w:rsidP="00125C33">
            <w:pPr>
              <w:ind w:left="113" w:right="113"/>
              <w:jc w:val="center"/>
              <w:rPr>
                <w:rFonts w:ascii="Times New Roman" w:hAnsi="Times New Roman" w:cs="Times New Roman"/>
                <w:b/>
                <w:sz w:val="20"/>
                <w:szCs w:val="20"/>
              </w:rPr>
            </w:pPr>
          </w:p>
        </w:tc>
        <w:tc>
          <w:tcPr>
            <w:tcW w:w="4252" w:type="dxa"/>
            <w:vAlign w:val="center"/>
          </w:tcPr>
          <w:p w14:paraId="20809673" w14:textId="77777777" w:rsidR="00125C33" w:rsidRPr="00125C33" w:rsidRDefault="00125C33" w:rsidP="00125C33">
            <w:pPr>
              <w:jc w:val="both"/>
              <w:rPr>
                <w:rFonts w:ascii="Times New Roman" w:hAnsi="Times New Roman" w:cs="Times New Roman"/>
                <w:color w:val="000000" w:themeColor="text1"/>
                <w:sz w:val="20"/>
                <w:szCs w:val="20"/>
              </w:rPr>
            </w:pPr>
            <w:r w:rsidRPr="00125C33">
              <w:rPr>
                <w:rFonts w:ascii="Times New Roman" w:hAnsi="Times New Roman" w:cs="Times New Roman"/>
                <w:color w:val="000000" w:themeColor="text1"/>
                <w:sz w:val="20"/>
                <w:szCs w:val="20"/>
              </w:rPr>
              <w:t>d) Se han recopilado las ofertas de proveedores que cumplan con las condiciones establecidas, para su</w:t>
            </w:r>
          </w:p>
          <w:p w14:paraId="1C8DAD3B" w14:textId="0018878F" w:rsidR="00125C33" w:rsidRPr="00125C33" w:rsidRDefault="00125C33" w:rsidP="00125C33">
            <w:pPr>
              <w:jc w:val="both"/>
              <w:rPr>
                <w:rFonts w:ascii="Times New Roman" w:hAnsi="Times New Roman" w:cs="Times New Roman"/>
                <w:color w:val="000000" w:themeColor="text1"/>
                <w:sz w:val="20"/>
                <w:szCs w:val="20"/>
              </w:rPr>
            </w:pPr>
            <w:r w:rsidRPr="00125C33">
              <w:rPr>
                <w:rFonts w:ascii="Times New Roman" w:hAnsi="Times New Roman" w:cs="Times New Roman"/>
                <w:color w:val="000000" w:themeColor="text1"/>
                <w:sz w:val="20"/>
                <w:szCs w:val="20"/>
              </w:rPr>
              <w:t>posterior evaluación.</w:t>
            </w:r>
          </w:p>
        </w:tc>
        <w:tc>
          <w:tcPr>
            <w:tcW w:w="4253" w:type="dxa"/>
            <w:vAlign w:val="center"/>
          </w:tcPr>
          <w:p w14:paraId="023B60C4" w14:textId="289A5BD3" w:rsidR="00125C33" w:rsidRPr="00125C33" w:rsidRDefault="00125C33" w:rsidP="00CC2100">
            <w:pPr>
              <w:pStyle w:val="Prrafodelista"/>
              <w:numPr>
                <w:ilvl w:val="0"/>
                <w:numId w:val="18"/>
              </w:numPr>
              <w:ind w:left="318"/>
              <w:rPr>
                <w:rFonts w:ascii="Times New Roman" w:hAnsi="Times New Roman" w:cs="Times New Roman"/>
                <w:sz w:val="20"/>
                <w:szCs w:val="20"/>
              </w:rPr>
            </w:pPr>
            <w:r w:rsidRPr="00125C33">
              <w:rPr>
                <w:rFonts w:ascii="Times New Roman" w:hAnsi="Times New Roman" w:cs="Times New Roman"/>
                <w:sz w:val="20"/>
                <w:szCs w:val="20"/>
              </w:rPr>
              <w:t>Registro y valoración de proveedores.</w:t>
            </w:r>
          </w:p>
        </w:tc>
        <w:tc>
          <w:tcPr>
            <w:tcW w:w="666" w:type="dxa"/>
            <w:vMerge/>
            <w:shd w:val="clear" w:color="auto" w:fill="DEEAF6" w:themeFill="accent1" w:themeFillTint="33"/>
            <w:textDirection w:val="tbRl"/>
            <w:vAlign w:val="center"/>
          </w:tcPr>
          <w:p w14:paraId="3AFBF8C0" w14:textId="77777777" w:rsidR="00125C33" w:rsidRPr="003939A8" w:rsidRDefault="00125C33" w:rsidP="00125C33">
            <w:pPr>
              <w:ind w:left="113" w:right="113"/>
              <w:jc w:val="center"/>
              <w:rPr>
                <w:rFonts w:ascii="Times New Roman" w:hAnsi="Times New Roman" w:cs="Times New Roman"/>
                <w:b/>
                <w:sz w:val="20"/>
                <w:szCs w:val="20"/>
              </w:rPr>
            </w:pPr>
          </w:p>
        </w:tc>
      </w:tr>
      <w:tr w:rsidR="00125C33" w:rsidRPr="003939A8" w14:paraId="4B32F6AE" w14:textId="77777777" w:rsidTr="00B11789">
        <w:trPr>
          <w:cantSplit/>
          <w:trHeight w:val="820"/>
          <w:jc w:val="center"/>
        </w:trPr>
        <w:tc>
          <w:tcPr>
            <w:tcW w:w="704" w:type="dxa"/>
            <w:vMerge/>
            <w:shd w:val="clear" w:color="auto" w:fill="DEEAF6" w:themeFill="accent1" w:themeFillTint="33"/>
            <w:textDirection w:val="btLr"/>
            <w:vAlign w:val="center"/>
          </w:tcPr>
          <w:p w14:paraId="01EA25A4" w14:textId="77777777" w:rsidR="00125C33" w:rsidRPr="003939A8" w:rsidRDefault="00125C33" w:rsidP="00125C33">
            <w:pPr>
              <w:ind w:left="113" w:right="113"/>
              <w:jc w:val="center"/>
              <w:rPr>
                <w:rFonts w:ascii="Times New Roman" w:hAnsi="Times New Roman" w:cs="Times New Roman"/>
                <w:b/>
                <w:sz w:val="20"/>
                <w:szCs w:val="20"/>
              </w:rPr>
            </w:pPr>
          </w:p>
        </w:tc>
        <w:tc>
          <w:tcPr>
            <w:tcW w:w="4252" w:type="dxa"/>
            <w:vAlign w:val="center"/>
          </w:tcPr>
          <w:p w14:paraId="0EB2C1CC" w14:textId="48151AE4" w:rsidR="00125C33" w:rsidRPr="00125C33" w:rsidRDefault="00125C33" w:rsidP="00125C33">
            <w:pPr>
              <w:jc w:val="both"/>
              <w:rPr>
                <w:rFonts w:ascii="Times New Roman" w:hAnsi="Times New Roman" w:cs="Times New Roman"/>
                <w:color w:val="000000" w:themeColor="text1"/>
                <w:sz w:val="20"/>
                <w:szCs w:val="20"/>
              </w:rPr>
            </w:pPr>
            <w:r w:rsidRPr="00125C33">
              <w:rPr>
                <w:rFonts w:ascii="Times New Roman" w:hAnsi="Times New Roman" w:cs="Times New Roman"/>
                <w:color w:val="000000" w:themeColor="text1"/>
                <w:sz w:val="20"/>
                <w:szCs w:val="20"/>
              </w:rPr>
              <w:t>e) Se han definido los criterios esenciales en la selección de ofertas de proveedores: económicos, plazo de aprovisionamiento, calidad, condiciones de pago y servicio, entre otros.</w:t>
            </w:r>
          </w:p>
        </w:tc>
        <w:tc>
          <w:tcPr>
            <w:tcW w:w="4253" w:type="dxa"/>
            <w:vMerge w:val="restart"/>
            <w:vAlign w:val="center"/>
          </w:tcPr>
          <w:p w14:paraId="7AC171F2" w14:textId="7E91FF41" w:rsidR="00125C33" w:rsidRPr="00125C33" w:rsidRDefault="00125C33" w:rsidP="00CC2100">
            <w:pPr>
              <w:pStyle w:val="Prrafodelista"/>
              <w:numPr>
                <w:ilvl w:val="0"/>
                <w:numId w:val="18"/>
              </w:numPr>
              <w:ind w:left="318"/>
              <w:rPr>
                <w:rFonts w:ascii="Times New Roman" w:hAnsi="Times New Roman" w:cs="Times New Roman"/>
                <w:sz w:val="20"/>
                <w:szCs w:val="20"/>
              </w:rPr>
            </w:pPr>
            <w:r w:rsidRPr="00125C33">
              <w:rPr>
                <w:rFonts w:ascii="Times New Roman" w:hAnsi="Times New Roman" w:cs="Times New Roman"/>
                <w:sz w:val="20"/>
                <w:szCs w:val="20"/>
              </w:rPr>
              <w:t>Criterios de selección/evaluación de proveedores. Económicos, de calidad, plazo aprovisionamiento, de servicio, entre otros.</w:t>
            </w:r>
          </w:p>
        </w:tc>
        <w:tc>
          <w:tcPr>
            <w:tcW w:w="666" w:type="dxa"/>
            <w:vMerge/>
            <w:shd w:val="clear" w:color="auto" w:fill="DEEAF6" w:themeFill="accent1" w:themeFillTint="33"/>
            <w:textDirection w:val="tbRl"/>
            <w:vAlign w:val="center"/>
          </w:tcPr>
          <w:p w14:paraId="6A3D42A7" w14:textId="77777777" w:rsidR="00125C33" w:rsidRPr="003939A8" w:rsidRDefault="00125C33" w:rsidP="00125C33">
            <w:pPr>
              <w:ind w:left="113" w:right="113"/>
              <w:jc w:val="center"/>
              <w:rPr>
                <w:rFonts w:ascii="Times New Roman" w:hAnsi="Times New Roman" w:cs="Times New Roman"/>
                <w:b/>
                <w:sz w:val="20"/>
                <w:szCs w:val="20"/>
              </w:rPr>
            </w:pPr>
          </w:p>
        </w:tc>
      </w:tr>
      <w:tr w:rsidR="00125C33" w:rsidRPr="003939A8" w14:paraId="1EBF45F1" w14:textId="77777777" w:rsidTr="00B11789">
        <w:trPr>
          <w:cantSplit/>
          <w:trHeight w:val="820"/>
          <w:jc w:val="center"/>
        </w:trPr>
        <w:tc>
          <w:tcPr>
            <w:tcW w:w="704" w:type="dxa"/>
            <w:vMerge/>
            <w:shd w:val="clear" w:color="auto" w:fill="DEEAF6" w:themeFill="accent1" w:themeFillTint="33"/>
            <w:textDirection w:val="btLr"/>
            <w:vAlign w:val="center"/>
          </w:tcPr>
          <w:p w14:paraId="7D2E4E45" w14:textId="77777777" w:rsidR="00125C33" w:rsidRPr="003939A8" w:rsidRDefault="00125C33" w:rsidP="00125C33">
            <w:pPr>
              <w:ind w:left="113" w:right="113"/>
              <w:jc w:val="center"/>
              <w:rPr>
                <w:rFonts w:ascii="Times New Roman" w:hAnsi="Times New Roman" w:cs="Times New Roman"/>
                <w:b/>
                <w:sz w:val="20"/>
                <w:szCs w:val="20"/>
              </w:rPr>
            </w:pPr>
          </w:p>
        </w:tc>
        <w:tc>
          <w:tcPr>
            <w:tcW w:w="4252" w:type="dxa"/>
            <w:vAlign w:val="center"/>
          </w:tcPr>
          <w:p w14:paraId="747D9DD5" w14:textId="6CB58188" w:rsidR="00125C33" w:rsidRPr="00125C33" w:rsidRDefault="00125C33" w:rsidP="00125C33">
            <w:pPr>
              <w:jc w:val="both"/>
              <w:rPr>
                <w:rFonts w:ascii="Times New Roman" w:hAnsi="Times New Roman" w:cs="Times New Roman"/>
                <w:color w:val="000000" w:themeColor="text1"/>
                <w:sz w:val="20"/>
                <w:szCs w:val="20"/>
              </w:rPr>
            </w:pPr>
            <w:r w:rsidRPr="00125C33">
              <w:rPr>
                <w:rFonts w:ascii="Times New Roman" w:hAnsi="Times New Roman" w:cs="Times New Roman"/>
                <w:color w:val="000000" w:themeColor="text1"/>
                <w:sz w:val="20"/>
                <w:szCs w:val="20"/>
              </w:rPr>
              <w:t>f) Se ha establecido un baremo de los criterios de selección en función del peso específico que, sobre el total, representa cada una de las variables consideradas.</w:t>
            </w:r>
          </w:p>
        </w:tc>
        <w:tc>
          <w:tcPr>
            <w:tcW w:w="4253" w:type="dxa"/>
            <w:vMerge/>
            <w:vAlign w:val="center"/>
          </w:tcPr>
          <w:p w14:paraId="121CDC75" w14:textId="728B8D8B" w:rsidR="00125C33" w:rsidRPr="003939A8" w:rsidRDefault="00125C33" w:rsidP="00125C33">
            <w:pPr>
              <w:jc w:val="center"/>
              <w:rPr>
                <w:rFonts w:ascii="Times New Roman" w:hAnsi="Times New Roman" w:cs="Times New Roman"/>
                <w:sz w:val="20"/>
                <w:szCs w:val="20"/>
              </w:rPr>
            </w:pPr>
          </w:p>
        </w:tc>
        <w:tc>
          <w:tcPr>
            <w:tcW w:w="666" w:type="dxa"/>
            <w:vMerge/>
            <w:shd w:val="clear" w:color="auto" w:fill="DEEAF6" w:themeFill="accent1" w:themeFillTint="33"/>
            <w:textDirection w:val="tbRl"/>
            <w:vAlign w:val="center"/>
          </w:tcPr>
          <w:p w14:paraId="78423384" w14:textId="77777777" w:rsidR="00125C33" w:rsidRPr="003939A8" w:rsidRDefault="00125C33" w:rsidP="00125C33">
            <w:pPr>
              <w:ind w:left="113" w:right="113"/>
              <w:jc w:val="center"/>
              <w:rPr>
                <w:rFonts w:ascii="Times New Roman" w:hAnsi="Times New Roman" w:cs="Times New Roman"/>
                <w:b/>
                <w:sz w:val="20"/>
                <w:szCs w:val="20"/>
              </w:rPr>
            </w:pPr>
          </w:p>
        </w:tc>
      </w:tr>
      <w:tr w:rsidR="00125C33" w:rsidRPr="003939A8" w14:paraId="7EA7778A" w14:textId="77777777" w:rsidTr="00B11789">
        <w:trPr>
          <w:cantSplit/>
          <w:trHeight w:val="820"/>
          <w:jc w:val="center"/>
        </w:trPr>
        <w:tc>
          <w:tcPr>
            <w:tcW w:w="704" w:type="dxa"/>
            <w:vMerge/>
            <w:shd w:val="clear" w:color="auto" w:fill="DEEAF6" w:themeFill="accent1" w:themeFillTint="33"/>
            <w:textDirection w:val="btLr"/>
            <w:vAlign w:val="center"/>
          </w:tcPr>
          <w:p w14:paraId="2AEAF31D" w14:textId="77777777" w:rsidR="00125C33" w:rsidRPr="003939A8" w:rsidRDefault="00125C33" w:rsidP="00125C33">
            <w:pPr>
              <w:ind w:left="113" w:right="113"/>
              <w:jc w:val="center"/>
              <w:rPr>
                <w:rFonts w:ascii="Times New Roman" w:hAnsi="Times New Roman" w:cs="Times New Roman"/>
                <w:b/>
                <w:sz w:val="20"/>
                <w:szCs w:val="20"/>
              </w:rPr>
            </w:pPr>
          </w:p>
        </w:tc>
        <w:tc>
          <w:tcPr>
            <w:tcW w:w="4252" w:type="dxa"/>
            <w:vAlign w:val="center"/>
          </w:tcPr>
          <w:p w14:paraId="127D5ABB" w14:textId="0A372AAE" w:rsidR="00125C33" w:rsidRPr="00125C33" w:rsidRDefault="00125C33" w:rsidP="00125C33">
            <w:pPr>
              <w:jc w:val="both"/>
              <w:rPr>
                <w:rFonts w:ascii="Times New Roman" w:hAnsi="Times New Roman" w:cs="Times New Roman"/>
                <w:color w:val="000000" w:themeColor="text1"/>
                <w:sz w:val="20"/>
                <w:szCs w:val="20"/>
              </w:rPr>
            </w:pPr>
            <w:r w:rsidRPr="00125C33">
              <w:rPr>
                <w:rFonts w:ascii="Times New Roman" w:hAnsi="Times New Roman" w:cs="Times New Roman"/>
                <w:color w:val="000000" w:themeColor="text1"/>
                <w:sz w:val="20"/>
                <w:szCs w:val="20"/>
              </w:rPr>
              <w:t>g) Se han comparado las ofertas de varios proveedores de acuerdo con los parámetros de precio, calidad y servicio.</w:t>
            </w:r>
          </w:p>
        </w:tc>
        <w:tc>
          <w:tcPr>
            <w:tcW w:w="4253" w:type="dxa"/>
            <w:vAlign w:val="center"/>
          </w:tcPr>
          <w:p w14:paraId="6E0E7E70" w14:textId="6492680C" w:rsidR="00125C33" w:rsidRPr="00125C33" w:rsidRDefault="00125C33" w:rsidP="00CC2100">
            <w:pPr>
              <w:pStyle w:val="Prrafodelista"/>
              <w:numPr>
                <w:ilvl w:val="0"/>
                <w:numId w:val="18"/>
              </w:numPr>
              <w:ind w:left="318"/>
              <w:rPr>
                <w:rFonts w:ascii="Times New Roman" w:hAnsi="Times New Roman" w:cs="Times New Roman"/>
                <w:sz w:val="20"/>
                <w:szCs w:val="20"/>
              </w:rPr>
            </w:pPr>
            <w:r w:rsidRPr="00125C33">
              <w:rPr>
                <w:rFonts w:ascii="Times New Roman" w:hAnsi="Times New Roman" w:cs="Times New Roman"/>
                <w:sz w:val="20"/>
                <w:szCs w:val="20"/>
              </w:rPr>
              <w:t>Análisis comparativo de ofertas de proveedores.</w:t>
            </w:r>
          </w:p>
        </w:tc>
        <w:tc>
          <w:tcPr>
            <w:tcW w:w="666" w:type="dxa"/>
            <w:vMerge/>
            <w:shd w:val="clear" w:color="auto" w:fill="DEEAF6" w:themeFill="accent1" w:themeFillTint="33"/>
            <w:textDirection w:val="tbRl"/>
            <w:vAlign w:val="center"/>
          </w:tcPr>
          <w:p w14:paraId="3D158BF8" w14:textId="77777777" w:rsidR="00125C33" w:rsidRPr="003939A8" w:rsidRDefault="00125C33" w:rsidP="00125C33">
            <w:pPr>
              <w:ind w:left="113" w:right="113"/>
              <w:jc w:val="center"/>
              <w:rPr>
                <w:rFonts w:ascii="Times New Roman" w:hAnsi="Times New Roman" w:cs="Times New Roman"/>
                <w:b/>
                <w:sz w:val="20"/>
                <w:szCs w:val="20"/>
              </w:rPr>
            </w:pPr>
          </w:p>
        </w:tc>
      </w:tr>
      <w:tr w:rsidR="00125C33" w:rsidRPr="003939A8" w14:paraId="5942CFA8" w14:textId="77777777" w:rsidTr="00B11789">
        <w:trPr>
          <w:cantSplit/>
          <w:trHeight w:val="820"/>
          <w:jc w:val="center"/>
        </w:trPr>
        <w:tc>
          <w:tcPr>
            <w:tcW w:w="704" w:type="dxa"/>
            <w:vMerge/>
            <w:shd w:val="clear" w:color="auto" w:fill="DEEAF6" w:themeFill="accent1" w:themeFillTint="33"/>
            <w:textDirection w:val="btLr"/>
            <w:vAlign w:val="center"/>
          </w:tcPr>
          <w:p w14:paraId="44EDC36B" w14:textId="77777777" w:rsidR="00125C33" w:rsidRPr="003939A8" w:rsidRDefault="00125C33" w:rsidP="00125C33">
            <w:pPr>
              <w:ind w:left="113" w:right="113"/>
              <w:jc w:val="center"/>
              <w:rPr>
                <w:rFonts w:ascii="Times New Roman" w:hAnsi="Times New Roman" w:cs="Times New Roman"/>
                <w:b/>
                <w:sz w:val="20"/>
                <w:szCs w:val="20"/>
              </w:rPr>
            </w:pPr>
          </w:p>
        </w:tc>
        <w:tc>
          <w:tcPr>
            <w:tcW w:w="4252" w:type="dxa"/>
            <w:vAlign w:val="center"/>
          </w:tcPr>
          <w:p w14:paraId="706EB523" w14:textId="016D1AD3" w:rsidR="00125C33" w:rsidRPr="00125C33" w:rsidRDefault="00125C33" w:rsidP="00125C33">
            <w:pPr>
              <w:jc w:val="both"/>
              <w:rPr>
                <w:rFonts w:ascii="Times New Roman" w:hAnsi="Times New Roman" w:cs="Times New Roman"/>
                <w:color w:val="000000" w:themeColor="text1"/>
                <w:sz w:val="20"/>
                <w:szCs w:val="20"/>
              </w:rPr>
            </w:pPr>
            <w:r w:rsidRPr="00125C33">
              <w:rPr>
                <w:rFonts w:ascii="Times New Roman" w:hAnsi="Times New Roman" w:cs="Times New Roman"/>
                <w:color w:val="000000" w:themeColor="text1"/>
                <w:sz w:val="20"/>
                <w:szCs w:val="20"/>
              </w:rPr>
              <w:t>h) Se han realizado las operaciones anteriores mediante una aplicación informática de gestión de proveedores.</w:t>
            </w:r>
          </w:p>
        </w:tc>
        <w:tc>
          <w:tcPr>
            <w:tcW w:w="4253" w:type="dxa"/>
            <w:vAlign w:val="center"/>
          </w:tcPr>
          <w:p w14:paraId="6227F4AD" w14:textId="4B4133B8" w:rsidR="00125C33" w:rsidRPr="00125C33" w:rsidRDefault="00125C33" w:rsidP="00CC2100">
            <w:pPr>
              <w:pStyle w:val="Prrafodelista"/>
              <w:numPr>
                <w:ilvl w:val="0"/>
                <w:numId w:val="18"/>
              </w:numPr>
              <w:ind w:left="318"/>
              <w:rPr>
                <w:rFonts w:ascii="Times New Roman" w:hAnsi="Times New Roman" w:cs="Times New Roman"/>
                <w:sz w:val="20"/>
                <w:szCs w:val="20"/>
              </w:rPr>
            </w:pPr>
            <w:r w:rsidRPr="00125C33">
              <w:rPr>
                <w:rFonts w:ascii="Times New Roman" w:hAnsi="Times New Roman" w:cs="Times New Roman"/>
                <w:sz w:val="20"/>
                <w:szCs w:val="20"/>
              </w:rPr>
              <w:t>Aplicaciones informáticas de gestión y seguimiento de proveedores.</w:t>
            </w:r>
          </w:p>
        </w:tc>
        <w:tc>
          <w:tcPr>
            <w:tcW w:w="666" w:type="dxa"/>
            <w:vMerge/>
            <w:shd w:val="clear" w:color="auto" w:fill="DEEAF6" w:themeFill="accent1" w:themeFillTint="33"/>
            <w:textDirection w:val="tbRl"/>
            <w:vAlign w:val="center"/>
          </w:tcPr>
          <w:p w14:paraId="31E27F85" w14:textId="77777777" w:rsidR="00125C33" w:rsidRPr="003939A8" w:rsidRDefault="00125C33" w:rsidP="00125C33">
            <w:pPr>
              <w:ind w:left="113" w:right="113"/>
              <w:jc w:val="center"/>
              <w:rPr>
                <w:rFonts w:ascii="Times New Roman" w:hAnsi="Times New Roman" w:cs="Times New Roman"/>
                <w:b/>
                <w:sz w:val="20"/>
                <w:szCs w:val="20"/>
              </w:rPr>
            </w:pPr>
          </w:p>
        </w:tc>
      </w:tr>
    </w:tbl>
    <w:p w14:paraId="73253EAA" w14:textId="77777777" w:rsidR="00B11789" w:rsidRPr="003939A8" w:rsidRDefault="00B11789" w:rsidP="00B11789">
      <w:pPr>
        <w:jc w:val="both"/>
        <w:rPr>
          <w:rFonts w:ascii="Times New Roman" w:hAnsi="Times New Roman" w:cs="Times New Roman"/>
          <w:color w:val="000000" w:themeColor="text1"/>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52"/>
        <w:gridCol w:w="4253"/>
        <w:gridCol w:w="666"/>
      </w:tblGrid>
      <w:tr w:rsidR="00B11789" w:rsidRPr="003939A8" w14:paraId="505410C3" w14:textId="77777777" w:rsidTr="00B11789">
        <w:trPr>
          <w:cantSplit/>
          <w:trHeight w:val="1653"/>
          <w:jc w:val="center"/>
        </w:trPr>
        <w:tc>
          <w:tcPr>
            <w:tcW w:w="704" w:type="dxa"/>
            <w:shd w:val="clear" w:color="auto" w:fill="DEEAF6" w:themeFill="accent1" w:themeFillTint="33"/>
            <w:textDirection w:val="btLr"/>
            <w:vAlign w:val="center"/>
          </w:tcPr>
          <w:p w14:paraId="76E1E967" w14:textId="77777777" w:rsidR="00B11789" w:rsidRPr="003939A8" w:rsidRDefault="00B11789" w:rsidP="00B11789">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Resultado de Aprendizaje</w:t>
            </w:r>
          </w:p>
        </w:tc>
        <w:tc>
          <w:tcPr>
            <w:tcW w:w="4252" w:type="dxa"/>
            <w:vAlign w:val="center"/>
          </w:tcPr>
          <w:p w14:paraId="53C4191D" w14:textId="5832075D" w:rsidR="00B11789" w:rsidRPr="003939A8" w:rsidRDefault="00FB0AF1" w:rsidP="00B11789">
            <w:pPr>
              <w:jc w:val="both"/>
              <w:rPr>
                <w:rFonts w:ascii="Times New Roman" w:hAnsi="Times New Roman" w:cs="Times New Roman"/>
                <w:sz w:val="20"/>
                <w:szCs w:val="20"/>
              </w:rPr>
            </w:pPr>
            <w:r>
              <w:rPr>
                <w:rFonts w:ascii="Times New Roman" w:hAnsi="Times New Roman" w:cs="Times New Roman"/>
                <w:sz w:val="20"/>
                <w:szCs w:val="20"/>
              </w:rPr>
              <w:t xml:space="preserve">RA 3. </w:t>
            </w:r>
            <w:r w:rsidRPr="00FB0AF1">
              <w:rPr>
                <w:rFonts w:ascii="Times New Roman" w:hAnsi="Times New Roman" w:cs="Times New Roman"/>
                <w:sz w:val="20"/>
                <w:szCs w:val="20"/>
              </w:rPr>
              <w:t>Planifica la gestión de las relaciones con los proveedores, aplicando técnicas de negociación y comunicación.</w:t>
            </w:r>
          </w:p>
        </w:tc>
        <w:tc>
          <w:tcPr>
            <w:tcW w:w="4253" w:type="dxa"/>
            <w:vAlign w:val="center"/>
          </w:tcPr>
          <w:p w14:paraId="250461C0" w14:textId="07723539" w:rsidR="00B11789" w:rsidRPr="003939A8" w:rsidRDefault="00FB0AF1" w:rsidP="00B11789">
            <w:pPr>
              <w:jc w:val="center"/>
              <w:rPr>
                <w:rFonts w:ascii="Times New Roman" w:hAnsi="Times New Roman" w:cs="Times New Roman"/>
                <w:sz w:val="20"/>
                <w:szCs w:val="20"/>
              </w:rPr>
            </w:pPr>
            <w:r w:rsidRPr="00FB0AF1">
              <w:rPr>
                <w:rFonts w:ascii="Times New Roman" w:hAnsi="Times New Roman" w:cs="Times New Roman"/>
                <w:sz w:val="20"/>
                <w:szCs w:val="20"/>
              </w:rPr>
              <w:t>Planificación de la gestión de la relación con proveedores:</w:t>
            </w:r>
          </w:p>
        </w:tc>
        <w:tc>
          <w:tcPr>
            <w:tcW w:w="666" w:type="dxa"/>
            <w:shd w:val="clear" w:color="auto" w:fill="DEEAF6" w:themeFill="accent1" w:themeFillTint="33"/>
            <w:textDirection w:val="tbRl"/>
            <w:vAlign w:val="center"/>
          </w:tcPr>
          <w:p w14:paraId="3426D206" w14:textId="77777777" w:rsidR="00B11789" w:rsidRPr="003939A8" w:rsidRDefault="00B11789" w:rsidP="00B11789">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Bloque de contenidos</w:t>
            </w:r>
          </w:p>
        </w:tc>
      </w:tr>
      <w:tr w:rsidR="002923BA" w:rsidRPr="003939A8" w14:paraId="7ADE6D36" w14:textId="77777777" w:rsidTr="00B11789">
        <w:trPr>
          <w:cantSplit/>
          <w:trHeight w:val="830"/>
          <w:jc w:val="center"/>
        </w:trPr>
        <w:tc>
          <w:tcPr>
            <w:tcW w:w="704" w:type="dxa"/>
            <w:vMerge w:val="restart"/>
            <w:shd w:val="clear" w:color="auto" w:fill="DEEAF6" w:themeFill="accent1" w:themeFillTint="33"/>
            <w:textDirection w:val="btLr"/>
            <w:vAlign w:val="center"/>
          </w:tcPr>
          <w:p w14:paraId="4413E7D9" w14:textId="77777777" w:rsidR="002923BA" w:rsidRPr="003939A8" w:rsidRDefault="002923BA" w:rsidP="007F770A">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Criterios de Evaluación</w:t>
            </w:r>
          </w:p>
        </w:tc>
        <w:tc>
          <w:tcPr>
            <w:tcW w:w="4252" w:type="dxa"/>
            <w:vAlign w:val="center"/>
          </w:tcPr>
          <w:p w14:paraId="4AB255F5" w14:textId="7E9B431E" w:rsidR="002923BA" w:rsidRPr="007F770A" w:rsidRDefault="002923BA" w:rsidP="007F770A">
            <w:pPr>
              <w:jc w:val="both"/>
              <w:rPr>
                <w:rFonts w:ascii="Times New Roman" w:hAnsi="Times New Roman" w:cs="Times New Roman"/>
                <w:color w:val="000000" w:themeColor="text1"/>
                <w:sz w:val="20"/>
                <w:szCs w:val="20"/>
              </w:rPr>
            </w:pPr>
            <w:r w:rsidRPr="007F770A">
              <w:rPr>
                <w:rFonts w:ascii="Times New Roman" w:hAnsi="Times New Roman" w:cs="Times New Roman"/>
                <w:color w:val="000000" w:themeColor="text1"/>
                <w:sz w:val="20"/>
                <w:szCs w:val="20"/>
              </w:rPr>
              <w:t>a) Se han relacionado las técnicas más utilizadas en la comunicación con proveedores.</w:t>
            </w:r>
          </w:p>
        </w:tc>
        <w:tc>
          <w:tcPr>
            <w:tcW w:w="4253" w:type="dxa"/>
            <w:vMerge w:val="restart"/>
            <w:vAlign w:val="center"/>
          </w:tcPr>
          <w:p w14:paraId="2B088B0C" w14:textId="09877B47" w:rsidR="002923BA" w:rsidRPr="007F770A" w:rsidRDefault="002923BA" w:rsidP="00CC2100">
            <w:pPr>
              <w:pStyle w:val="Prrafodelista"/>
              <w:numPr>
                <w:ilvl w:val="0"/>
                <w:numId w:val="18"/>
              </w:numPr>
              <w:ind w:left="318"/>
              <w:rPr>
                <w:rFonts w:ascii="Times New Roman" w:hAnsi="Times New Roman" w:cs="Times New Roman"/>
                <w:sz w:val="20"/>
                <w:szCs w:val="20"/>
              </w:rPr>
            </w:pPr>
            <w:r w:rsidRPr="007F770A">
              <w:rPr>
                <w:rFonts w:ascii="Times New Roman" w:hAnsi="Times New Roman" w:cs="Times New Roman"/>
                <w:sz w:val="20"/>
                <w:szCs w:val="20"/>
              </w:rPr>
              <w:t>Las relaciones con proveedores.</w:t>
            </w:r>
          </w:p>
          <w:p w14:paraId="369887F3" w14:textId="1C06BA54" w:rsidR="002923BA" w:rsidRPr="003939A8" w:rsidRDefault="002923BA" w:rsidP="002923BA">
            <w:pPr>
              <w:rPr>
                <w:rFonts w:ascii="Times New Roman" w:hAnsi="Times New Roman" w:cs="Times New Roman"/>
                <w:sz w:val="20"/>
                <w:szCs w:val="20"/>
              </w:rPr>
            </w:pPr>
          </w:p>
        </w:tc>
        <w:tc>
          <w:tcPr>
            <w:tcW w:w="666" w:type="dxa"/>
            <w:vMerge w:val="restart"/>
            <w:shd w:val="clear" w:color="auto" w:fill="DEEAF6" w:themeFill="accent1" w:themeFillTint="33"/>
            <w:textDirection w:val="tbRl"/>
            <w:vAlign w:val="center"/>
          </w:tcPr>
          <w:p w14:paraId="14A436FE" w14:textId="77777777" w:rsidR="002923BA" w:rsidRPr="003939A8" w:rsidRDefault="002923BA" w:rsidP="007F770A">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Contenidos Básicos</w:t>
            </w:r>
          </w:p>
        </w:tc>
      </w:tr>
      <w:tr w:rsidR="002923BA" w:rsidRPr="003939A8" w14:paraId="65EFC0A5" w14:textId="77777777" w:rsidTr="00B11789">
        <w:trPr>
          <w:cantSplit/>
          <w:trHeight w:val="820"/>
          <w:jc w:val="center"/>
        </w:trPr>
        <w:tc>
          <w:tcPr>
            <w:tcW w:w="704" w:type="dxa"/>
            <w:vMerge/>
            <w:shd w:val="clear" w:color="auto" w:fill="DEEAF6" w:themeFill="accent1" w:themeFillTint="33"/>
            <w:textDirection w:val="btLr"/>
            <w:vAlign w:val="center"/>
          </w:tcPr>
          <w:p w14:paraId="4210A0A3" w14:textId="77777777" w:rsidR="002923BA" w:rsidRPr="003939A8" w:rsidRDefault="002923BA" w:rsidP="007F770A">
            <w:pPr>
              <w:ind w:left="113" w:right="113"/>
              <w:jc w:val="center"/>
              <w:rPr>
                <w:rFonts w:ascii="Times New Roman" w:hAnsi="Times New Roman" w:cs="Times New Roman"/>
                <w:b/>
                <w:sz w:val="20"/>
                <w:szCs w:val="20"/>
              </w:rPr>
            </w:pPr>
          </w:p>
        </w:tc>
        <w:tc>
          <w:tcPr>
            <w:tcW w:w="4252" w:type="dxa"/>
            <w:vAlign w:val="center"/>
          </w:tcPr>
          <w:p w14:paraId="12EF55F9" w14:textId="256ADEDF" w:rsidR="002923BA" w:rsidRPr="007F770A" w:rsidRDefault="002923BA" w:rsidP="007F770A">
            <w:pPr>
              <w:jc w:val="both"/>
              <w:rPr>
                <w:rFonts w:ascii="Times New Roman" w:hAnsi="Times New Roman" w:cs="Times New Roman"/>
                <w:color w:val="000000" w:themeColor="text1"/>
                <w:sz w:val="20"/>
                <w:szCs w:val="20"/>
              </w:rPr>
            </w:pPr>
            <w:r w:rsidRPr="007F770A">
              <w:rPr>
                <w:rFonts w:ascii="Times New Roman" w:hAnsi="Times New Roman" w:cs="Times New Roman"/>
                <w:color w:val="000000" w:themeColor="text1"/>
                <w:sz w:val="20"/>
                <w:szCs w:val="20"/>
              </w:rPr>
              <w:t>b) Se han detectado las ventajas, los costes y los requerimientos técnicos y comerciales de implantación de un sistema de intercambio electrónico de datos, en la gestión del aprovisionamiento.</w:t>
            </w:r>
          </w:p>
        </w:tc>
        <w:tc>
          <w:tcPr>
            <w:tcW w:w="4253" w:type="dxa"/>
            <w:vMerge/>
            <w:vAlign w:val="center"/>
          </w:tcPr>
          <w:p w14:paraId="02C1F340" w14:textId="22400D4C" w:rsidR="002923BA" w:rsidRPr="003939A8" w:rsidRDefault="002923BA" w:rsidP="007F770A">
            <w:pPr>
              <w:jc w:val="center"/>
              <w:rPr>
                <w:rFonts w:ascii="Times New Roman" w:hAnsi="Times New Roman" w:cs="Times New Roman"/>
                <w:sz w:val="20"/>
                <w:szCs w:val="20"/>
              </w:rPr>
            </w:pPr>
          </w:p>
        </w:tc>
        <w:tc>
          <w:tcPr>
            <w:tcW w:w="666" w:type="dxa"/>
            <w:vMerge/>
            <w:shd w:val="clear" w:color="auto" w:fill="DEEAF6" w:themeFill="accent1" w:themeFillTint="33"/>
            <w:textDirection w:val="tbRl"/>
            <w:vAlign w:val="center"/>
          </w:tcPr>
          <w:p w14:paraId="659D7DCB" w14:textId="77777777" w:rsidR="002923BA" w:rsidRPr="003939A8" w:rsidRDefault="002923BA" w:rsidP="007F770A">
            <w:pPr>
              <w:ind w:left="113" w:right="113"/>
              <w:jc w:val="center"/>
              <w:rPr>
                <w:rFonts w:ascii="Times New Roman" w:hAnsi="Times New Roman" w:cs="Times New Roman"/>
                <w:b/>
                <w:sz w:val="20"/>
                <w:szCs w:val="20"/>
              </w:rPr>
            </w:pPr>
          </w:p>
        </w:tc>
      </w:tr>
      <w:tr w:rsidR="002923BA" w:rsidRPr="003939A8" w14:paraId="1B92009C" w14:textId="77777777" w:rsidTr="00B11789">
        <w:trPr>
          <w:cantSplit/>
          <w:trHeight w:val="820"/>
          <w:jc w:val="center"/>
        </w:trPr>
        <w:tc>
          <w:tcPr>
            <w:tcW w:w="704" w:type="dxa"/>
            <w:vMerge/>
            <w:shd w:val="clear" w:color="auto" w:fill="DEEAF6" w:themeFill="accent1" w:themeFillTint="33"/>
            <w:textDirection w:val="btLr"/>
            <w:vAlign w:val="center"/>
          </w:tcPr>
          <w:p w14:paraId="39BE5A00" w14:textId="77777777" w:rsidR="002923BA" w:rsidRPr="003939A8" w:rsidRDefault="002923BA" w:rsidP="007F770A">
            <w:pPr>
              <w:ind w:left="113" w:right="113"/>
              <w:jc w:val="center"/>
              <w:rPr>
                <w:rFonts w:ascii="Times New Roman" w:hAnsi="Times New Roman" w:cs="Times New Roman"/>
                <w:b/>
                <w:sz w:val="20"/>
                <w:szCs w:val="20"/>
              </w:rPr>
            </w:pPr>
          </w:p>
        </w:tc>
        <w:tc>
          <w:tcPr>
            <w:tcW w:w="4252" w:type="dxa"/>
            <w:vAlign w:val="center"/>
          </w:tcPr>
          <w:p w14:paraId="568F8698" w14:textId="0FF4C5FD" w:rsidR="002923BA" w:rsidRPr="007F770A" w:rsidRDefault="002923BA" w:rsidP="007F770A">
            <w:pPr>
              <w:jc w:val="both"/>
              <w:rPr>
                <w:rFonts w:ascii="Times New Roman" w:hAnsi="Times New Roman" w:cs="Times New Roman"/>
                <w:color w:val="000000" w:themeColor="text1"/>
                <w:sz w:val="20"/>
                <w:szCs w:val="20"/>
              </w:rPr>
            </w:pPr>
            <w:r w:rsidRPr="007F770A">
              <w:rPr>
                <w:rFonts w:ascii="Times New Roman" w:hAnsi="Times New Roman" w:cs="Times New Roman"/>
                <w:color w:val="000000" w:themeColor="text1"/>
                <w:sz w:val="20"/>
                <w:szCs w:val="20"/>
              </w:rPr>
              <w:t>c) Se han identificado los distintos tipos de documentos utilizados para el intercambio de información con proveedores.</w:t>
            </w:r>
          </w:p>
        </w:tc>
        <w:tc>
          <w:tcPr>
            <w:tcW w:w="4253" w:type="dxa"/>
            <w:vMerge w:val="restart"/>
            <w:vAlign w:val="center"/>
          </w:tcPr>
          <w:p w14:paraId="22B0FC1A" w14:textId="77777777" w:rsidR="002923BA" w:rsidRPr="007F770A" w:rsidRDefault="002923BA" w:rsidP="00CC2100">
            <w:pPr>
              <w:pStyle w:val="Prrafodelista"/>
              <w:numPr>
                <w:ilvl w:val="0"/>
                <w:numId w:val="18"/>
              </w:numPr>
              <w:ind w:left="318"/>
              <w:rPr>
                <w:rFonts w:ascii="Times New Roman" w:hAnsi="Times New Roman" w:cs="Times New Roman"/>
                <w:sz w:val="20"/>
                <w:szCs w:val="20"/>
              </w:rPr>
            </w:pPr>
            <w:r w:rsidRPr="007F770A">
              <w:rPr>
                <w:rFonts w:ascii="Times New Roman" w:hAnsi="Times New Roman" w:cs="Times New Roman"/>
                <w:sz w:val="20"/>
                <w:szCs w:val="20"/>
              </w:rPr>
              <w:t>Documentos utilizados para el intercambio de información con proveedores.</w:t>
            </w:r>
          </w:p>
          <w:p w14:paraId="5B2B51D4" w14:textId="2BE8BC89" w:rsidR="002923BA" w:rsidRPr="003939A8" w:rsidRDefault="002923BA" w:rsidP="007F770A">
            <w:pPr>
              <w:jc w:val="center"/>
              <w:rPr>
                <w:rFonts w:ascii="Times New Roman" w:hAnsi="Times New Roman" w:cs="Times New Roman"/>
                <w:sz w:val="20"/>
                <w:szCs w:val="20"/>
              </w:rPr>
            </w:pPr>
          </w:p>
        </w:tc>
        <w:tc>
          <w:tcPr>
            <w:tcW w:w="666" w:type="dxa"/>
            <w:vMerge/>
            <w:shd w:val="clear" w:color="auto" w:fill="DEEAF6" w:themeFill="accent1" w:themeFillTint="33"/>
            <w:textDirection w:val="tbRl"/>
            <w:vAlign w:val="center"/>
          </w:tcPr>
          <w:p w14:paraId="27EF1F56" w14:textId="77777777" w:rsidR="002923BA" w:rsidRPr="003939A8" w:rsidRDefault="002923BA" w:rsidP="007F770A">
            <w:pPr>
              <w:ind w:left="113" w:right="113"/>
              <w:jc w:val="center"/>
              <w:rPr>
                <w:rFonts w:ascii="Times New Roman" w:hAnsi="Times New Roman" w:cs="Times New Roman"/>
                <w:b/>
                <w:sz w:val="20"/>
                <w:szCs w:val="20"/>
              </w:rPr>
            </w:pPr>
          </w:p>
        </w:tc>
      </w:tr>
      <w:tr w:rsidR="002923BA" w:rsidRPr="003939A8" w14:paraId="79A748CA" w14:textId="77777777" w:rsidTr="00B11789">
        <w:trPr>
          <w:cantSplit/>
          <w:trHeight w:val="820"/>
          <w:jc w:val="center"/>
        </w:trPr>
        <w:tc>
          <w:tcPr>
            <w:tcW w:w="704" w:type="dxa"/>
            <w:vMerge/>
            <w:shd w:val="clear" w:color="auto" w:fill="DEEAF6" w:themeFill="accent1" w:themeFillTint="33"/>
            <w:textDirection w:val="btLr"/>
            <w:vAlign w:val="center"/>
          </w:tcPr>
          <w:p w14:paraId="4B2E1665" w14:textId="77777777" w:rsidR="002923BA" w:rsidRPr="003939A8" w:rsidRDefault="002923BA" w:rsidP="007F770A">
            <w:pPr>
              <w:ind w:left="113" w:right="113"/>
              <w:jc w:val="center"/>
              <w:rPr>
                <w:rFonts w:ascii="Times New Roman" w:hAnsi="Times New Roman" w:cs="Times New Roman"/>
                <w:b/>
                <w:sz w:val="20"/>
                <w:szCs w:val="20"/>
              </w:rPr>
            </w:pPr>
          </w:p>
        </w:tc>
        <w:tc>
          <w:tcPr>
            <w:tcW w:w="4252" w:type="dxa"/>
            <w:vAlign w:val="center"/>
          </w:tcPr>
          <w:p w14:paraId="421E0399" w14:textId="3C5C3E7F" w:rsidR="002923BA" w:rsidRPr="007F770A" w:rsidRDefault="002923BA" w:rsidP="007F770A">
            <w:pPr>
              <w:jc w:val="both"/>
              <w:rPr>
                <w:rFonts w:ascii="Times New Roman" w:hAnsi="Times New Roman" w:cs="Times New Roman"/>
                <w:color w:val="000000" w:themeColor="text1"/>
                <w:sz w:val="20"/>
                <w:szCs w:val="20"/>
              </w:rPr>
            </w:pPr>
            <w:r w:rsidRPr="007F770A">
              <w:rPr>
                <w:rFonts w:ascii="Times New Roman" w:hAnsi="Times New Roman" w:cs="Times New Roman"/>
                <w:color w:val="000000" w:themeColor="text1"/>
                <w:sz w:val="20"/>
                <w:szCs w:val="20"/>
              </w:rPr>
              <w:t>d) Se han elaborado escritos de forma clara y concisa de las solicitudes de información a los proveedores.</w:t>
            </w:r>
          </w:p>
        </w:tc>
        <w:tc>
          <w:tcPr>
            <w:tcW w:w="4253" w:type="dxa"/>
            <w:vMerge/>
            <w:vAlign w:val="center"/>
          </w:tcPr>
          <w:p w14:paraId="147CD56F" w14:textId="1A95987B" w:rsidR="002923BA" w:rsidRPr="003939A8" w:rsidRDefault="002923BA" w:rsidP="007F770A">
            <w:pPr>
              <w:jc w:val="center"/>
              <w:rPr>
                <w:rFonts w:ascii="Times New Roman" w:hAnsi="Times New Roman" w:cs="Times New Roman"/>
                <w:sz w:val="20"/>
                <w:szCs w:val="20"/>
              </w:rPr>
            </w:pPr>
          </w:p>
        </w:tc>
        <w:tc>
          <w:tcPr>
            <w:tcW w:w="666" w:type="dxa"/>
            <w:vMerge/>
            <w:shd w:val="clear" w:color="auto" w:fill="DEEAF6" w:themeFill="accent1" w:themeFillTint="33"/>
            <w:textDirection w:val="tbRl"/>
            <w:vAlign w:val="center"/>
          </w:tcPr>
          <w:p w14:paraId="1414B66E" w14:textId="77777777" w:rsidR="002923BA" w:rsidRPr="003939A8" w:rsidRDefault="002923BA" w:rsidP="007F770A">
            <w:pPr>
              <w:ind w:left="113" w:right="113"/>
              <w:jc w:val="center"/>
              <w:rPr>
                <w:rFonts w:ascii="Times New Roman" w:hAnsi="Times New Roman" w:cs="Times New Roman"/>
                <w:b/>
                <w:sz w:val="20"/>
                <w:szCs w:val="20"/>
              </w:rPr>
            </w:pPr>
          </w:p>
        </w:tc>
      </w:tr>
      <w:tr w:rsidR="002923BA" w:rsidRPr="003939A8" w14:paraId="6378B17E" w14:textId="77777777" w:rsidTr="00B11789">
        <w:trPr>
          <w:cantSplit/>
          <w:trHeight w:val="820"/>
          <w:jc w:val="center"/>
        </w:trPr>
        <w:tc>
          <w:tcPr>
            <w:tcW w:w="704" w:type="dxa"/>
            <w:vMerge/>
            <w:shd w:val="clear" w:color="auto" w:fill="DEEAF6" w:themeFill="accent1" w:themeFillTint="33"/>
            <w:textDirection w:val="btLr"/>
            <w:vAlign w:val="center"/>
          </w:tcPr>
          <w:p w14:paraId="21A05B61" w14:textId="77777777" w:rsidR="002923BA" w:rsidRPr="003939A8" w:rsidRDefault="002923BA" w:rsidP="007F770A">
            <w:pPr>
              <w:ind w:left="113" w:right="113"/>
              <w:jc w:val="center"/>
              <w:rPr>
                <w:rFonts w:ascii="Times New Roman" w:hAnsi="Times New Roman" w:cs="Times New Roman"/>
                <w:b/>
                <w:sz w:val="20"/>
                <w:szCs w:val="20"/>
              </w:rPr>
            </w:pPr>
          </w:p>
        </w:tc>
        <w:tc>
          <w:tcPr>
            <w:tcW w:w="4252" w:type="dxa"/>
            <w:vAlign w:val="center"/>
          </w:tcPr>
          <w:p w14:paraId="1FDE6498" w14:textId="39D661D5" w:rsidR="002923BA" w:rsidRPr="007F770A" w:rsidRDefault="002923BA" w:rsidP="007F770A">
            <w:pPr>
              <w:jc w:val="both"/>
              <w:rPr>
                <w:rFonts w:ascii="Times New Roman" w:hAnsi="Times New Roman" w:cs="Times New Roman"/>
                <w:color w:val="000000" w:themeColor="text1"/>
                <w:sz w:val="20"/>
                <w:szCs w:val="20"/>
              </w:rPr>
            </w:pPr>
            <w:r w:rsidRPr="007F770A">
              <w:rPr>
                <w:rFonts w:ascii="Times New Roman" w:hAnsi="Times New Roman" w:cs="Times New Roman"/>
                <w:color w:val="000000" w:themeColor="text1"/>
                <w:sz w:val="20"/>
                <w:szCs w:val="20"/>
              </w:rPr>
              <w:t>e) Se han preparado previamente las conversaciones personales o telefónicas con los proveedores.</w:t>
            </w:r>
          </w:p>
        </w:tc>
        <w:tc>
          <w:tcPr>
            <w:tcW w:w="4253" w:type="dxa"/>
            <w:vMerge/>
            <w:vAlign w:val="center"/>
          </w:tcPr>
          <w:p w14:paraId="31C5D238" w14:textId="78076FCF" w:rsidR="002923BA" w:rsidRPr="003939A8" w:rsidRDefault="002923BA" w:rsidP="007F770A">
            <w:pPr>
              <w:jc w:val="center"/>
              <w:rPr>
                <w:rFonts w:ascii="Times New Roman" w:hAnsi="Times New Roman" w:cs="Times New Roman"/>
                <w:sz w:val="20"/>
                <w:szCs w:val="20"/>
              </w:rPr>
            </w:pPr>
          </w:p>
        </w:tc>
        <w:tc>
          <w:tcPr>
            <w:tcW w:w="666" w:type="dxa"/>
            <w:vMerge/>
            <w:shd w:val="clear" w:color="auto" w:fill="DEEAF6" w:themeFill="accent1" w:themeFillTint="33"/>
            <w:textDirection w:val="tbRl"/>
            <w:vAlign w:val="center"/>
          </w:tcPr>
          <w:p w14:paraId="0D1E6E43" w14:textId="77777777" w:rsidR="002923BA" w:rsidRPr="003939A8" w:rsidRDefault="002923BA" w:rsidP="007F770A">
            <w:pPr>
              <w:ind w:left="113" w:right="113"/>
              <w:jc w:val="center"/>
              <w:rPr>
                <w:rFonts w:ascii="Times New Roman" w:hAnsi="Times New Roman" w:cs="Times New Roman"/>
                <w:b/>
                <w:sz w:val="20"/>
                <w:szCs w:val="20"/>
              </w:rPr>
            </w:pPr>
          </w:p>
        </w:tc>
      </w:tr>
      <w:tr w:rsidR="007F770A" w:rsidRPr="003939A8" w14:paraId="1CD6AF44" w14:textId="77777777" w:rsidTr="00B11789">
        <w:trPr>
          <w:cantSplit/>
          <w:trHeight w:val="820"/>
          <w:jc w:val="center"/>
        </w:trPr>
        <w:tc>
          <w:tcPr>
            <w:tcW w:w="704" w:type="dxa"/>
            <w:vMerge/>
            <w:shd w:val="clear" w:color="auto" w:fill="DEEAF6" w:themeFill="accent1" w:themeFillTint="33"/>
            <w:textDirection w:val="btLr"/>
            <w:vAlign w:val="center"/>
          </w:tcPr>
          <w:p w14:paraId="283E0E9C" w14:textId="77777777" w:rsidR="007F770A" w:rsidRPr="003939A8" w:rsidRDefault="007F770A" w:rsidP="007F770A">
            <w:pPr>
              <w:ind w:left="113" w:right="113"/>
              <w:jc w:val="center"/>
              <w:rPr>
                <w:rFonts w:ascii="Times New Roman" w:hAnsi="Times New Roman" w:cs="Times New Roman"/>
                <w:b/>
                <w:sz w:val="20"/>
                <w:szCs w:val="20"/>
              </w:rPr>
            </w:pPr>
          </w:p>
        </w:tc>
        <w:tc>
          <w:tcPr>
            <w:tcW w:w="4252" w:type="dxa"/>
            <w:vAlign w:val="center"/>
          </w:tcPr>
          <w:p w14:paraId="6FC3365C" w14:textId="7073FE18" w:rsidR="007F770A" w:rsidRPr="007F770A" w:rsidRDefault="007F770A" w:rsidP="007F770A">
            <w:pPr>
              <w:jc w:val="both"/>
              <w:rPr>
                <w:rFonts w:ascii="Times New Roman" w:hAnsi="Times New Roman" w:cs="Times New Roman"/>
                <w:color w:val="000000" w:themeColor="text1"/>
                <w:sz w:val="20"/>
                <w:szCs w:val="20"/>
              </w:rPr>
            </w:pPr>
            <w:r w:rsidRPr="007F770A">
              <w:rPr>
                <w:rFonts w:ascii="Times New Roman" w:hAnsi="Times New Roman" w:cs="Times New Roman"/>
                <w:color w:val="000000" w:themeColor="text1"/>
                <w:sz w:val="20"/>
                <w:szCs w:val="20"/>
              </w:rPr>
              <w:t>f) Se han explicado las diferentes etapas en un proceso de negociación de condiciones de aprovisionamiento.</w:t>
            </w:r>
          </w:p>
        </w:tc>
        <w:tc>
          <w:tcPr>
            <w:tcW w:w="4253" w:type="dxa"/>
            <w:vAlign w:val="center"/>
          </w:tcPr>
          <w:p w14:paraId="2F095066" w14:textId="4926E43C" w:rsidR="007F770A" w:rsidRPr="002923BA" w:rsidRDefault="002923BA" w:rsidP="00CC2100">
            <w:pPr>
              <w:pStyle w:val="Prrafodelista"/>
              <w:numPr>
                <w:ilvl w:val="0"/>
                <w:numId w:val="19"/>
              </w:numPr>
              <w:ind w:left="-107"/>
              <w:jc w:val="center"/>
              <w:rPr>
                <w:rFonts w:ascii="Times New Roman" w:hAnsi="Times New Roman" w:cs="Times New Roman"/>
                <w:sz w:val="20"/>
                <w:szCs w:val="20"/>
              </w:rPr>
            </w:pPr>
            <w:r w:rsidRPr="002923BA">
              <w:rPr>
                <w:rFonts w:ascii="Times New Roman" w:hAnsi="Times New Roman" w:cs="Times New Roman"/>
                <w:sz w:val="20"/>
                <w:szCs w:val="20"/>
              </w:rPr>
              <w:t>Etapas del proceso de negociación con proveedores. Estrategias y actitudes.</w:t>
            </w:r>
          </w:p>
        </w:tc>
        <w:tc>
          <w:tcPr>
            <w:tcW w:w="666" w:type="dxa"/>
            <w:vMerge/>
            <w:shd w:val="clear" w:color="auto" w:fill="DEEAF6" w:themeFill="accent1" w:themeFillTint="33"/>
            <w:textDirection w:val="tbRl"/>
            <w:vAlign w:val="center"/>
          </w:tcPr>
          <w:p w14:paraId="135E1EF7" w14:textId="77777777" w:rsidR="007F770A" w:rsidRPr="003939A8" w:rsidRDefault="007F770A" w:rsidP="007F770A">
            <w:pPr>
              <w:ind w:left="113" w:right="113"/>
              <w:jc w:val="center"/>
              <w:rPr>
                <w:rFonts w:ascii="Times New Roman" w:hAnsi="Times New Roman" w:cs="Times New Roman"/>
                <w:b/>
                <w:sz w:val="20"/>
                <w:szCs w:val="20"/>
              </w:rPr>
            </w:pPr>
          </w:p>
        </w:tc>
      </w:tr>
      <w:tr w:rsidR="007F770A" w:rsidRPr="003939A8" w14:paraId="7F563B4D" w14:textId="77777777" w:rsidTr="00B11789">
        <w:trPr>
          <w:cantSplit/>
          <w:trHeight w:val="820"/>
          <w:jc w:val="center"/>
        </w:trPr>
        <w:tc>
          <w:tcPr>
            <w:tcW w:w="704" w:type="dxa"/>
            <w:vMerge/>
            <w:shd w:val="clear" w:color="auto" w:fill="DEEAF6" w:themeFill="accent1" w:themeFillTint="33"/>
            <w:textDirection w:val="btLr"/>
            <w:vAlign w:val="center"/>
          </w:tcPr>
          <w:p w14:paraId="730E8CC1" w14:textId="77777777" w:rsidR="007F770A" w:rsidRPr="003939A8" w:rsidRDefault="007F770A" w:rsidP="007F770A">
            <w:pPr>
              <w:ind w:left="113" w:right="113"/>
              <w:jc w:val="center"/>
              <w:rPr>
                <w:rFonts w:ascii="Times New Roman" w:hAnsi="Times New Roman" w:cs="Times New Roman"/>
                <w:b/>
                <w:sz w:val="20"/>
                <w:szCs w:val="20"/>
              </w:rPr>
            </w:pPr>
          </w:p>
        </w:tc>
        <w:tc>
          <w:tcPr>
            <w:tcW w:w="4252" w:type="dxa"/>
            <w:vAlign w:val="center"/>
          </w:tcPr>
          <w:p w14:paraId="103ACC24" w14:textId="2CE7D721" w:rsidR="007F770A" w:rsidRPr="007F770A" w:rsidRDefault="007F770A" w:rsidP="007F770A">
            <w:pPr>
              <w:jc w:val="both"/>
              <w:rPr>
                <w:rFonts w:ascii="Times New Roman" w:hAnsi="Times New Roman" w:cs="Times New Roman"/>
                <w:color w:val="000000" w:themeColor="text1"/>
                <w:sz w:val="20"/>
                <w:szCs w:val="20"/>
              </w:rPr>
            </w:pPr>
            <w:r w:rsidRPr="007F770A">
              <w:rPr>
                <w:rFonts w:ascii="Times New Roman" w:hAnsi="Times New Roman" w:cs="Times New Roman"/>
                <w:color w:val="000000" w:themeColor="text1"/>
                <w:sz w:val="20"/>
                <w:szCs w:val="20"/>
              </w:rPr>
              <w:t>g) Se han descrito las técnicas de negociación más utilizadas en la compra, venta y aprovisionamiento.</w:t>
            </w:r>
          </w:p>
        </w:tc>
        <w:tc>
          <w:tcPr>
            <w:tcW w:w="4253" w:type="dxa"/>
            <w:vAlign w:val="center"/>
          </w:tcPr>
          <w:p w14:paraId="3AB636A7" w14:textId="15B50AD0" w:rsidR="007F770A" w:rsidRPr="003939A8" w:rsidRDefault="002923BA" w:rsidP="007F770A">
            <w:pPr>
              <w:jc w:val="center"/>
              <w:rPr>
                <w:rFonts w:ascii="Times New Roman" w:hAnsi="Times New Roman" w:cs="Times New Roman"/>
                <w:sz w:val="20"/>
                <w:szCs w:val="20"/>
              </w:rPr>
            </w:pPr>
            <w:r w:rsidRPr="007F770A">
              <w:rPr>
                <w:rFonts w:ascii="Times New Roman" w:hAnsi="Times New Roman" w:cs="Times New Roman"/>
                <w:sz w:val="20"/>
                <w:szCs w:val="20"/>
              </w:rPr>
              <w:t>Técnicas más utilizadas.</w:t>
            </w:r>
          </w:p>
        </w:tc>
        <w:tc>
          <w:tcPr>
            <w:tcW w:w="666" w:type="dxa"/>
            <w:vMerge/>
            <w:shd w:val="clear" w:color="auto" w:fill="DEEAF6" w:themeFill="accent1" w:themeFillTint="33"/>
            <w:textDirection w:val="tbRl"/>
            <w:vAlign w:val="center"/>
          </w:tcPr>
          <w:p w14:paraId="7B5B79A2" w14:textId="77777777" w:rsidR="007F770A" w:rsidRPr="003939A8" w:rsidRDefault="007F770A" w:rsidP="007F770A">
            <w:pPr>
              <w:ind w:left="113" w:right="113"/>
              <w:jc w:val="center"/>
              <w:rPr>
                <w:rFonts w:ascii="Times New Roman" w:hAnsi="Times New Roman" w:cs="Times New Roman"/>
                <w:b/>
                <w:sz w:val="20"/>
                <w:szCs w:val="20"/>
              </w:rPr>
            </w:pPr>
          </w:p>
        </w:tc>
      </w:tr>
      <w:tr w:rsidR="007F770A" w:rsidRPr="003939A8" w14:paraId="29BE607A" w14:textId="77777777" w:rsidTr="00B11789">
        <w:trPr>
          <w:cantSplit/>
          <w:trHeight w:val="820"/>
          <w:jc w:val="center"/>
        </w:trPr>
        <w:tc>
          <w:tcPr>
            <w:tcW w:w="704" w:type="dxa"/>
            <w:vMerge/>
            <w:shd w:val="clear" w:color="auto" w:fill="DEEAF6" w:themeFill="accent1" w:themeFillTint="33"/>
            <w:textDirection w:val="btLr"/>
            <w:vAlign w:val="center"/>
          </w:tcPr>
          <w:p w14:paraId="2A2DF821" w14:textId="77777777" w:rsidR="007F770A" w:rsidRPr="003939A8" w:rsidRDefault="007F770A" w:rsidP="007F770A">
            <w:pPr>
              <w:ind w:left="113" w:right="113"/>
              <w:jc w:val="center"/>
              <w:rPr>
                <w:rFonts w:ascii="Times New Roman" w:hAnsi="Times New Roman" w:cs="Times New Roman"/>
                <w:b/>
                <w:sz w:val="20"/>
                <w:szCs w:val="20"/>
              </w:rPr>
            </w:pPr>
          </w:p>
        </w:tc>
        <w:tc>
          <w:tcPr>
            <w:tcW w:w="4252" w:type="dxa"/>
            <w:vAlign w:val="center"/>
          </w:tcPr>
          <w:p w14:paraId="4094C6E8" w14:textId="5534E2EE" w:rsidR="007F770A" w:rsidRPr="007F770A" w:rsidRDefault="007F770A" w:rsidP="007F770A">
            <w:pPr>
              <w:jc w:val="both"/>
              <w:rPr>
                <w:rFonts w:ascii="Times New Roman" w:hAnsi="Times New Roman" w:cs="Times New Roman"/>
                <w:color w:val="000000" w:themeColor="text1"/>
                <w:sz w:val="20"/>
                <w:szCs w:val="20"/>
              </w:rPr>
            </w:pPr>
            <w:r w:rsidRPr="007F770A">
              <w:rPr>
                <w:rFonts w:ascii="Times New Roman" w:hAnsi="Times New Roman" w:cs="Times New Roman"/>
                <w:color w:val="000000" w:themeColor="text1"/>
                <w:sz w:val="20"/>
                <w:szCs w:val="20"/>
              </w:rPr>
              <w:t>h) Se ha elaborado un informe que recoja los acuerdos de la negociación, mediante el uso de los programas informáticos adecuados.</w:t>
            </w:r>
          </w:p>
        </w:tc>
        <w:tc>
          <w:tcPr>
            <w:tcW w:w="4253" w:type="dxa"/>
            <w:vAlign w:val="center"/>
          </w:tcPr>
          <w:p w14:paraId="269F7F9C" w14:textId="0782BE4A" w:rsidR="007F770A" w:rsidRPr="002923BA" w:rsidRDefault="002923BA" w:rsidP="00CC2100">
            <w:pPr>
              <w:pStyle w:val="Prrafodelista"/>
              <w:numPr>
                <w:ilvl w:val="0"/>
                <w:numId w:val="19"/>
              </w:numPr>
              <w:ind w:left="0"/>
              <w:jc w:val="center"/>
              <w:rPr>
                <w:rFonts w:ascii="Times New Roman" w:hAnsi="Times New Roman" w:cs="Times New Roman"/>
                <w:sz w:val="20"/>
                <w:szCs w:val="20"/>
              </w:rPr>
            </w:pPr>
            <w:r w:rsidRPr="002923BA">
              <w:rPr>
                <w:rFonts w:ascii="Times New Roman" w:hAnsi="Times New Roman" w:cs="Times New Roman"/>
                <w:sz w:val="20"/>
                <w:szCs w:val="20"/>
              </w:rPr>
              <w:t>Etapas del proceso de negociación con proveedores.</w:t>
            </w:r>
          </w:p>
        </w:tc>
        <w:tc>
          <w:tcPr>
            <w:tcW w:w="666" w:type="dxa"/>
            <w:vMerge/>
            <w:shd w:val="clear" w:color="auto" w:fill="DEEAF6" w:themeFill="accent1" w:themeFillTint="33"/>
            <w:textDirection w:val="tbRl"/>
            <w:vAlign w:val="center"/>
          </w:tcPr>
          <w:p w14:paraId="4FEF4888" w14:textId="77777777" w:rsidR="007F770A" w:rsidRPr="003939A8" w:rsidRDefault="007F770A" w:rsidP="007F770A">
            <w:pPr>
              <w:ind w:left="113" w:right="113"/>
              <w:jc w:val="center"/>
              <w:rPr>
                <w:rFonts w:ascii="Times New Roman" w:hAnsi="Times New Roman" w:cs="Times New Roman"/>
                <w:b/>
                <w:sz w:val="20"/>
                <w:szCs w:val="20"/>
              </w:rPr>
            </w:pPr>
          </w:p>
        </w:tc>
      </w:tr>
    </w:tbl>
    <w:p w14:paraId="136BF78B" w14:textId="6A025241" w:rsidR="00B11789" w:rsidRDefault="00B11789" w:rsidP="00B11789">
      <w:pPr>
        <w:jc w:val="both"/>
        <w:rPr>
          <w:rFonts w:ascii="Times New Roman" w:hAnsi="Times New Roman" w:cs="Times New Roman"/>
          <w:color w:val="000000" w:themeColor="text1"/>
        </w:rPr>
      </w:pPr>
    </w:p>
    <w:p w14:paraId="761A881D" w14:textId="72E4AE14" w:rsidR="00D44155" w:rsidRDefault="00D44155" w:rsidP="00B11789">
      <w:pPr>
        <w:jc w:val="both"/>
        <w:rPr>
          <w:rFonts w:ascii="Times New Roman" w:hAnsi="Times New Roman" w:cs="Times New Roman"/>
          <w:color w:val="000000" w:themeColor="text1"/>
        </w:rPr>
      </w:pPr>
    </w:p>
    <w:p w14:paraId="49F724AF" w14:textId="29472B50" w:rsidR="00D44155" w:rsidRDefault="00D44155" w:rsidP="00B11789">
      <w:pPr>
        <w:jc w:val="both"/>
        <w:rPr>
          <w:rFonts w:ascii="Times New Roman" w:hAnsi="Times New Roman" w:cs="Times New Roman"/>
          <w:color w:val="000000" w:themeColor="text1"/>
        </w:rPr>
      </w:pPr>
    </w:p>
    <w:p w14:paraId="2A555875" w14:textId="77777777" w:rsidR="00D44155" w:rsidRPr="003939A8" w:rsidRDefault="00D44155" w:rsidP="00B11789">
      <w:pPr>
        <w:jc w:val="both"/>
        <w:rPr>
          <w:rFonts w:ascii="Times New Roman" w:hAnsi="Times New Roman" w:cs="Times New Roman"/>
          <w:color w:val="000000" w:themeColor="text1"/>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52"/>
        <w:gridCol w:w="4253"/>
        <w:gridCol w:w="666"/>
      </w:tblGrid>
      <w:tr w:rsidR="00B11789" w:rsidRPr="003939A8" w14:paraId="143F4467" w14:textId="77777777" w:rsidTr="00B11789">
        <w:trPr>
          <w:cantSplit/>
          <w:trHeight w:val="1653"/>
          <w:jc w:val="center"/>
        </w:trPr>
        <w:tc>
          <w:tcPr>
            <w:tcW w:w="704" w:type="dxa"/>
            <w:shd w:val="clear" w:color="auto" w:fill="DEEAF6" w:themeFill="accent1" w:themeFillTint="33"/>
            <w:textDirection w:val="btLr"/>
            <w:vAlign w:val="center"/>
          </w:tcPr>
          <w:p w14:paraId="300456C1" w14:textId="77777777" w:rsidR="00B11789" w:rsidRPr="003939A8" w:rsidRDefault="00B11789" w:rsidP="00B11789">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Resultado de Aprendizaje</w:t>
            </w:r>
          </w:p>
        </w:tc>
        <w:tc>
          <w:tcPr>
            <w:tcW w:w="4252" w:type="dxa"/>
            <w:vAlign w:val="center"/>
          </w:tcPr>
          <w:p w14:paraId="3180F9FD" w14:textId="1E5569DC" w:rsidR="002923BA" w:rsidRPr="003939A8" w:rsidRDefault="00B11789" w:rsidP="00B11789">
            <w:pPr>
              <w:jc w:val="both"/>
              <w:rPr>
                <w:rFonts w:ascii="Times New Roman" w:hAnsi="Times New Roman" w:cs="Times New Roman"/>
                <w:sz w:val="20"/>
                <w:szCs w:val="20"/>
              </w:rPr>
            </w:pPr>
            <w:r w:rsidRPr="003939A8">
              <w:rPr>
                <w:rFonts w:ascii="Times New Roman" w:hAnsi="Times New Roman" w:cs="Times New Roman"/>
                <w:sz w:val="20"/>
                <w:szCs w:val="20"/>
              </w:rPr>
              <w:t>RA 4.</w:t>
            </w:r>
            <w:r w:rsidR="002923BA">
              <w:t xml:space="preserve"> </w:t>
            </w:r>
            <w:r w:rsidR="002923BA" w:rsidRPr="002923BA">
              <w:rPr>
                <w:rFonts w:ascii="Times New Roman" w:hAnsi="Times New Roman" w:cs="Times New Roman"/>
                <w:sz w:val="20"/>
                <w:szCs w:val="20"/>
              </w:rPr>
              <w:t>Programa el seguimiento documental y los controles del proceso de aprovisionamiento, aplicando los mecanismos previstos en el programa y utilizando aplicaciones informáticas.</w:t>
            </w:r>
          </w:p>
        </w:tc>
        <w:tc>
          <w:tcPr>
            <w:tcW w:w="4253" w:type="dxa"/>
            <w:vAlign w:val="center"/>
          </w:tcPr>
          <w:p w14:paraId="3C032A83" w14:textId="42BF552F" w:rsidR="00B11789" w:rsidRPr="003939A8" w:rsidRDefault="007B08BA" w:rsidP="002923BA">
            <w:pPr>
              <w:jc w:val="center"/>
              <w:rPr>
                <w:rFonts w:ascii="Times New Roman" w:hAnsi="Times New Roman" w:cs="Times New Roman"/>
                <w:sz w:val="20"/>
                <w:szCs w:val="20"/>
              </w:rPr>
            </w:pPr>
            <w:r w:rsidRPr="007B08BA">
              <w:rPr>
                <w:rFonts w:ascii="Times New Roman" w:hAnsi="Times New Roman" w:cs="Times New Roman"/>
                <w:sz w:val="20"/>
                <w:szCs w:val="20"/>
              </w:rPr>
              <w:t>Programación del seguimiento y control de las variables del aprovisionamiento:</w:t>
            </w:r>
          </w:p>
        </w:tc>
        <w:tc>
          <w:tcPr>
            <w:tcW w:w="666" w:type="dxa"/>
            <w:shd w:val="clear" w:color="auto" w:fill="DEEAF6" w:themeFill="accent1" w:themeFillTint="33"/>
            <w:textDirection w:val="tbRl"/>
            <w:vAlign w:val="center"/>
          </w:tcPr>
          <w:p w14:paraId="6082C7FE" w14:textId="77777777" w:rsidR="00B11789" w:rsidRPr="003939A8" w:rsidRDefault="00B11789" w:rsidP="00B11789">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Bloque de contenidos</w:t>
            </w:r>
          </w:p>
        </w:tc>
      </w:tr>
      <w:tr w:rsidR="007B08BA" w:rsidRPr="003939A8" w14:paraId="2F14BDC4" w14:textId="77777777" w:rsidTr="00B11789">
        <w:trPr>
          <w:cantSplit/>
          <w:trHeight w:val="830"/>
          <w:jc w:val="center"/>
        </w:trPr>
        <w:tc>
          <w:tcPr>
            <w:tcW w:w="704" w:type="dxa"/>
            <w:vMerge w:val="restart"/>
            <w:shd w:val="clear" w:color="auto" w:fill="DEEAF6" w:themeFill="accent1" w:themeFillTint="33"/>
            <w:textDirection w:val="btLr"/>
            <w:vAlign w:val="center"/>
          </w:tcPr>
          <w:p w14:paraId="5A2FD0D3" w14:textId="028C962F" w:rsidR="007B08BA" w:rsidRPr="003939A8" w:rsidRDefault="007B08BA" w:rsidP="007B08BA">
            <w:pPr>
              <w:ind w:left="113" w:right="113"/>
              <w:rPr>
                <w:rFonts w:ascii="Times New Roman" w:hAnsi="Times New Roman" w:cs="Times New Roman"/>
                <w:b/>
                <w:sz w:val="20"/>
                <w:szCs w:val="20"/>
              </w:rPr>
            </w:pPr>
            <w:r w:rsidRPr="003939A8">
              <w:rPr>
                <w:rFonts w:ascii="Times New Roman" w:hAnsi="Times New Roman" w:cs="Times New Roman"/>
                <w:b/>
                <w:sz w:val="20"/>
                <w:szCs w:val="20"/>
              </w:rPr>
              <w:t>Criterios de Evaluación</w:t>
            </w:r>
          </w:p>
        </w:tc>
        <w:tc>
          <w:tcPr>
            <w:tcW w:w="4252" w:type="dxa"/>
            <w:vAlign w:val="center"/>
          </w:tcPr>
          <w:p w14:paraId="776B0B56" w14:textId="30A0CF7C" w:rsidR="007B08BA" w:rsidRPr="007B08BA" w:rsidRDefault="007B08BA" w:rsidP="007B08BA">
            <w:pPr>
              <w:jc w:val="both"/>
              <w:rPr>
                <w:rFonts w:ascii="Times New Roman" w:hAnsi="Times New Roman" w:cs="Times New Roman"/>
                <w:color w:val="000000" w:themeColor="text1"/>
                <w:sz w:val="20"/>
                <w:szCs w:val="20"/>
              </w:rPr>
            </w:pPr>
            <w:r w:rsidRPr="007B08BA">
              <w:rPr>
                <w:rFonts w:ascii="Times New Roman" w:hAnsi="Times New Roman" w:cs="Times New Roman"/>
                <w:color w:val="000000" w:themeColor="text1"/>
                <w:sz w:val="20"/>
                <w:szCs w:val="20"/>
              </w:rPr>
              <w:t>a) Se han determinado los flujos de información, relacionando los departamentos de una empresa y los demás agentes logísticos que intervienen en la actividad de aprovisionamiento.</w:t>
            </w:r>
          </w:p>
        </w:tc>
        <w:tc>
          <w:tcPr>
            <w:tcW w:w="4253" w:type="dxa"/>
            <w:vAlign w:val="center"/>
          </w:tcPr>
          <w:p w14:paraId="609ED687" w14:textId="77F3EDF8" w:rsidR="007B08BA" w:rsidRPr="003939A8" w:rsidRDefault="007B08BA" w:rsidP="00D44155">
            <w:pPr>
              <w:jc w:val="center"/>
              <w:rPr>
                <w:rFonts w:ascii="Times New Roman" w:hAnsi="Times New Roman" w:cs="Times New Roman"/>
                <w:sz w:val="20"/>
                <w:szCs w:val="20"/>
              </w:rPr>
            </w:pPr>
            <w:r w:rsidRPr="007B08BA">
              <w:rPr>
                <w:rFonts w:ascii="Times New Roman" w:hAnsi="Times New Roman" w:cs="Times New Roman"/>
                <w:sz w:val="20"/>
                <w:szCs w:val="20"/>
              </w:rPr>
              <w:t>El proceso de aprovisionamiento</w:t>
            </w:r>
          </w:p>
        </w:tc>
        <w:tc>
          <w:tcPr>
            <w:tcW w:w="666" w:type="dxa"/>
            <w:vMerge w:val="restart"/>
            <w:shd w:val="clear" w:color="auto" w:fill="DEEAF6" w:themeFill="accent1" w:themeFillTint="33"/>
            <w:textDirection w:val="tbRl"/>
            <w:vAlign w:val="center"/>
          </w:tcPr>
          <w:p w14:paraId="4898F5A6" w14:textId="345E892C" w:rsidR="007B08BA" w:rsidRPr="003939A8" w:rsidRDefault="007B08BA" w:rsidP="007B08BA">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Contenidos Básicos</w:t>
            </w:r>
          </w:p>
        </w:tc>
      </w:tr>
      <w:tr w:rsidR="007B08BA" w:rsidRPr="003939A8" w14:paraId="2B1D87FC" w14:textId="77777777" w:rsidTr="00B11789">
        <w:trPr>
          <w:cantSplit/>
          <w:trHeight w:val="820"/>
          <w:jc w:val="center"/>
        </w:trPr>
        <w:tc>
          <w:tcPr>
            <w:tcW w:w="704" w:type="dxa"/>
            <w:vMerge/>
            <w:shd w:val="clear" w:color="auto" w:fill="DEEAF6" w:themeFill="accent1" w:themeFillTint="33"/>
            <w:textDirection w:val="btLr"/>
            <w:vAlign w:val="center"/>
          </w:tcPr>
          <w:p w14:paraId="49C0E796" w14:textId="77777777" w:rsidR="007B08BA" w:rsidRPr="003939A8" w:rsidRDefault="007B08BA" w:rsidP="007B08BA">
            <w:pPr>
              <w:ind w:left="113" w:right="113"/>
              <w:jc w:val="center"/>
              <w:rPr>
                <w:rFonts w:ascii="Times New Roman" w:hAnsi="Times New Roman" w:cs="Times New Roman"/>
                <w:b/>
                <w:sz w:val="20"/>
                <w:szCs w:val="20"/>
              </w:rPr>
            </w:pPr>
          </w:p>
        </w:tc>
        <w:tc>
          <w:tcPr>
            <w:tcW w:w="4252" w:type="dxa"/>
            <w:vAlign w:val="center"/>
          </w:tcPr>
          <w:p w14:paraId="0881481A" w14:textId="24448A83" w:rsidR="007B08BA" w:rsidRPr="007B08BA" w:rsidRDefault="007B08BA" w:rsidP="007B08BA">
            <w:pPr>
              <w:jc w:val="both"/>
              <w:rPr>
                <w:rFonts w:ascii="Times New Roman" w:hAnsi="Times New Roman" w:cs="Times New Roman"/>
                <w:color w:val="000000" w:themeColor="text1"/>
                <w:sz w:val="20"/>
                <w:szCs w:val="20"/>
              </w:rPr>
            </w:pPr>
            <w:r w:rsidRPr="007B08BA">
              <w:rPr>
                <w:rFonts w:ascii="Times New Roman" w:hAnsi="Times New Roman" w:cs="Times New Roman"/>
                <w:color w:val="000000" w:themeColor="text1"/>
                <w:sz w:val="20"/>
                <w:szCs w:val="20"/>
              </w:rPr>
              <w:t>b) Se han enlazado las informaciones de aprovisionamiento, logística y facturación con otras áreas de información de la empresa, como contabilidad y tesorería.</w:t>
            </w:r>
          </w:p>
        </w:tc>
        <w:tc>
          <w:tcPr>
            <w:tcW w:w="4253" w:type="dxa"/>
            <w:vAlign w:val="center"/>
          </w:tcPr>
          <w:p w14:paraId="62B7C26B" w14:textId="21F15400" w:rsidR="007B08BA" w:rsidRPr="003939A8" w:rsidRDefault="00D44155" w:rsidP="007B08BA">
            <w:pPr>
              <w:jc w:val="center"/>
              <w:rPr>
                <w:rFonts w:ascii="Times New Roman" w:hAnsi="Times New Roman" w:cs="Times New Roman"/>
                <w:sz w:val="20"/>
                <w:szCs w:val="20"/>
              </w:rPr>
            </w:pPr>
            <w:r w:rsidRPr="007B08BA">
              <w:rPr>
                <w:rFonts w:ascii="Times New Roman" w:hAnsi="Times New Roman" w:cs="Times New Roman"/>
                <w:sz w:val="20"/>
                <w:szCs w:val="20"/>
              </w:rPr>
              <w:t xml:space="preserve"> Relaciones con otros departamentos de la empresa.</w:t>
            </w:r>
          </w:p>
        </w:tc>
        <w:tc>
          <w:tcPr>
            <w:tcW w:w="666" w:type="dxa"/>
            <w:vMerge/>
            <w:shd w:val="clear" w:color="auto" w:fill="DEEAF6" w:themeFill="accent1" w:themeFillTint="33"/>
            <w:textDirection w:val="tbRl"/>
            <w:vAlign w:val="center"/>
          </w:tcPr>
          <w:p w14:paraId="3EAA6CD2" w14:textId="77777777" w:rsidR="007B08BA" w:rsidRPr="003939A8" w:rsidRDefault="007B08BA" w:rsidP="007B08BA">
            <w:pPr>
              <w:ind w:left="113" w:right="113"/>
              <w:jc w:val="center"/>
              <w:rPr>
                <w:rFonts w:ascii="Times New Roman" w:hAnsi="Times New Roman" w:cs="Times New Roman"/>
                <w:b/>
                <w:sz w:val="20"/>
                <w:szCs w:val="20"/>
              </w:rPr>
            </w:pPr>
          </w:p>
        </w:tc>
      </w:tr>
      <w:tr w:rsidR="007B08BA" w:rsidRPr="003939A8" w14:paraId="46C5573A" w14:textId="77777777" w:rsidTr="00B11789">
        <w:trPr>
          <w:cantSplit/>
          <w:trHeight w:val="820"/>
          <w:jc w:val="center"/>
        </w:trPr>
        <w:tc>
          <w:tcPr>
            <w:tcW w:w="704" w:type="dxa"/>
            <w:vMerge/>
            <w:shd w:val="clear" w:color="auto" w:fill="DEEAF6" w:themeFill="accent1" w:themeFillTint="33"/>
            <w:textDirection w:val="btLr"/>
            <w:vAlign w:val="center"/>
          </w:tcPr>
          <w:p w14:paraId="26F6A444" w14:textId="77777777" w:rsidR="007B08BA" w:rsidRPr="003939A8" w:rsidRDefault="007B08BA" w:rsidP="007B08BA">
            <w:pPr>
              <w:ind w:left="113" w:right="113"/>
              <w:jc w:val="center"/>
              <w:rPr>
                <w:rFonts w:ascii="Times New Roman" w:hAnsi="Times New Roman" w:cs="Times New Roman"/>
                <w:b/>
                <w:sz w:val="20"/>
                <w:szCs w:val="20"/>
              </w:rPr>
            </w:pPr>
          </w:p>
        </w:tc>
        <w:tc>
          <w:tcPr>
            <w:tcW w:w="4252" w:type="dxa"/>
            <w:vAlign w:val="center"/>
          </w:tcPr>
          <w:p w14:paraId="5F0896BF" w14:textId="74827B7C" w:rsidR="007B08BA" w:rsidRPr="007B08BA" w:rsidRDefault="007B08BA" w:rsidP="007B08BA">
            <w:pPr>
              <w:jc w:val="both"/>
              <w:rPr>
                <w:rFonts w:ascii="Times New Roman" w:hAnsi="Times New Roman" w:cs="Times New Roman"/>
                <w:color w:val="000000" w:themeColor="text1"/>
                <w:sz w:val="20"/>
                <w:szCs w:val="20"/>
              </w:rPr>
            </w:pPr>
            <w:r w:rsidRPr="007B08BA">
              <w:rPr>
                <w:rFonts w:ascii="Times New Roman" w:hAnsi="Times New Roman" w:cs="Times New Roman"/>
                <w:color w:val="000000" w:themeColor="text1"/>
                <w:sz w:val="20"/>
                <w:szCs w:val="20"/>
              </w:rPr>
              <w:t>c) Se han definido los aspectos que deben figurar en los documentos internos de registro y control del proceso de aprovisionamiento.</w:t>
            </w:r>
          </w:p>
        </w:tc>
        <w:tc>
          <w:tcPr>
            <w:tcW w:w="4253" w:type="dxa"/>
            <w:vAlign w:val="center"/>
          </w:tcPr>
          <w:p w14:paraId="678C199E" w14:textId="00BFC4B8" w:rsidR="007B08BA" w:rsidRPr="00D44155" w:rsidRDefault="00D44155" w:rsidP="00D44155">
            <w:pPr>
              <w:jc w:val="center"/>
              <w:rPr>
                <w:rFonts w:ascii="Times New Roman" w:hAnsi="Times New Roman" w:cs="Times New Roman"/>
                <w:sz w:val="20"/>
                <w:szCs w:val="20"/>
              </w:rPr>
            </w:pPr>
            <w:r w:rsidRPr="007B08BA">
              <w:rPr>
                <w:rFonts w:ascii="Times New Roman" w:hAnsi="Times New Roman" w:cs="Times New Roman"/>
                <w:sz w:val="20"/>
                <w:szCs w:val="20"/>
              </w:rPr>
              <w:t>Documentación y diagrama de flujo del proceso de aprovisionamiento.</w:t>
            </w:r>
          </w:p>
        </w:tc>
        <w:tc>
          <w:tcPr>
            <w:tcW w:w="666" w:type="dxa"/>
            <w:vMerge/>
            <w:shd w:val="clear" w:color="auto" w:fill="DEEAF6" w:themeFill="accent1" w:themeFillTint="33"/>
            <w:textDirection w:val="tbRl"/>
            <w:vAlign w:val="center"/>
          </w:tcPr>
          <w:p w14:paraId="04BFA263" w14:textId="77777777" w:rsidR="007B08BA" w:rsidRPr="003939A8" w:rsidRDefault="007B08BA" w:rsidP="007B08BA">
            <w:pPr>
              <w:ind w:left="113" w:right="113"/>
              <w:jc w:val="center"/>
              <w:rPr>
                <w:rFonts w:ascii="Times New Roman" w:hAnsi="Times New Roman" w:cs="Times New Roman"/>
                <w:b/>
                <w:sz w:val="20"/>
                <w:szCs w:val="20"/>
              </w:rPr>
            </w:pPr>
          </w:p>
        </w:tc>
      </w:tr>
      <w:tr w:rsidR="007B08BA" w:rsidRPr="003939A8" w14:paraId="05D166DF" w14:textId="77777777" w:rsidTr="00B11789">
        <w:trPr>
          <w:cantSplit/>
          <w:trHeight w:val="820"/>
          <w:jc w:val="center"/>
        </w:trPr>
        <w:tc>
          <w:tcPr>
            <w:tcW w:w="704" w:type="dxa"/>
            <w:vMerge/>
            <w:shd w:val="clear" w:color="auto" w:fill="DEEAF6" w:themeFill="accent1" w:themeFillTint="33"/>
            <w:textDirection w:val="btLr"/>
            <w:vAlign w:val="center"/>
          </w:tcPr>
          <w:p w14:paraId="1BB02CCE" w14:textId="77777777" w:rsidR="007B08BA" w:rsidRPr="003939A8" w:rsidRDefault="007B08BA" w:rsidP="007B08BA">
            <w:pPr>
              <w:ind w:left="113" w:right="113"/>
              <w:jc w:val="center"/>
              <w:rPr>
                <w:rFonts w:ascii="Times New Roman" w:hAnsi="Times New Roman" w:cs="Times New Roman"/>
                <w:b/>
                <w:sz w:val="20"/>
                <w:szCs w:val="20"/>
              </w:rPr>
            </w:pPr>
          </w:p>
        </w:tc>
        <w:tc>
          <w:tcPr>
            <w:tcW w:w="4252" w:type="dxa"/>
            <w:vAlign w:val="center"/>
          </w:tcPr>
          <w:p w14:paraId="50B3A16B" w14:textId="4CC83138" w:rsidR="007B08BA" w:rsidRPr="007B08BA" w:rsidRDefault="007B08BA" w:rsidP="007B08BA">
            <w:pPr>
              <w:jc w:val="both"/>
              <w:rPr>
                <w:rFonts w:ascii="Times New Roman" w:hAnsi="Times New Roman" w:cs="Times New Roman"/>
                <w:color w:val="000000" w:themeColor="text1"/>
                <w:sz w:val="20"/>
                <w:szCs w:val="20"/>
              </w:rPr>
            </w:pPr>
            <w:r w:rsidRPr="007B08BA">
              <w:rPr>
                <w:rFonts w:ascii="Times New Roman" w:hAnsi="Times New Roman" w:cs="Times New Roman"/>
                <w:color w:val="000000" w:themeColor="text1"/>
                <w:sz w:val="20"/>
                <w:szCs w:val="20"/>
              </w:rPr>
              <w:t>d) Se ha secuenciado el proceso de control que deben seguir los pedidos realizados a un proveedor en el momento de recepción en el almacén.</w:t>
            </w:r>
          </w:p>
        </w:tc>
        <w:tc>
          <w:tcPr>
            <w:tcW w:w="4253" w:type="dxa"/>
            <w:vAlign w:val="center"/>
          </w:tcPr>
          <w:p w14:paraId="164463C2" w14:textId="06B8049A" w:rsidR="007B08BA" w:rsidRPr="003939A8" w:rsidRDefault="00D44155" w:rsidP="00D44155">
            <w:pPr>
              <w:jc w:val="center"/>
              <w:rPr>
                <w:rFonts w:ascii="Times New Roman" w:hAnsi="Times New Roman" w:cs="Times New Roman"/>
                <w:sz w:val="20"/>
                <w:szCs w:val="20"/>
              </w:rPr>
            </w:pPr>
            <w:r w:rsidRPr="007B08BA">
              <w:rPr>
                <w:rFonts w:ascii="Times New Roman" w:hAnsi="Times New Roman" w:cs="Times New Roman"/>
                <w:sz w:val="20"/>
                <w:szCs w:val="20"/>
              </w:rPr>
              <w:t>Normativa vigente sobre envase, embalaje y etiquetado de productos y/o mercancías.</w:t>
            </w:r>
          </w:p>
        </w:tc>
        <w:tc>
          <w:tcPr>
            <w:tcW w:w="666" w:type="dxa"/>
            <w:vMerge/>
            <w:shd w:val="clear" w:color="auto" w:fill="DEEAF6" w:themeFill="accent1" w:themeFillTint="33"/>
            <w:textDirection w:val="tbRl"/>
            <w:vAlign w:val="center"/>
          </w:tcPr>
          <w:p w14:paraId="58B3D3CE" w14:textId="77777777" w:rsidR="007B08BA" w:rsidRPr="003939A8" w:rsidRDefault="007B08BA" w:rsidP="007B08BA">
            <w:pPr>
              <w:ind w:left="113" w:right="113"/>
              <w:jc w:val="center"/>
              <w:rPr>
                <w:rFonts w:ascii="Times New Roman" w:hAnsi="Times New Roman" w:cs="Times New Roman"/>
                <w:b/>
                <w:sz w:val="20"/>
                <w:szCs w:val="20"/>
              </w:rPr>
            </w:pPr>
          </w:p>
        </w:tc>
      </w:tr>
      <w:tr w:rsidR="00D44155" w:rsidRPr="003939A8" w14:paraId="1D63AB2F" w14:textId="77777777" w:rsidTr="00B11789">
        <w:trPr>
          <w:cantSplit/>
          <w:trHeight w:val="820"/>
          <w:jc w:val="center"/>
        </w:trPr>
        <w:tc>
          <w:tcPr>
            <w:tcW w:w="704" w:type="dxa"/>
            <w:vMerge/>
            <w:shd w:val="clear" w:color="auto" w:fill="DEEAF6" w:themeFill="accent1" w:themeFillTint="33"/>
            <w:textDirection w:val="btLr"/>
            <w:vAlign w:val="center"/>
          </w:tcPr>
          <w:p w14:paraId="4D64351B" w14:textId="77777777" w:rsidR="00D44155" w:rsidRPr="003939A8" w:rsidRDefault="00D44155" w:rsidP="007B08BA">
            <w:pPr>
              <w:ind w:left="113" w:right="113"/>
              <w:jc w:val="center"/>
              <w:rPr>
                <w:rFonts w:ascii="Times New Roman" w:hAnsi="Times New Roman" w:cs="Times New Roman"/>
                <w:b/>
                <w:sz w:val="20"/>
                <w:szCs w:val="20"/>
              </w:rPr>
            </w:pPr>
          </w:p>
        </w:tc>
        <w:tc>
          <w:tcPr>
            <w:tcW w:w="4252" w:type="dxa"/>
            <w:vAlign w:val="center"/>
          </w:tcPr>
          <w:p w14:paraId="18561A36" w14:textId="3714FDD9" w:rsidR="00D44155" w:rsidRPr="007B08BA" w:rsidRDefault="00D44155" w:rsidP="007B08BA">
            <w:pPr>
              <w:jc w:val="both"/>
              <w:rPr>
                <w:rFonts w:ascii="Times New Roman" w:hAnsi="Times New Roman" w:cs="Times New Roman"/>
                <w:color w:val="000000" w:themeColor="text1"/>
                <w:sz w:val="20"/>
                <w:szCs w:val="20"/>
              </w:rPr>
            </w:pPr>
            <w:r w:rsidRPr="007B08BA">
              <w:rPr>
                <w:rFonts w:ascii="Times New Roman" w:hAnsi="Times New Roman" w:cs="Times New Roman"/>
                <w:color w:val="000000" w:themeColor="text1"/>
                <w:sz w:val="20"/>
                <w:szCs w:val="20"/>
              </w:rPr>
              <w:t>e) Se han definido los indicadores de calidad y eficacia operativa en la gestión de proveedores.</w:t>
            </w:r>
          </w:p>
        </w:tc>
        <w:tc>
          <w:tcPr>
            <w:tcW w:w="4253" w:type="dxa"/>
            <w:vMerge w:val="restart"/>
            <w:vAlign w:val="center"/>
          </w:tcPr>
          <w:p w14:paraId="3A385572" w14:textId="1B617FC2" w:rsidR="00D44155" w:rsidRPr="003939A8" w:rsidRDefault="00D44155" w:rsidP="00D44155">
            <w:pPr>
              <w:jc w:val="center"/>
              <w:rPr>
                <w:rFonts w:ascii="Times New Roman" w:hAnsi="Times New Roman" w:cs="Times New Roman"/>
                <w:sz w:val="20"/>
                <w:szCs w:val="20"/>
              </w:rPr>
            </w:pPr>
            <w:r w:rsidRPr="007B08BA">
              <w:rPr>
                <w:rFonts w:ascii="Times New Roman" w:hAnsi="Times New Roman" w:cs="Times New Roman"/>
                <w:sz w:val="20"/>
                <w:szCs w:val="20"/>
              </w:rPr>
              <w:t>Indicadores de calidad y eficacia operativa en la gestión de proveedores.</w:t>
            </w:r>
          </w:p>
        </w:tc>
        <w:tc>
          <w:tcPr>
            <w:tcW w:w="666" w:type="dxa"/>
            <w:vMerge/>
            <w:shd w:val="clear" w:color="auto" w:fill="DEEAF6" w:themeFill="accent1" w:themeFillTint="33"/>
            <w:textDirection w:val="tbRl"/>
            <w:vAlign w:val="center"/>
          </w:tcPr>
          <w:p w14:paraId="1E32C95D" w14:textId="77777777" w:rsidR="00D44155" w:rsidRPr="003939A8" w:rsidRDefault="00D44155" w:rsidP="007B08BA">
            <w:pPr>
              <w:ind w:left="113" w:right="113"/>
              <w:jc w:val="center"/>
              <w:rPr>
                <w:rFonts w:ascii="Times New Roman" w:hAnsi="Times New Roman" w:cs="Times New Roman"/>
                <w:b/>
                <w:sz w:val="20"/>
                <w:szCs w:val="20"/>
              </w:rPr>
            </w:pPr>
          </w:p>
        </w:tc>
      </w:tr>
      <w:tr w:rsidR="00D44155" w:rsidRPr="003939A8" w14:paraId="2A4E2063" w14:textId="77777777" w:rsidTr="00B11789">
        <w:trPr>
          <w:cantSplit/>
          <w:trHeight w:val="820"/>
          <w:jc w:val="center"/>
        </w:trPr>
        <w:tc>
          <w:tcPr>
            <w:tcW w:w="704" w:type="dxa"/>
            <w:vMerge/>
            <w:shd w:val="clear" w:color="auto" w:fill="DEEAF6" w:themeFill="accent1" w:themeFillTint="33"/>
            <w:textDirection w:val="btLr"/>
            <w:vAlign w:val="center"/>
          </w:tcPr>
          <w:p w14:paraId="13AAFEF9" w14:textId="77777777" w:rsidR="00D44155" w:rsidRPr="003939A8" w:rsidRDefault="00D44155" w:rsidP="007B08BA">
            <w:pPr>
              <w:ind w:left="113" w:right="113"/>
              <w:jc w:val="center"/>
              <w:rPr>
                <w:rFonts w:ascii="Times New Roman" w:hAnsi="Times New Roman" w:cs="Times New Roman"/>
                <w:b/>
                <w:sz w:val="20"/>
                <w:szCs w:val="20"/>
              </w:rPr>
            </w:pPr>
          </w:p>
        </w:tc>
        <w:tc>
          <w:tcPr>
            <w:tcW w:w="4252" w:type="dxa"/>
            <w:vAlign w:val="center"/>
          </w:tcPr>
          <w:p w14:paraId="22044238" w14:textId="3B5B32C4" w:rsidR="00D44155" w:rsidRPr="007B08BA" w:rsidRDefault="00D44155" w:rsidP="007B08BA">
            <w:pPr>
              <w:jc w:val="both"/>
              <w:rPr>
                <w:rFonts w:ascii="Times New Roman" w:hAnsi="Times New Roman" w:cs="Times New Roman"/>
                <w:color w:val="000000" w:themeColor="text1"/>
                <w:sz w:val="20"/>
                <w:szCs w:val="20"/>
              </w:rPr>
            </w:pPr>
            <w:r w:rsidRPr="007B08BA">
              <w:rPr>
                <w:rFonts w:ascii="Times New Roman" w:hAnsi="Times New Roman" w:cs="Times New Roman"/>
                <w:color w:val="000000" w:themeColor="text1"/>
                <w:sz w:val="20"/>
                <w:szCs w:val="20"/>
              </w:rPr>
              <w:t>f) Se han detectado las incidencias más frecuentes del proceso de aprovisionamiento.</w:t>
            </w:r>
          </w:p>
        </w:tc>
        <w:tc>
          <w:tcPr>
            <w:tcW w:w="4253" w:type="dxa"/>
            <w:vMerge/>
            <w:vAlign w:val="center"/>
          </w:tcPr>
          <w:p w14:paraId="186D14D2" w14:textId="1A8B423F" w:rsidR="00D44155" w:rsidRPr="003939A8" w:rsidRDefault="00D44155" w:rsidP="007B08BA">
            <w:pPr>
              <w:jc w:val="center"/>
              <w:rPr>
                <w:rFonts w:ascii="Times New Roman" w:hAnsi="Times New Roman" w:cs="Times New Roman"/>
                <w:sz w:val="20"/>
                <w:szCs w:val="20"/>
              </w:rPr>
            </w:pPr>
          </w:p>
        </w:tc>
        <w:tc>
          <w:tcPr>
            <w:tcW w:w="666" w:type="dxa"/>
            <w:vMerge/>
            <w:shd w:val="clear" w:color="auto" w:fill="DEEAF6" w:themeFill="accent1" w:themeFillTint="33"/>
            <w:textDirection w:val="tbRl"/>
            <w:vAlign w:val="center"/>
          </w:tcPr>
          <w:p w14:paraId="2BC471CA" w14:textId="77777777" w:rsidR="00D44155" w:rsidRPr="003939A8" w:rsidRDefault="00D44155" w:rsidP="007B08BA">
            <w:pPr>
              <w:ind w:left="113" w:right="113"/>
              <w:jc w:val="center"/>
              <w:rPr>
                <w:rFonts w:ascii="Times New Roman" w:hAnsi="Times New Roman" w:cs="Times New Roman"/>
                <w:b/>
                <w:sz w:val="20"/>
                <w:szCs w:val="20"/>
              </w:rPr>
            </w:pPr>
          </w:p>
        </w:tc>
      </w:tr>
      <w:tr w:rsidR="007B08BA" w:rsidRPr="003939A8" w14:paraId="48D5768E" w14:textId="77777777" w:rsidTr="00B11789">
        <w:trPr>
          <w:cantSplit/>
          <w:trHeight w:val="820"/>
          <w:jc w:val="center"/>
        </w:trPr>
        <w:tc>
          <w:tcPr>
            <w:tcW w:w="704" w:type="dxa"/>
            <w:vMerge/>
            <w:shd w:val="clear" w:color="auto" w:fill="DEEAF6" w:themeFill="accent1" w:themeFillTint="33"/>
            <w:textDirection w:val="btLr"/>
            <w:vAlign w:val="center"/>
          </w:tcPr>
          <w:p w14:paraId="123D2CD1" w14:textId="77777777" w:rsidR="007B08BA" w:rsidRPr="003939A8" w:rsidRDefault="007B08BA" w:rsidP="007B08BA">
            <w:pPr>
              <w:ind w:left="113" w:right="113"/>
              <w:jc w:val="center"/>
              <w:rPr>
                <w:rFonts w:ascii="Times New Roman" w:hAnsi="Times New Roman" w:cs="Times New Roman"/>
                <w:b/>
                <w:sz w:val="20"/>
                <w:szCs w:val="20"/>
              </w:rPr>
            </w:pPr>
          </w:p>
        </w:tc>
        <w:tc>
          <w:tcPr>
            <w:tcW w:w="4252" w:type="dxa"/>
            <w:vAlign w:val="center"/>
          </w:tcPr>
          <w:p w14:paraId="4FECFFE7" w14:textId="34B7673D" w:rsidR="007B08BA" w:rsidRPr="007B08BA" w:rsidRDefault="007B08BA" w:rsidP="007B08BA">
            <w:pPr>
              <w:jc w:val="both"/>
              <w:rPr>
                <w:rFonts w:ascii="Times New Roman" w:hAnsi="Times New Roman" w:cs="Times New Roman"/>
                <w:color w:val="000000" w:themeColor="text1"/>
                <w:sz w:val="20"/>
                <w:szCs w:val="20"/>
              </w:rPr>
            </w:pPr>
            <w:r w:rsidRPr="007B08BA">
              <w:rPr>
                <w:rFonts w:ascii="Times New Roman" w:hAnsi="Times New Roman" w:cs="Times New Roman"/>
                <w:color w:val="000000" w:themeColor="text1"/>
                <w:sz w:val="20"/>
                <w:szCs w:val="20"/>
              </w:rPr>
              <w:t>g) Se han establecido las posibles medidas que se deben adoptar ante las anomalías en la recepción de un pedido.</w:t>
            </w:r>
          </w:p>
        </w:tc>
        <w:tc>
          <w:tcPr>
            <w:tcW w:w="4253" w:type="dxa"/>
            <w:vAlign w:val="center"/>
          </w:tcPr>
          <w:p w14:paraId="522220AD" w14:textId="6B793178" w:rsidR="007B08BA" w:rsidRPr="003939A8" w:rsidRDefault="00D44155" w:rsidP="007B08BA">
            <w:pPr>
              <w:jc w:val="center"/>
              <w:rPr>
                <w:rFonts w:ascii="Times New Roman" w:hAnsi="Times New Roman" w:cs="Times New Roman"/>
                <w:sz w:val="20"/>
                <w:szCs w:val="20"/>
              </w:rPr>
            </w:pPr>
            <w:r w:rsidRPr="007B08BA">
              <w:rPr>
                <w:rFonts w:ascii="Times New Roman" w:hAnsi="Times New Roman" w:cs="Times New Roman"/>
                <w:sz w:val="20"/>
                <w:szCs w:val="20"/>
              </w:rPr>
              <w:t>Incidencias y medidas ante anomalías en la recepción de pedidos</w:t>
            </w:r>
          </w:p>
        </w:tc>
        <w:tc>
          <w:tcPr>
            <w:tcW w:w="666" w:type="dxa"/>
            <w:vMerge/>
            <w:shd w:val="clear" w:color="auto" w:fill="DEEAF6" w:themeFill="accent1" w:themeFillTint="33"/>
            <w:textDirection w:val="tbRl"/>
            <w:vAlign w:val="center"/>
          </w:tcPr>
          <w:p w14:paraId="024C6BF0" w14:textId="77777777" w:rsidR="007B08BA" w:rsidRPr="003939A8" w:rsidRDefault="007B08BA" w:rsidP="007B08BA">
            <w:pPr>
              <w:ind w:left="113" w:right="113"/>
              <w:jc w:val="center"/>
              <w:rPr>
                <w:rFonts w:ascii="Times New Roman" w:hAnsi="Times New Roman" w:cs="Times New Roman"/>
                <w:b/>
                <w:sz w:val="20"/>
                <w:szCs w:val="20"/>
              </w:rPr>
            </w:pPr>
          </w:p>
        </w:tc>
      </w:tr>
      <w:tr w:rsidR="007B08BA" w:rsidRPr="003939A8" w14:paraId="2E58C87F" w14:textId="77777777" w:rsidTr="00B11789">
        <w:trPr>
          <w:cantSplit/>
          <w:trHeight w:val="820"/>
          <w:jc w:val="center"/>
        </w:trPr>
        <w:tc>
          <w:tcPr>
            <w:tcW w:w="704" w:type="dxa"/>
            <w:vMerge/>
            <w:shd w:val="clear" w:color="auto" w:fill="DEEAF6" w:themeFill="accent1" w:themeFillTint="33"/>
            <w:textDirection w:val="btLr"/>
            <w:vAlign w:val="center"/>
          </w:tcPr>
          <w:p w14:paraId="40321169" w14:textId="77777777" w:rsidR="007B08BA" w:rsidRPr="003939A8" w:rsidRDefault="007B08BA" w:rsidP="007B08BA">
            <w:pPr>
              <w:ind w:left="113" w:right="113"/>
              <w:jc w:val="center"/>
              <w:rPr>
                <w:rFonts w:ascii="Times New Roman" w:hAnsi="Times New Roman" w:cs="Times New Roman"/>
                <w:b/>
                <w:sz w:val="20"/>
                <w:szCs w:val="20"/>
              </w:rPr>
            </w:pPr>
          </w:p>
        </w:tc>
        <w:tc>
          <w:tcPr>
            <w:tcW w:w="4252" w:type="dxa"/>
            <w:vAlign w:val="center"/>
          </w:tcPr>
          <w:p w14:paraId="5BD2C23C" w14:textId="7B00676C" w:rsidR="007B08BA" w:rsidRPr="007B08BA" w:rsidRDefault="007B08BA" w:rsidP="007B08BA">
            <w:pPr>
              <w:jc w:val="both"/>
              <w:rPr>
                <w:rFonts w:ascii="Times New Roman" w:hAnsi="Times New Roman" w:cs="Times New Roman"/>
                <w:color w:val="000000" w:themeColor="text1"/>
                <w:sz w:val="20"/>
                <w:szCs w:val="20"/>
              </w:rPr>
            </w:pPr>
            <w:r w:rsidRPr="007B08BA">
              <w:rPr>
                <w:rFonts w:ascii="Times New Roman" w:hAnsi="Times New Roman" w:cs="Times New Roman"/>
                <w:color w:val="000000" w:themeColor="text1"/>
                <w:sz w:val="20"/>
                <w:szCs w:val="20"/>
              </w:rPr>
              <w:t>h) Se han elaborado informes de evaluación de proveedores de manera clara y estructurada.</w:t>
            </w:r>
          </w:p>
        </w:tc>
        <w:tc>
          <w:tcPr>
            <w:tcW w:w="4253" w:type="dxa"/>
            <w:vAlign w:val="center"/>
          </w:tcPr>
          <w:p w14:paraId="3F725083" w14:textId="15EFCE16" w:rsidR="007B08BA" w:rsidRPr="00D44155" w:rsidRDefault="00D44155" w:rsidP="00D44155">
            <w:pPr>
              <w:jc w:val="center"/>
              <w:rPr>
                <w:rFonts w:ascii="Times New Roman" w:hAnsi="Times New Roman" w:cs="Times New Roman"/>
                <w:sz w:val="20"/>
                <w:szCs w:val="20"/>
              </w:rPr>
            </w:pPr>
            <w:r w:rsidRPr="007B08BA">
              <w:rPr>
                <w:rFonts w:ascii="Times New Roman" w:hAnsi="Times New Roman" w:cs="Times New Roman"/>
                <w:sz w:val="20"/>
                <w:szCs w:val="20"/>
              </w:rPr>
              <w:t>Informes de evaluación de proveedores.</w:t>
            </w:r>
          </w:p>
        </w:tc>
        <w:tc>
          <w:tcPr>
            <w:tcW w:w="666" w:type="dxa"/>
            <w:vMerge/>
            <w:shd w:val="clear" w:color="auto" w:fill="DEEAF6" w:themeFill="accent1" w:themeFillTint="33"/>
            <w:textDirection w:val="tbRl"/>
            <w:vAlign w:val="center"/>
          </w:tcPr>
          <w:p w14:paraId="1F878DD4" w14:textId="77777777" w:rsidR="007B08BA" w:rsidRPr="003939A8" w:rsidRDefault="007B08BA" w:rsidP="007B08BA">
            <w:pPr>
              <w:ind w:left="113" w:right="113"/>
              <w:jc w:val="center"/>
              <w:rPr>
                <w:rFonts w:ascii="Times New Roman" w:hAnsi="Times New Roman" w:cs="Times New Roman"/>
                <w:b/>
                <w:sz w:val="20"/>
                <w:szCs w:val="20"/>
              </w:rPr>
            </w:pPr>
          </w:p>
        </w:tc>
      </w:tr>
      <w:tr w:rsidR="007B08BA" w:rsidRPr="003939A8" w14:paraId="0B93DDFA" w14:textId="77777777" w:rsidTr="00B11789">
        <w:trPr>
          <w:cantSplit/>
          <w:trHeight w:val="820"/>
          <w:jc w:val="center"/>
        </w:trPr>
        <w:tc>
          <w:tcPr>
            <w:tcW w:w="704" w:type="dxa"/>
            <w:vMerge/>
            <w:shd w:val="clear" w:color="auto" w:fill="DEEAF6" w:themeFill="accent1" w:themeFillTint="33"/>
            <w:textDirection w:val="btLr"/>
            <w:vAlign w:val="center"/>
          </w:tcPr>
          <w:p w14:paraId="7AC2142C" w14:textId="77777777" w:rsidR="007B08BA" w:rsidRPr="003939A8" w:rsidRDefault="007B08BA" w:rsidP="007B08BA">
            <w:pPr>
              <w:ind w:left="113" w:right="113"/>
              <w:jc w:val="center"/>
              <w:rPr>
                <w:rFonts w:ascii="Times New Roman" w:hAnsi="Times New Roman" w:cs="Times New Roman"/>
                <w:b/>
                <w:sz w:val="20"/>
                <w:szCs w:val="20"/>
              </w:rPr>
            </w:pPr>
          </w:p>
        </w:tc>
        <w:tc>
          <w:tcPr>
            <w:tcW w:w="4252" w:type="dxa"/>
            <w:vAlign w:val="center"/>
          </w:tcPr>
          <w:p w14:paraId="028CD5AC" w14:textId="42B788F3" w:rsidR="007B08BA" w:rsidRPr="007B08BA" w:rsidRDefault="007B08BA" w:rsidP="007B08BA">
            <w:pPr>
              <w:jc w:val="both"/>
              <w:rPr>
                <w:rFonts w:ascii="Times New Roman" w:hAnsi="Times New Roman" w:cs="Times New Roman"/>
                <w:color w:val="000000" w:themeColor="text1"/>
                <w:sz w:val="20"/>
                <w:szCs w:val="20"/>
              </w:rPr>
            </w:pPr>
            <w:r w:rsidRPr="007B08BA">
              <w:rPr>
                <w:rFonts w:ascii="Times New Roman" w:hAnsi="Times New Roman" w:cs="Times New Roman"/>
                <w:color w:val="000000" w:themeColor="text1"/>
                <w:sz w:val="20"/>
                <w:szCs w:val="20"/>
              </w:rPr>
              <w:t>i) Se ha elaborado la documentación relativa al control, registro e intercambio de información con proveedores, siguiendo los procedimientos de calidad y utilizando aplicaciones informáticas.</w:t>
            </w:r>
          </w:p>
        </w:tc>
        <w:tc>
          <w:tcPr>
            <w:tcW w:w="4253" w:type="dxa"/>
            <w:vAlign w:val="center"/>
          </w:tcPr>
          <w:p w14:paraId="7029A134" w14:textId="6EEE64D8" w:rsidR="00D44155" w:rsidRDefault="00D44155" w:rsidP="00D44155">
            <w:pPr>
              <w:jc w:val="center"/>
              <w:rPr>
                <w:rFonts w:ascii="Times New Roman" w:hAnsi="Times New Roman" w:cs="Times New Roman"/>
                <w:sz w:val="20"/>
                <w:szCs w:val="20"/>
              </w:rPr>
            </w:pPr>
            <w:r w:rsidRPr="007B08BA">
              <w:rPr>
                <w:rFonts w:ascii="Times New Roman" w:hAnsi="Times New Roman" w:cs="Times New Roman"/>
                <w:sz w:val="20"/>
                <w:szCs w:val="20"/>
              </w:rPr>
              <w:t>Ratios de control y gestión de proveedores.</w:t>
            </w:r>
          </w:p>
          <w:p w14:paraId="6FEDDA5C" w14:textId="0A656D95" w:rsidR="007B08BA" w:rsidRPr="00D44155" w:rsidRDefault="00D44155" w:rsidP="00D44155">
            <w:pPr>
              <w:jc w:val="center"/>
              <w:rPr>
                <w:rFonts w:ascii="Times New Roman" w:hAnsi="Times New Roman" w:cs="Times New Roman"/>
                <w:sz w:val="20"/>
                <w:szCs w:val="20"/>
              </w:rPr>
            </w:pPr>
            <w:r w:rsidRPr="007B08BA">
              <w:rPr>
                <w:rFonts w:ascii="Times New Roman" w:hAnsi="Times New Roman" w:cs="Times New Roman"/>
                <w:sz w:val="20"/>
                <w:szCs w:val="20"/>
              </w:rPr>
              <w:t>Aplicaciones informáticas de gestión y seguimiento de proveedores.</w:t>
            </w:r>
          </w:p>
        </w:tc>
        <w:tc>
          <w:tcPr>
            <w:tcW w:w="666" w:type="dxa"/>
            <w:vMerge/>
            <w:shd w:val="clear" w:color="auto" w:fill="DEEAF6" w:themeFill="accent1" w:themeFillTint="33"/>
            <w:textDirection w:val="tbRl"/>
            <w:vAlign w:val="center"/>
          </w:tcPr>
          <w:p w14:paraId="12DEE214" w14:textId="77777777" w:rsidR="007B08BA" w:rsidRPr="003939A8" w:rsidRDefault="007B08BA" w:rsidP="007B08BA">
            <w:pPr>
              <w:ind w:left="113" w:right="113"/>
              <w:jc w:val="center"/>
              <w:rPr>
                <w:rFonts w:ascii="Times New Roman" w:hAnsi="Times New Roman" w:cs="Times New Roman"/>
                <w:b/>
                <w:sz w:val="20"/>
                <w:szCs w:val="20"/>
              </w:rPr>
            </w:pPr>
          </w:p>
        </w:tc>
      </w:tr>
    </w:tbl>
    <w:p w14:paraId="2944F30F" w14:textId="77777777" w:rsidR="00B11789" w:rsidRPr="003939A8" w:rsidRDefault="00B11789" w:rsidP="00B11789">
      <w:pPr>
        <w:jc w:val="both"/>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 xml:space="preserve"> </w:t>
      </w:r>
    </w:p>
    <w:p w14:paraId="552D4B28" w14:textId="77777777" w:rsidR="00B11789" w:rsidRPr="003939A8" w:rsidRDefault="00B11789" w:rsidP="00B11789">
      <w:pPr>
        <w:jc w:val="both"/>
        <w:rPr>
          <w:rFonts w:ascii="Times New Roman" w:hAnsi="Times New Roman" w:cs="Times New Roman"/>
          <w:color w:val="000000" w:themeColor="text1"/>
          <w:lang w:val="es-ES_tradnl"/>
        </w:rPr>
      </w:pPr>
    </w:p>
    <w:p w14:paraId="45A92D06" w14:textId="77777777" w:rsidR="00B11789" w:rsidRPr="003939A8" w:rsidRDefault="00B11789" w:rsidP="00B11789">
      <w:pPr>
        <w:rPr>
          <w:rFonts w:ascii="Times New Roman" w:hAnsi="Times New Roman" w:cs="Times New Roman"/>
          <w:color w:val="000000" w:themeColor="text1"/>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52"/>
        <w:gridCol w:w="4253"/>
        <w:gridCol w:w="666"/>
      </w:tblGrid>
      <w:tr w:rsidR="00D44155" w:rsidRPr="003939A8" w14:paraId="4513E3EA" w14:textId="77777777" w:rsidTr="00B11789">
        <w:trPr>
          <w:cantSplit/>
          <w:trHeight w:val="1653"/>
          <w:jc w:val="center"/>
        </w:trPr>
        <w:tc>
          <w:tcPr>
            <w:tcW w:w="704" w:type="dxa"/>
            <w:shd w:val="clear" w:color="auto" w:fill="DEEAF6" w:themeFill="accent1" w:themeFillTint="33"/>
            <w:textDirection w:val="btLr"/>
            <w:vAlign w:val="center"/>
          </w:tcPr>
          <w:p w14:paraId="063123D0" w14:textId="77777777" w:rsidR="00D44155" w:rsidRPr="003939A8" w:rsidRDefault="00D44155" w:rsidP="00D44155">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Resultado de Aprendizaje</w:t>
            </w:r>
          </w:p>
        </w:tc>
        <w:tc>
          <w:tcPr>
            <w:tcW w:w="4252" w:type="dxa"/>
            <w:vAlign w:val="center"/>
          </w:tcPr>
          <w:p w14:paraId="263793DE" w14:textId="79F95DA3" w:rsidR="00D44155" w:rsidRPr="00D44155" w:rsidRDefault="00D44155" w:rsidP="00D44155">
            <w:pPr>
              <w:jc w:val="both"/>
              <w:rPr>
                <w:rFonts w:ascii="Times New Roman" w:hAnsi="Times New Roman" w:cs="Times New Roman"/>
                <w:sz w:val="20"/>
                <w:szCs w:val="20"/>
              </w:rPr>
            </w:pPr>
            <w:r>
              <w:rPr>
                <w:rFonts w:ascii="Times New Roman" w:hAnsi="Times New Roman" w:cs="Times New Roman"/>
                <w:sz w:val="20"/>
                <w:szCs w:val="20"/>
              </w:rPr>
              <w:t xml:space="preserve">RA </w:t>
            </w:r>
            <w:r w:rsidRPr="00D44155">
              <w:rPr>
                <w:rFonts w:ascii="Times New Roman" w:hAnsi="Times New Roman" w:cs="Times New Roman"/>
                <w:sz w:val="20"/>
                <w:szCs w:val="20"/>
              </w:rPr>
              <w:t>5. Define las fases y operaciones que deben realizarse dentro de la cadena logística, asegurándose la trazabilidad y calidad en el seguimiento de la mercancía.</w:t>
            </w:r>
          </w:p>
        </w:tc>
        <w:tc>
          <w:tcPr>
            <w:tcW w:w="4253" w:type="dxa"/>
            <w:vAlign w:val="center"/>
          </w:tcPr>
          <w:p w14:paraId="3D30730E" w14:textId="378216F6" w:rsidR="00D44155" w:rsidRPr="003939A8" w:rsidRDefault="00D44155" w:rsidP="00D44155">
            <w:pPr>
              <w:jc w:val="center"/>
              <w:rPr>
                <w:rFonts w:ascii="Times New Roman" w:hAnsi="Times New Roman" w:cs="Times New Roman"/>
                <w:sz w:val="20"/>
                <w:szCs w:val="20"/>
              </w:rPr>
            </w:pPr>
            <w:r w:rsidRPr="00D44155">
              <w:rPr>
                <w:rFonts w:ascii="Times New Roman" w:hAnsi="Times New Roman" w:cs="Times New Roman"/>
                <w:sz w:val="20"/>
                <w:szCs w:val="20"/>
              </w:rPr>
              <w:t>Fases y operaciones de la cadena logística:</w:t>
            </w:r>
          </w:p>
        </w:tc>
        <w:tc>
          <w:tcPr>
            <w:tcW w:w="666" w:type="dxa"/>
            <w:shd w:val="clear" w:color="auto" w:fill="DEEAF6" w:themeFill="accent1" w:themeFillTint="33"/>
            <w:textDirection w:val="tbRl"/>
            <w:vAlign w:val="center"/>
          </w:tcPr>
          <w:p w14:paraId="06BABDE6" w14:textId="77777777" w:rsidR="00D44155" w:rsidRPr="003939A8" w:rsidRDefault="00D44155" w:rsidP="00D44155">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Bloque de contenidos</w:t>
            </w:r>
          </w:p>
        </w:tc>
      </w:tr>
      <w:tr w:rsidR="002C44A4" w:rsidRPr="003939A8" w14:paraId="7A8C8893" w14:textId="77777777" w:rsidTr="00B11789">
        <w:trPr>
          <w:cantSplit/>
          <w:trHeight w:val="830"/>
          <w:jc w:val="center"/>
        </w:trPr>
        <w:tc>
          <w:tcPr>
            <w:tcW w:w="704" w:type="dxa"/>
            <w:vMerge w:val="restart"/>
            <w:shd w:val="clear" w:color="auto" w:fill="DEEAF6" w:themeFill="accent1" w:themeFillTint="33"/>
            <w:textDirection w:val="btLr"/>
            <w:vAlign w:val="center"/>
          </w:tcPr>
          <w:p w14:paraId="271B6D2A" w14:textId="77777777" w:rsidR="002C44A4" w:rsidRPr="003939A8" w:rsidRDefault="002C44A4" w:rsidP="002C44A4">
            <w:pPr>
              <w:ind w:left="113" w:right="113"/>
              <w:rPr>
                <w:rFonts w:ascii="Times New Roman" w:hAnsi="Times New Roman" w:cs="Times New Roman"/>
                <w:b/>
                <w:sz w:val="20"/>
                <w:szCs w:val="20"/>
              </w:rPr>
            </w:pPr>
            <w:r w:rsidRPr="003939A8">
              <w:rPr>
                <w:rFonts w:ascii="Times New Roman" w:hAnsi="Times New Roman" w:cs="Times New Roman"/>
                <w:b/>
                <w:sz w:val="20"/>
                <w:szCs w:val="20"/>
              </w:rPr>
              <w:t>Criterios de Evaluación</w:t>
            </w:r>
          </w:p>
        </w:tc>
        <w:tc>
          <w:tcPr>
            <w:tcW w:w="4252" w:type="dxa"/>
            <w:vAlign w:val="center"/>
          </w:tcPr>
          <w:p w14:paraId="62379FF9" w14:textId="432704C6" w:rsidR="002C44A4" w:rsidRPr="002C44A4" w:rsidRDefault="002C44A4" w:rsidP="002C44A4">
            <w:pPr>
              <w:jc w:val="both"/>
              <w:rPr>
                <w:rFonts w:ascii="Times New Roman" w:hAnsi="Times New Roman" w:cs="Times New Roman"/>
                <w:color w:val="000000" w:themeColor="text1"/>
                <w:sz w:val="20"/>
                <w:szCs w:val="20"/>
              </w:rPr>
            </w:pPr>
            <w:r w:rsidRPr="002C44A4">
              <w:rPr>
                <w:rFonts w:ascii="Times New Roman" w:hAnsi="Times New Roman" w:cs="Times New Roman"/>
                <w:color w:val="000000" w:themeColor="text1"/>
                <w:sz w:val="20"/>
                <w:szCs w:val="20"/>
              </w:rPr>
              <w:t>a) Se han descrito las características básicas de la cadena logística, identificando las actividades, fases y agentes que participan y las relaciones entre ellos.</w:t>
            </w:r>
          </w:p>
        </w:tc>
        <w:tc>
          <w:tcPr>
            <w:tcW w:w="4253" w:type="dxa"/>
            <w:vAlign w:val="center"/>
          </w:tcPr>
          <w:p w14:paraId="0B010ABF" w14:textId="1345E670" w:rsidR="002C44A4" w:rsidRPr="003939A8" w:rsidRDefault="002C44A4" w:rsidP="002C44A4">
            <w:pPr>
              <w:jc w:val="center"/>
              <w:rPr>
                <w:rFonts w:ascii="Times New Roman" w:hAnsi="Times New Roman" w:cs="Times New Roman"/>
                <w:sz w:val="20"/>
                <w:szCs w:val="20"/>
              </w:rPr>
            </w:pPr>
            <w:r w:rsidRPr="00D44155">
              <w:rPr>
                <w:rFonts w:ascii="Times New Roman" w:hAnsi="Times New Roman" w:cs="Times New Roman"/>
                <w:sz w:val="20"/>
                <w:szCs w:val="20"/>
              </w:rPr>
              <w:t>Definición, gestión y características básicas de la cadena logística.</w:t>
            </w:r>
          </w:p>
        </w:tc>
        <w:tc>
          <w:tcPr>
            <w:tcW w:w="666" w:type="dxa"/>
            <w:vMerge w:val="restart"/>
            <w:shd w:val="clear" w:color="auto" w:fill="DEEAF6" w:themeFill="accent1" w:themeFillTint="33"/>
            <w:textDirection w:val="tbRl"/>
            <w:vAlign w:val="center"/>
          </w:tcPr>
          <w:p w14:paraId="4205FB75" w14:textId="07381951" w:rsidR="002C44A4" w:rsidRPr="003939A8" w:rsidRDefault="002C44A4" w:rsidP="002C44A4">
            <w:pPr>
              <w:ind w:left="113" w:right="113"/>
              <w:jc w:val="center"/>
              <w:rPr>
                <w:rFonts w:ascii="Times New Roman" w:hAnsi="Times New Roman" w:cs="Times New Roman"/>
                <w:b/>
                <w:sz w:val="20"/>
                <w:szCs w:val="20"/>
              </w:rPr>
            </w:pPr>
            <w:r w:rsidRPr="003939A8">
              <w:rPr>
                <w:rFonts w:ascii="Times New Roman" w:hAnsi="Times New Roman" w:cs="Times New Roman"/>
                <w:b/>
                <w:sz w:val="20"/>
                <w:szCs w:val="20"/>
              </w:rPr>
              <w:t>Contenidos Básicos</w:t>
            </w:r>
          </w:p>
        </w:tc>
      </w:tr>
      <w:tr w:rsidR="002C44A4" w:rsidRPr="003939A8" w14:paraId="08E14984" w14:textId="77777777" w:rsidTr="00B11789">
        <w:trPr>
          <w:cantSplit/>
          <w:trHeight w:val="820"/>
          <w:jc w:val="center"/>
        </w:trPr>
        <w:tc>
          <w:tcPr>
            <w:tcW w:w="704" w:type="dxa"/>
            <w:vMerge/>
            <w:shd w:val="clear" w:color="auto" w:fill="DEEAF6" w:themeFill="accent1" w:themeFillTint="33"/>
            <w:textDirection w:val="btLr"/>
            <w:vAlign w:val="center"/>
          </w:tcPr>
          <w:p w14:paraId="7C605DC5" w14:textId="77777777" w:rsidR="002C44A4" w:rsidRPr="003939A8" w:rsidRDefault="002C44A4" w:rsidP="002C44A4">
            <w:pPr>
              <w:ind w:left="113" w:right="113"/>
              <w:jc w:val="center"/>
              <w:rPr>
                <w:rFonts w:ascii="Times New Roman" w:hAnsi="Times New Roman" w:cs="Times New Roman"/>
                <w:b/>
                <w:sz w:val="20"/>
                <w:szCs w:val="20"/>
              </w:rPr>
            </w:pPr>
          </w:p>
        </w:tc>
        <w:tc>
          <w:tcPr>
            <w:tcW w:w="4252" w:type="dxa"/>
            <w:vAlign w:val="center"/>
          </w:tcPr>
          <w:p w14:paraId="17FA3DD6" w14:textId="4AEF0455" w:rsidR="002C44A4" w:rsidRPr="002C44A4" w:rsidRDefault="002C44A4" w:rsidP="002C44A4">
            <w:pPr>
              <w:jc w:val="both"/>
              <w:rPr>
                <w:rFonts w:ascii="Times New Roman" w:hAnsi="Times New Roman" w:cs="Times New Roman"/>
                <w:color w:val="000000" w:themeColor="text1"/>
                <w:sz w:val="20"/>
                <w:szCs w:val="20"/>
              </w:rPr>
            </w:pPr>
            <w:r w:rsidRPr="002C44A4">
              <w:rPr>
                <w:rFonts w:ascii="Times New Roman" w:hAnsi="Times New Roman" w:cs="Times New Roman"/>
                <w:color w:val="000000" w:themeColor="text1"/>
                <w:sz w:val="20"/>
                <w:szCs w:val="20"/>
              </w:rPr>
              <w:t>b) Se han interpretado los diagramas de flujos físicos de mercancías, de información y económicos en las distintas fases de la cadena logística.</w:t>
            </w:r>
          </w:p>
        </w:tc>
        <w:tc>
          <w:tcPr>
            <w:tcW w:w="4253" w:type="dxa"/>
            <w:vAlign w:val="center"/>
          </w:tcPr>
          <w:p w14:paraId="2B50FD24" w14:textId="77777777" w:rsidR="002C44A4" w:rsidRDefault="002C44A4" w:rsidP="002C44A4">
            <w:pPr>
              <w:jc w:val="center"/>
              <w:rPr>
                <w:rFonts w:ascii="Times New Roman" w:hAnsi="Times New Roman" w:cs="Times New Roman"/>
                <w:sz w:val="20"/>
                <w:szCs w:val="20"/>
              </w:rPr>
            </w:pPr>
            <w:r w:rsidRPr="00D44155">
              <w:rPr>
                <w:rFonts w:ascii="Times New Roman" w:hAnsi="Times New Roman" w:cs="Times New Roman"/>
                <w:sz w:val="20"/>
                <w:szCs w:val="20"/>
              </w:rPr>
              <w:t>La función logística en la empresa.</w:t>
            </w:r>
          </w:p>
          <w:p w14:paraId="2F111A34" w14:textId="77777777" w:rsidR="002C44A4" w:rsidRDefault="002C44A4" w:rsidP="002C44A4">
            <w:pPr>
              <w:jc w:val="center"/>
              <w:rPr>
                <w:rFonts w:ascii="Times New Roman" w:hAnsi="Times New Roman" w:cs="Times New Roman"/>
                <w:sz w:val="20"/>
                <w:szCs w:val="20"/>
              </w:rPr>
            </w:pPr>
            <w:r w:rsidRPr="00D44155">
              <w:rPr>
                <w:rFonts w:ascii="Times New Roman" w:hAnsi="Times New Roman" w:cs="Times New Roman"/>
                <w:sz w:val="20"/>
                <w:szCs w:val="20"/>
              </w:rPr>
              <w:t>Control de costes en la cadena logística.</w:t>
            </w:r>
          </w:p>
          <w:p w14:paraId="76230A8A" w14:textId="3E2702F3" w:rsidR="002C44A4" w:rsidRPr="003939A8" w:rsidRDefault="002C44A4" w:rsidP="002C44A4">
            <w:pPr>
              <w:jc w:val="center"/>
              <w:rPr>
                <w:rFonts w:ascii="Times New Roman" w:hAnsi="Times New Roman" w:cs="Times New Roman"/>
                <w:sz w:val="20"/>
                <w:szCs w:val="20"/>
              </w:rPr>
            </w:pPr>
            <w:r w:rsidRPr="00D44155">
              <w:rPr>
                <w:rFonts w:ascii="Times New Roman" w:hAnsi="Times New Roman" w:cs="Times New Roman"/>
                <w:sz w:val="20"/>
                <w:szCs w:val="20"/>
              </w:rPr>
              <w:t>Optimización del coste y del servicio.</w:t>
            </w:r>
          </w:p>
        </w:tc>
        <w:tc>
          <w:tcPr>
            <w:tcW w:w="666" w:type="dxa"/>
            <w:vMerge/>
            <w:shd w:val="clear" w:color="auto" w:fill="DEEAF6" w:themeFill="accent1" w:themeFillTint="33"/>
            <w:textDirection w:val="tbRl"/>
            <w:vAlign w:val="center"/>
          </w:tcPr>
          <w:p w14:paraId="39583B22" w14:textId="77777777" w:rsidR="002C44A4" w:rsidRPr="003939A8" w:rsidRDefault="002C44A4" w:rsidP="002C44A4">
            <w:pPr>
              <w:ind w:left="113" w:right="113"/>
              <w:jc w:val="center"/>
              <w:rPr>
                <w:rFonts w:ascii="Times New Roman" w:hAnsi="Times New Roman" w:cs="Times New Roman"/>
                <w:b/>
                <w:sz w:val="20"/>
                <w:szCs w:val="20"/>
              </w:rPr>
            </w:pPr>
          </w:p>
        </w:tc>
      </w:tr>
      <w:tr w:rsidR="002C44A4" w:rsidRPr="003939A8" w14:paraId="3B765502" w14:textId="77777777" w:rsidTr="00B11789">
        <w:trPr>
          <w:cantSplit/>
          <w:trHeight w:val="820"/>
          <w:jc w:val="center"/>
        </w:trPr>
        <w:tc>
          <w:tcPr>
            <w:tcW w:w="704" w:type="dxa"/>
            <w:vMerge/>
            <w:shd w:val="clear" w:color="auto" w:fill="DEEAF6" w:themeFill="accent1" w:themeFillTint="33"/>
            <w:textDirection w:val="btLr"/>
            <w:vAlign w:val="center"/>
          </w:tcPr>
          <w:p w14:paraId="45CE0F57" w14:textId="77777777" w:rsidR="002C44A4" w:rsidRPr="003939A8" w:rsidRDefault="002C44A4" w:rsidP="002C44A4">
            <w:pPr>
              <w:ind w:left="113" w:right="113"/>
              <w:jc w:val="center"/>
              <w:rPr>
                <w:rFonts w:ascii="Times New Roman" w:hAnsi="Times New Roman" w:cs="Times New Roman"/>
                <w:b/>
                <w:sz w:val="20"/>
                <w:szCs w:val="20"/>
              </w:rPr>
            </w:pPr>
          </w:p>
        </w:tc>
        <w:tc>
          <w:tcPr>
            <w:tcW w:w="4252" w:type="dxa"/>
            <w:vAlign w:val="center"/>
          </w:tcPr>
          <w:p w14:paraId="0D2F53E6" w14:textId="4E861A01" w:rsidR="002C44A4" w:rsidRPr="002C44A4" w:rsidRDefault="002C44A4" w:rsidP="002C44A4">
            <w:pPr>
              <w:jc w:val="both"/>
              <w:rPr>
                <w:rFonts w:ascii="Times New Roman" w:hAnsi="Times New Roman" w:cs="Times New Roman"/>
                <w:color w:val="000000" w:themeColor="text1"/>
                <w:sz w:val="20"/>
                <w:szCs w:val="20"/>
              </w:rPr>
            </w:pPr>
            <w:r w:rsidRPr="002C44A4">
              <w:rPr>
                <w:rFonts w:ascii="Times New Roman" w:hAnsi="Times New Roman" w:cs="Times New Roman"/>
                <w:color w:val="000000" w:themeColor="text1"/>
                <w:sz w:val="20"/>
                <w:szCs w:val="20"/>
              </w:rPr>
              <w:t>c) Se han descrito los costes logísticos directos e indirectos, fijos y variables, considerando todos los elementos de una operación logística y las responsabilidades imputables a cada uno de los agentes de la cadena logística.</w:t>
            </w:r>
          </w:p>
        </w:tc>
        <w:tc>
          <w:tcPr>
            <w:tcW w:w="4253" w:type="dxa"/>
            <w:vAlign w:val="center"/>
          </w:tcPr>
          <w:p w14:paraId="6BB2697B" w14:textId="3BC4BB33" w:rsidR="002C44A4" w:rsidRPr="003939A8" w:rsidRDefault="002C44A4" w:rsidP="002C44A4">
            <w:pPr>
              <w:jc w:val="center"/>
              <w:rPr>
                <w:rFonts w:ascii="Times New Roman" w:hAnsi="Times New Roman" w:cs="Times New Roman"/>
                <w:sz w:val="20"/>
                <w:szCs w:val="20"/>
              </w:rPr>
            </w:pPr>
            <w:r w:rsidRPr="00D44155">
              <w:rPr>
                <w:rFonts w:ascii="Times New Roman" w:hAnsi="Times New Roman" w:cs="Times New Roman"/>
                <w:sz w:val="20"/>
                <w:szCs w:val="20"/>
              </w:rPr>
              <w:t>Los costes logísticos. Costes directos e indirectos, fijos y variables.</w:t>
            </w:r>
          </w:p>
        </w:tc>
        <w:tc>
          <w:tcPr>
            <w:tcW w:w="666" w:type="dxa"/>
            <w:vMerge/>
            <w:shd w:val="clear" w:color="auto" w:fill="DEEAF6" w:themeFill="accent1" w:themeFillTint="33"/>
            <w:textDirection w:val="tbRl"/>
            <w:vAlign w:val="center"/>
          </w:tcPr>
          <w:p w14:paraId="3685861A" w14:textId="77777777" w:rsidR="002C44A4" w:rsidRPr="003939A8" w:rsidRDefault="002C44A4" w:rsidP="002C44A4">
            <w:pPr>
              <w:ind w:left="113" w:right="113"/>
              <w:jc w:val="center"/>
              <w:rPr>
                <w:rFonts w:ascii="Times New Roman" w:hAnsi="Times New Roman" w:cs="Times New Roman"/>
                <w:b/>
                <w:sz w:val="20"/>
                <w:szCs w:val="20"/>
              </w:rPr>
            </w:pPr>
          </w:p>
        </w:tc>
      </w:tr>
      <w:tr w:rsidR="002C44A4" w:rsidRPr="003939A8" w14:paraId="11720FE7" w14:textId="77777777" w:rsidTr="00B11789">
        <w:trPr>
          <w:cantSplit/>
          <w:trHeight w:val="820"/>
          <w:jc w:val="center"/>
        </w:trPr>
        <w:tc>
          <w:tcPr>
            <w:tcW w:w="704" w:type="dxa"/>
            <w:vMerge/>
            <w:shd w:val="clear" w:color="auto" w:fill="DEEAF6" w:themeFill="accent1" w:themeFillTint="33"/>
            <w:textDirection w:val="btLr"/>
            <w:vAlign w:val="center"/>
          </w:tcPr>
          <w:p w14:paraId="45A80518" w14:textId="77777777" w:rsidR="002C44A4" w:rsidRPr="003939A8" w:rsidRDefault="002C44A4" w:rsidP="002C44A4">
            <w:pPr>
              <w:ind w:left="113" w:right="113"/>
              <w:jc w:val="center"/>
              <w:rPr>
                <w:rFonts w:ascii="Times New Roman" w:hAnsi="Times New Roman" w:cs="Times New Roman"/>
                <w:b/>
                <w:sz w:val="20"/>
                <w:szCs w:val="20"/>
              </w:rPr>
            </w:pPr>
          </w:p>
        </w:tc>
        <w:tc>
          <w:tcPr>
            <w:tcW w:w="4252" w:type="dxa"/>
            <w:vAlign w:val="center"/>
          </w:tcPr>
          <w:p w14:paraId="59D83B9D" w14:textId="09A06C23" w:rsidR="002C44A4" w:rsidRPr="002C44A4" w:rsidRDefault="002C44A4" w:rsidP="002C44A4">
            <w:pPr>
              <w:jc w:val="both"/>
              <w:rPr>
                <w:rFonts w:ascii="Times New Roman" w:hAnsi="Times New Roman" w:cs="Times New Roman"/>
                <w:color w:val="000000" w:themeColor="text1"/>
                <w:sz w:val="20"/>
                <w:szCs w:val="20"/>
              </w:rPr>
            </w:pPr>
            <w:r w:rsidRPr="002C44A4">
              <w:rPr>
                <w:rFonts w:ascii="Times New Roman" w:hAnsi="Times New Roman" w:cs="Times New Roman"/>
                <w:color w:val="000000" w:themeColor="text1"/>
                <w:sz w:val="20"/>
                <w:szCs w:val="20"/>
              </w:rPr>
              <w:t>d) Se han valorado las distintas alternativas en los diferentes modelos o estrategias de distribución de mercancías.</w:t>
            </w:r>
          </w:p>
        </w:tc>
        <w:tc>
          <w:tcPr>
            <w:tcW w:w="4253" w:type="dxa"/>
            <w:vAlign w:val="center"/>
          </w:tcPr>
          <w:p w14:paraId="5773E454" w14:textId="63DA178B" w:rsidR="002C44A4" w:rsidRPr="002C44A4" w:rsidRDefault="002C44A4" w:rsidP="002C44A4">
            <w:pPr>
              <w:jc w:val="center"/>
              <w:rPr>
                <w:rFonts w:ascii="Times New Roman" w:hAnsi="Times New Roman" w:cs="Times New Roman"/>
                <w:sz w:val="20"/>
                <w:szCs w:val="20"/>
              </w:rPr>
            </w:pPr>
            <w:r w:rsidRPr="00D44155">
              <w:rPr>
                <w:rFonts w:ascii="Times New Roman" w:hAnsi="Times New Roman" w:cs="Times New Roman"/>
                <w:sz w:val="20"/>
                <w:szCs w:val="20"/>
              </w:rPr>
              <w:t>Calidad total, «</w:t>
            </w:r>
            <w:proofErr w:type="spellStart"/>
            <w:r w:rsidRPr="00D44155">
              <w:rPr>
                <w:rFonts w:ascii="Times New Roman" w:hAnsi="Times New Roman" w:cs="Times New Roman"/>
                <w:sz w:val="20"/>
                <w:szCs w:val="20"/>
              </w:rPr>
              <w:t>just</w:t>
            </w:r>
            <w:proofErr w:type="spellEnd"/>
            <w:r w:rsidRPr="00D44155">
              <w:rPr>
                <w:rFonts w:ascii="Times New Roman" w:hAnsi="Times New Roman" w:cs="Times New Roman"/>
                <w:sz w:val="20"/>
                <w:szCs w:val="20"/>
              </w:rPr>
              <w:t xml:space="preserve"> in time», QR, entre otros.</w:t>
            </w:r>
          </w:p>
        </w:tc>
        <w:tc>
          <w:tcPr>
            <w:tcW w:w="666" w:type="dxa"/>
            <w:vMerge/>
            <w:shd w:val="clear" w:color="auto" w:fill="DEEAF6" w:themeFill="accent1" w:themeFillTint="33"/>
            <w:textDirection w:val="tbRl"/>
            <w:vAlign w:val="center"/>
          </w:tcPr>
          <w:p w14:paraId="140B52BE" w14:textId="77777777" w:rsidR="002C44A4" w:rsidRPr="003939A8" w:rsidRDefault="002C44A4" w:rsidP="002C44A4">
            <w:pPr>
              <w:ind w:left="113" w:right="113"/>
              <w:jc w:val="center"/>
              <w:rPr>
                <w:rFonts w:ascii="Times New Roman" w:hAnsi="Times New Roman" w:cs="Times New Roman"/>
                <w:b/>
                <w:sz w:val="20"/>
                <w:szCs w:val="20"/>
              </w:rPr>
            </w:pPr>
          </w:p>
        </w:tc>
      </w:tr>
      <w:tr w:rsidR="002C44A4" w:rsidRPr="003939A8" w14:paraId="1F4DC2CA" w14:textId="77777777" w:rsidTr="00B11789">
        <w:trPr>
          <w:cantSplit/>
          <w:trHeight w:val="820"/>
          <w:jc w:val="center"/>
        </w:trPr>
        <w:tc>
          <w:tcPr>
            <w:tcW w:w="704" w:type="dxa"/>
            <w:vMerge/>
            <w:shd w:val="clear" w:color="auto" w:fill="DEEAF6" w:themeFill="accent1" w:themeFillTint="33"/>
            <w:textDirection w:val="btLr"/>
            <w:vAlign w:val="center"/>
          </w:tcPr>
          <w:p w14:paraId="5FD8D254" w14:textId="77777777" w:rsidR="002C44A4" w:rsidRPr="003939A8" w:rsidRDefault="002C44A4" w:rsidP="002C44A4">
            <w:pPr>
              <w:ind w:left="113" w:right="113"/>
              <w:jc w:val="center"/>
              <w:rPr>
                <w:rFonts w:ascii="Times New Roman" w:hAnsi="Times New Roman" w:cs="Times New Roman"/>
                <w:b/>
                <w:sz w:val="20"/>
                <w:szCs w:val="20"/>
              </w:rPr>
            </w:pPr>
          </w:p>
        </w:tc>
        <w:tc>
          <w:tcPr>
            <w:tcW w:w="4252" w:type="dxa"/>
            <w:vAlign w:val="center"/>
          </w:tcPr>
          <w:p w14:paraId="1C09D050" w14:textId="6A613109" w:rsidR="002C44A4" w:rsidRPr="002C44A4" w:rsidRDefault="002C44A4" w:rsidP="002C44A4">
            <w:pPr>
              <w:jc w:val="both"/>
              <w:rPr>
                <w:rFonts w:ascii="Times New Roman" w:hAnsi="Times New Roman" w:cs="Times New Roman"/>
                <w:color w:val="000000" w:themeColor="text1"/>
                <w:sz w:val="20"/>
                <w:szCs w:val="20"/>
              </w:rPr>
            </w:pPr>
            <w:r w:rsidRPr="002C44A4">
              <w:rPr>
                <w:rFonts w:ascii="Times New Roman" w:hAnsi="Times New Roman" w:cs="Times New Roman"/>
                <w:color w:val="000000" w:themeColor="text1"/>
                <w:sz w:val="20"/>
                <w:szCs w:val="20"/>
              </w:rPr>
              <w:t xml:space="preserve">e) Se han establecido las operaciones sujetas a la logística inversa y se ha determinado el tratamiento que se debe dar a las mercancías retornadas, para mejorar la eficiencia de la cadena logística. </w:t>
            </w:r>
          </w:p>
        </w:tc>
        <w:tc>
          <w:tcPr>
            <w:tcW w:w="4253" w:type="dxa"/>
            <w:vAlign w:val="center"/>
          </w:tcPr>
          <w:p w14:paraId="3F8940D7" w14:textId="3508842B" w:rsidR="002C44A4" w:rsidRPr="002C44A4" w:rsidRDefault="002C44A4" w:rsidP="002C44A4">
            <w:pPr>
              <w:jc w:val="center"/>
              <w:rPr>
                <w:rFonts w:ascii="Times New Roman" w:hAnsi="Times New Roman" w:cs="Times New Roman"/>
                <w:sz w:val="20"/>
                <w:szCs w:val="20"/>
              </w:rPr>
            </w:pPr>
            <w:r w:rsidRPr="00D44155">
              <w:rPr>
                <w:rFonts w:ascii="Times New Roman" w:hAnsi="Times New Roman" w:cs="Times New Roman"/>
                <w:sz w:val="20"/>
                <w:szCs w:val="20"/>
              </w:rPr>
              <w:t>Logística inversa. Tratamiento de devoluciones. Costes afectos a las devoluciones.</w:t>
            </w:r>
          </w:p>
        </w:tc>
        <w:tc>
          <w:tcPr>
            <w:tcW w:w="666" w:type="dxa"/>
            <w:vMerge/>
            <w:shd w:val="clear" w:color="auto" w:fill="DEEAF6" w:themeFill="accent1" w:themeFillTint="33"/>
            <w:textDirection w:val="tbRl"/>
            <w:vAlign w:val="center"/>
          </w:tcPr>
          <w:p w14:paraId="0F893F4A" w14:textId="77777777" w:rsidR="002C44A4" w:rsidRPr="003939A8" w:rsidRDefault="002C44A4" w:rsidP="002C44A4">
            <w:pPr>
              <w:ind w:left="113" w:right="113"/>
              <w:jc w:val="center"/>
              <w:rPr>
                <w:rFonts w:ascii="Times New Roman" w:hAnsi="Times New Roman" w:cs="Times New Roman"/>
                <w:b/>
                <w:sz w:val="20"/>
                <w:szCs w:val="20"/>
              </w:rPr>
            </w:pPr>
          </w:p>
        </w:tc>
      </w:tr>
      <w:tr w:rsidR="002C44A4" w:rsidRPr="003939A8" w14:paraId="765BC26A" w14:textId="77777777" w:rsidTr="00B11789">
        <w:trPr>
          <w:cantSplit/>
          <w:trHeight w:val="820"/>
          <w:jc w:val="center"/>
        </w:trPr>
        <w:tc>
          <w:tcPr>
            <w:tcW w:w="704" w:type="dxa"/>
            <w:vMerge/>
            <w:shd w:val="clear" w:color="auto" w:fill="DEEAF6" w:themeFill="accent1" w:themeFillTint="33"/>
            <w:textDirection w:val="btLr"/>
            <w:vAlign w:val="center"/>
          </w:tcPr>
          <w:p w14:paraId="05368F1C" w14:textId="77777777" w:rsidR="002C44A4" w:rsidRPr="003939A8" w:rsidRDefault="002C44A4" w:rsidP="002C44A4">
            <w:pPr>
              <w:ind w:left="113" w:right="113"/>
              <w:jc w:val="center"/>
              <w:rPr>
                <w:rFonts w:ascii="Times New Roman" w:hAnsi="Times New Roman" w:cs="Times New Roman"/>
                <w:b/>
                <w:sz w:val="20"/>
                <w:szCs w:val="20"/>
              </w:rPr>
            </w:pPr>
          </w:p>
        </w:tc>
        <w:tc>
          <w:tcPr>
            <w:tcW w:w="4252" w:type="dxa"/>
            <w:vAlign w:val="center"/>
          </w:tcPr>
          <w:p w14:paraId="191CE2D7" w14:textId="2DA31A8F" w:rsidR="002C44A4" w:rsidRPr="002C44A4" w:rsidRDefault="002C44A4" w:rsidP="002C44A4">
            <w:pPr>
              <w:jc w:val="both"/>
              <w:rPr>
                <w:rFonts w:ascii="Times New Roman" w:hAnsi="Times New Roman" w:cs="Times New Roman"/>
                <w:color w:val="000000" w:themeColor="text1"/>
                <w:sz w:val="20"/>
                <w:szCs w:val="20"/>
              </w:rPr>
            </w:pPr>
            <w:r w:rsidRPr="002C44A4">
              <w:rPr>
                <w:rFonts w:ascii="Times New Roman" w:hAnsi="Times New Roman" w:cs="Times New Roman"/>
                <w:color w:val="000000" w:themeColor="text1"/>
                <w:sz w:val="20"/>
                <w:szCs w:val="20"/>
              </w:rPr>
              <w:t>f) Se ha asegurado la satisfacción del cliente resolviendo imprevistos, incidencias y reclamaciones en la cadena logística.</w:t>
            </w:r>
          </w:p>
        </w:tc>
        <w:tc>
          <w:tcPr>
            <w:tcW w:w="4253" w:type="dxa"/>
            <w:vAlign w:val="center"/>
          </w:tcPr>
          <w:p w14:paraId="04371864" w14:textId="6DF572A6" w:rsidR="002C44A4" w:rsidRPr="003939A8" w:rsidRDefault="002C44A4" w:rsidP="002C44A4">
            <w:pPr>
              <w:jc w:val="center"/>
              <w:rPr>
                <w:rFonts w:ascii="Times New Roman" w:hAnsi="Times New Roman" w:cs="Times New Roman"/>
                <w:sz w:val="20"/>
                <w:szCs w:val="20"/>
              </w:rPr>
            </w:pPr>
            <w:r w:rsidRPr="00D44155">
              <w:rPr>
                <w:rFonts w:ascii="Times New Roman" w:hAnsi="Times New Roman" w:cs="Times New Roman"/>
                <w:sz w:val="20"/>
                <w:szCs w:val="20"/>
              </w:rPr>
              <w:t>Elementos del servicio al cliente.</w:t>
            </w:r>
          </w:p>
        </w:tc>
        <w:tc>
          <w:tcPr>
            <w:tcW w:w="666" w:type="dxa"/>
            <w:vMerge/>
            <w:shd w:val="clear" w:color="auto" w:fill="DEEAF6" w:themeFill="accent1" w:themeFillTint="33"/>
            <w:textDirection w:val="tbRl"/>
            <w:vAlign w:val="center"/>
          </w:tcPr>
          <w:p w14:paraId="50AF7657" w14:textId="77777777" w:rsidR="002C44A4" w:rsidRPr="003939A8" w:rsidRDefault="002C44A4" w:rsidP="002C44A4">
            <w:pPr>
              <w:ind w:left="113" w:right="113"/>
              <w:jc w:val="center"/>
              <w:rPr>
                <w:rFonts w:ascii="Times New Roman" w:hAnsi="Times New Roman" w:cs="Times New Roman"/>
                <w:b/>
                <w:sz w:val="20"/>
                <w:szCs w:val="20"/>
              </w:rPr>
            </w:pPr>
          </w:p>
        </w:tc>
      </w:tr>
      <w:tr w:rsidR="002C44A4" w:rsidRPr="003939A8" w14:paraId="399979A0" w14:textId="77777777" w:rsidTr="00B11789">
        <w:trPr>
          <w:cantSplit/>
          <w:trHeight w:val="820"/>
          <w:jc w:val="center"/>
        </w:trPr>
        <w:tc>
          <w:tcPr>
            <w:tcW w:w="704" w:type="dxa"/>
            <w:vMerge/>
            <w:shd w:val="clear" w:color="auto" w:fill="DEEAF6" w:themeFill="accent1" w:themeFillTint="33"/>
            <w:textDirection w:val="btLr"/>
            <w:vAlign w:val="center"/>
          </w:tcPr>
          <w:p w14:paraId="684464F6" w14:textId="77777777" w:rsidR="002C44A4" w:rsidRPr="003939A8" w:rsidRDefault="002C44A4" w:rsidP="002C44A4">
            <w:pPr>
              <w:ind w:left="113" w:right="113"/>
              <w:jc w:val="center"/>
              <w:rPr>
                <w:rFonts w:ascii="Times New Roman" w:hAnsi="Times New Roman" w:cs="Times New Roman"/>
                <w:b/>
                <w:sz w:val="20"/>
                <w:szCs w:val="20"/>
              </w:rPr>
            </w:pPr>
          </w:p>
        </w:tc>
        <w:tc>
          <w:tcPr>
            <w:tcW w:w="4252" w:type="dxa"/>
            <w:vAlign w:val="center"/>
          </w:tcPr>
          <w:p w14:paraId="22E21061" w14:textId="653EB631" w:rsidR="002C44A4" w:rsidRPr="002C44A4" w:rsidRDefault="002C44A4" w:rsidP="002C44A4">
            <w:pPr>
              <w:jc w:val="both"/>
              <w:rPr>
                <w:rFonts w:ascii="Times New Roman" w:hAnsi="Times New Roman" w:cs="Times New Roman"/>
                <w:sz w:val="20"/>
                <w:szCs w:val="20"/>
              </w:rPr>
            </w:pPr>
            <w:r w:rsidRPr="002C44A4">
              <w:rPr>
                <w:rFonts w:ascii="Times New Roman" w:hAnsi="Times New Roman" w:cs="Times New Roman"/>
                <w:color w:val="000000" w:themeColor="text1"/>
                <w:sz w:val="20"/>
                <w:szCs w:val="20"/>
              </w:rPr>
              <w:t>g) Se han realizado las operaciones anteriores mediante una aplicación informática de gestión de proveedores.</w:t>
            </w:r>
          </w:p>
        </w:tc>
        <w:tc>
          <w:tcPr>
            <w:tcW w:w="4253" w:type="dxa"/>
            <w:vAlign w:val="center"/>
          </w:tcPr>
          <w:p w14:paraId="559B1900" w14:textId="6A3EC689" w:rsidR="002C44A4" w:rsidRPr="003939A8" w:rsidRDefault="002C44A4" w:rsidP="002C44A4">
            <w:pPr>
              <w:jc w:val="center"/>
              <w:rPr>
                <w:rFonts w:ascii="Times New Roman" w:hAnsi="Times New Roman" w:cs="Times New Roman"/>
                <w:sz w:val="20"/>
                <w:szCs w:val="20"/>
              </w:rPr>
            </w:pPr>
            <w:r w:rsidRPr="00D44155">
              <w:rPr>
                <w:rFonts w:ascii="Times New Roman" w:hAnsi="Times New Roman" w:cs="Times New Roman"/>
                <w:sz w:val="20"/>
                <w:szCs w:val="20"/>
              </w:rPr>
              <w:t>Sistema informático de trazabilidad y gestión de la cadena logística.</w:t>
            </w:r>
          </w:p>
        </w:tc>
        <w:tc>
          <w:tcPr>
            <w:tcW w:w="666" w:type="dxa"/>
            <w:vMerge/>
            <w:shd w:val="clear" w:color="auto" w:fill="DEEAF6" w:themeFill="accent1" w:themeFillTint="33"/>
            <w:textDirection w:val="tbRl"/>
            <w:vAlign w:val="center"/>
          </w:tcPr>
          <w:p w14:paraId="3A1B04F2" w14:textId="77777777" w:rsidR="002C44A4" w:rsidRPr="003939A8" w:rsidRDefault="002C44A4" w:rsidP="002C44A4">
            <w:pPr>
              <w:ind w:left="113" w:right="113"/>
              <w:jc w:val="center"/>
              <w:rPr>
                <w:rFonts w:ascii="Times New Roman" w:hAnsi="Times New Roman" w:cs="Times New Roman"/>
                <w:b/>
                <w:sz w:val="20"/>
                <w:szCs w:val="20"/>
              </w:rPr>
            </w:pPr>
          </w:p>
        </w:tc>
      </w:tr>
      <w:tr w:rsidR="002C44A4" w:rsidRPr="003939A8" w14:paraId="7006A57C" w14:textId="77777777" w:rsidTr="00B11789">
        <w:trPr>
          <w:cantSplit/>
          <w:trHeight w:val="820"/>
          <w:jc w:val="center"/>
        </w:trPr>
        <w:tc>
          <w:tcPr>
            <w:tcW w:w="704" w:type="dxa"/>
            <w:vMerge/>
            <w:shd w:val="clear" w:color="auto" w:fill="DEEAF6" w:themeFill="accent1" w:themeFillTint="33"/>
            <w:textDirection w:val="btLr"/>
            <w:vAlign w:val="center"/>
          </w:tcPr>
          <w:p w14:paraId="26FDC181" w14:textId="77777777" w:rsidR="002C44A4" w:rsidRPr="003939A8" w:rsidRDefault="002C44A4" w:rsidP="002C44A4">
            <w:pPr>
              <w:ind w:left="113" w:right="113"/>
              <w:jc w:val="center"/>
              <w:rPr>
                <w:rFonts w:ascii="Times New Roman" w:hAnsi="Times New Roman" w:cs="Times New Roman"/>
                <w:b/>
                <w:sz w:val="20"/>
                <w:szCs w:val="20"/>
              </w:rPr>
            </w:pPr>
          </w:p>
        </w:tc>
        <w:tc>
          <w:tcPr>
            <w:tcW w:w="4252" w:type="dxa"/>
            <w:vAlign w:val="center"/>
          </w:tcPr>
          <w:p w14:paraId="6FF5458E" w14:textId="4A078C65" w:rsidR="002C44A4" w:rsidRPr="002C44A4" w:rsidRDefault="002C44A4" w:rsidP="002C44A4">
            <w:pPr>
              <w:jc w:val="both"/>
              <w:rPr>
                <w:rFonts w:ascii="Times New Roman" w:hAnsi="Times New Roman" w:cs="Times New Roman"/>
                <w:color w:val="000000" w:themeColor="text1"/>
                <w:sz w:val="20"/>
                <w:szCs w:val="20"/>
              </w:rPr>
            </w:pPr>
            <w:r w:rsidRPr="002C44A4">
              <w:rPr>
                <w:rFonts w:ascii="Times New Roman" w:hAnsi="Times New Roman" w:cs="Times New Roman"/>
                <w:color w:val="000000" w:themeColor="text1"/>
                <w:sz w:val="20"/>
                <w:szCs w:val="20"/>
              </w:rPr>
              <w:t>h) Se ha valorado la responsabilidad corporativa en la gestión de residuos, desperdicios, devoluciones caducadas y embalajes, entre otros.</w:t>
            </w:r>
          </w:p>
        </w:tc>
        <w:tc>
          <w:tcPr>
            <w:tcW w:w="4253" w:type="dxa"/>
            <w:vAlign w:val="center"/>
          </w:tcPr>
          <w:p w14:paraId="2F7A54AB" w14:textId="4275E62F" w:rsidR="002C44A4" w:rsidRPr="003939A8" w:rsidRDefault="002C44A4" w:rsidP="002C44A4">
            <w:pPr>
              <w:jc w:val="center"/>
              <w:rPr>
                <w:rFonts w:ascii="Times New Roman" w:hAnsi="Times New Roman" w:cs="Times New Roman"/>
                <w:sz w:val="20"/>
                <w:szCs w:val="20"/>
              </w:rPr>
            </w:pPr>
            <w:r w:rsidRPr="00D44155">
              <w:rPr>
                <w:rFonts w:ascii="Times New Roman" w:hAnsi="Times New Roman" w:cs="Times New Roman"/>
                <w:sz w:val="20"/>
                <w:szCs w:val="20"/>
              </w:rPr>
              <w:t>Responsabilidad social corporativa en la logística y el almacenaje.</w:t>
            </w:r>
          </w:p>
        </w:tc>
        <w:tc>
          <w:tcPr>
            <w:tcW w:w="666" w:type="dxa"/>
            <w:vMerge/>
            <w:shd w:val="clear" w:color="auto" w:fill="DEEAF6" w:themeFill="accent1" w:themeFillTint="33"/>
            <w:textDirection w:val="tbRl"/>
            <w:vAlign w:val="center"/>
          </w:tcPr>
          <w:p w14:paraId="030EF62C" w14:textId="77777777" w:rsidR="002C44A4" w:rsidRPr="003939A8" w:rsidRDefault="002C44A4" w:rsidP="002C44A4">
            <w:pPr>
              <w:ind w:left="113" w:right="113"/>
              <w:jc w:val="center"/>
              <w:rPr>
                <w:rFonts w:ascii="Times New Roman" w:hAnsi="Times New Roman" w:cs="Times New Roman"/>
                <w:b/>
                <w:sz w:val="20"/>
                <w:szCs w:val="20"/>
              </w:rPr>
            </w:pPr>
          </w:p>
        </w:tc>
      </w:tr>
    </w:tbl>
    <w:p w14:paraId="393E6268" w14:textId="77777777" w:rsidR="00B11789" w:rsidRPr="003939A8" w:rsidRDefault="00B11789" w:rsidP="00B11789">
      <w:pPr>
        <w:rPr>
          <w:rFonts w:ascii="Times New Roman" w:hAnsi="Times New Roman" w:cs="Times New Roman"/>
          <w:color w:val="000000" w:themeColor="text1"/>
        </w:rPr>
      </w:pPr>
    </w:p>
    <w:p w14:paraId="30DB1DA4" w14:textId="77777777" w:rsidR="002C37CD" w:rsidRPr="003939A8" w:rsidRDefault="002C37CD" w:rsidP="00B11789">
      <w:pPr>
        <w:rPr>
          <w:rFonts w:ascii="Times New Roman" w:hAnsi="Times New Roman" w:cs="Times New Roman"/>
          <w:color w:val="000000" w:themeColor="text1"/>
        </w:rPr>
      </w:pPr>
    </w:p>
    <w:p w14:paraId="40D67D36" w14:textId="112D2D80" w:rsidR="00F33128" w:rsidRPr="003939A8" w:rsidRDefault="006852A1" w:rsidP="006852A1">
      <w:pPr>
        <w:pStyle w:val="Ttulo1"/>
        <w:rPr>
          <w:rFonts w:ascii="Times New Roman" w:hAnsi="Times New Roman" w:cs="Times New Roman"/>
          <w:b/>
          <w:bCs/>
          <w:color w:val="000000" w:themeColor="text1"/>
          <w:u w:val="single"/>
        </w:rPr>
      </w:pPr>
      <w:bookmarkStart w:id="16" w:name="_Toc147781044"/>
      <w:r w:rsidRPr="003939A8">
        <w:rPr>
          <w:rFonts w:ascii="Times New Roman" w:hAnsi="Times New Roman" w:cs="Times New Roman"/>
          <w:b/>
          <w:bCs/>
          <w:u w:val="single"/>
        </w:rPr>
        <w:t>7</w:t>
      </w:r>
      <w:r w:rsidR="00F33128" w:rsidRPr="003939A8">
        <w:rPr>
          <w:rFonts w:ascii="Times New Roman" w:hAnsi="Times New Roman" w:cs="Times New Roman"/>
          <w:b/>
          <w:bCs/>
          <w:u w:val="single"/>
        </w:rPr>
        <w:t>.- ORGANIZACIÓN Y SECUENCIACIÓN DE UNIDADES DE APRENDIZAJE</w:t>
      </w:r>
      <w:bookmarkEnd w:id="16"/>
    </w:p>
    <w:p w14:paraId="5029DB00" w14:textId="77777777" w:rsidR="00B11789" w:rsidRPr="003939A8" w:rsidRDefault="00B11789" w:rsidP="00B11789">
      <w:pPr>
        <w:jc w:val="both"/>
        <w:rPr>
          <w:rFonts w:ascii="Times New Roman" w:hAnsi="Times New Roman" w:cs="Times New Roman"/>
          <w:color w:val="000000" w:themeColor="text1"/>
          <w:lang w:val="es-ES_tradnl"/>
        </w:rPr>
      </w:pPr>
    </w:p>
    <w:p w14:paraId="70C376C6" w14:textId="387BDFD1" w:rsidR="00B11789" w:rsidRPr="003939A8" w:rsidRDefault="00B11789" w:rsidP="00B11789">
      <w:pPr>
        <w:jc w:val="both"/>
        <w:rPr>
          <w:rFonts w:ascii="Times New Roman" w:hAnsi="Times New Roman" w:cs="Times New Roman"/>
          <w:lang w:val="es-ES_tradnl"/>
        </w:rPr>
      </w:pPr>
      <w:r w:rsidRPr="003939A8">
        <w:rPr>
          <w:rFonts w:ascii="Times New Roman" w:hAnsi="Times New Roman" w:cs="Times New Roman"/>
          <w:color w:val="000000" w:themeColor="text1"/>
          <w:lang w:val="es-ES_tradnl"/>
        </w:rPr>
        <w:t xml:space="preserve">El primer paso para vertebrar la formación </w:t>
      </w:r>
      <w:r w:rsidR="002C37CD" w:rsidRPr="003939A8">
        <w:rPr>
          <w:rFonts w:ascii="Times New Roman" w:hAnsi="Times New Roman" w:cs="Times New Roman"/>
          <w:color w:val="000000" w:themeColor="text1"/>
          <w:lang w:val="es-ES_tradnl"/>
        </w:rPr>
        <w:t>lo hemos dado</w:t>
      </w:r>
      <w:r w:rsidRPr="003939A8">
        <w:rPr>
          <w:rFonts w:ascii="Times New Roman" w:hAnsi="Times New Roman" w:cs="Times New Roman"/>
          <w:color w:val="000000" w:themeColor="text1"/>
          <w:lang w:val="es-ES_tradnl"/>
        </w:rPr>
        <w:t xml:space="preserve"> a partir del Resultado de Aprendizaje </w:t>
      </w:r>
      <w:r w:rsidRPr="003939A8">
        <w:rPr>
          <w:rFonts w:ascii="Times New Roman" w:hAnsi="Times New Roman" w:cs="Times New Roman"/>
          <w:lang w:val="es-ES_tradnl"/>
        </w:rPr>
        <w:t>(y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w:t>
      </w:r>
    </w:p>
    <w:p w14:paraId="15B079BA" w14:textId="77777777" w:rsidR="00B11789" w:rsidRPr="003939A8" w:rsidRDefault="00B11789" w:rsidP="00B11789">
      <w:pPr>
        <w:jc w:val="both"/>
        <w:rPr>
          <w:rFonts w:ascii="Times New Roman" w:hAnsi="Times New Roman" w:cs="Times New Roman"/>
          <w:lang w:val="es-ES_tradnl"/>
        </w:rPr>
      </w:pPr>
    </w:p>
    <w:p w14:paraId="2E3A8859" w14:textId="77777777" w:rsidR="00B11789" w:rsidRPr="003939A8" w:rsidRDefault="00B11789" w:rsidP="00B11789">
      <w:pPr>
        <w:jc w:val="both"/>
        <w:rPr>
          <w:rFonts w:ascii="Times New Roman" w:hAnsi="Times New Roman" w:cs="Times New Roman"/>
          <w:lang w:val="es-ES_tradnl"/>
        </w:rPr>
      </w:pPr>
      <w:r w:rsidRPr="003939A8">
        <w:rPr>
          <w:rFonts w:ascii="Times New Roman" w:hAnsi="Times New Roman" w:cs="Times New Roman"/>
          <w:lang w:val="es-ES_tradnl"/>
        </w:rPr>
        <w:t>Esta vertebración se ha realizado teniendo en cuenta la forma en que contribuye a alcanzar las Competencias Profesionales Personales y Sociales y los Objetivos Generales.</w:t>
      </w:r>
    </w:p>
    <w:p w14:paraId="168D8584" w14:textId="77777777" w:rsidR="00B11789" w:rsidRPr="003939A8" w:rsidRDefault="00B11789" w:rsidP="00B11789">
      <w:pPr>
        <w:jc w:val="both"/>
        <w:rPr>
          <w:rFonts w:ascii="Times New Roman" w:hAnsi="Times New Roman" w:cs="Times New Roman"/>
          <w:lang w:val="es-ES_tradnl"/>
        </w:rPr>
      </w:pPr>
    </w:p>
    <w:p w14:paraId="4E47E1DC" w14:textId="77777777" w:rsidR="00B11789" w:rsidRPr="003939A8" w:rsidRDefault="00B11789" w:rsidP="00B11789">
      <w:pPr>
        <w:jc w:val="both"/>
        <w:rPr>
          <w:rFonts w:ascii="Times New Roman" w:hAnsi="Times New Roman" w:cs="Times New Roman"/>
          <w:lang w:val="es-ES_tradnl"/>
        </w:rPr>
      </w:pPr>
      <w:r w:rsidRPr="003939A8">
        <w:rPr>
          <w:rFonts w:ascii="Times New Roman" w:hAnsi="Times New Roman" w:cs="Times New Roman"/>
          <w:lang w:val="es-ES_tradnl"/>
        </w:rPr>
        <w:t>Todo esto, teniendo en cuenta tanto el ámbito general (Competencias y Objetivos Generales), la concreción curricular (Resultados de Aprendizaje y Criterios de Evaluación) y la Organización y Estructura de Aprendizaje (Unidades de Aprendizaje), se recoge en la siguiente tabla:</w:t>
      </w:r>
    </w:p>
    <w:p w14:paraId="36B084A5" w14:textId="77777777" w:rsidR="00B11789" w:rsidRPr="003939A8" w:rsidRDefault="00B11789" w:rsidP="00B11789">
      <w:pPr>
        <w:jc w:val="both"/>
        <w:rPr>
          <w:rFonts w:ascii="Times New Roman" w:hAnsi="Times New Roman" w:cs="Times New Roman"/>
          <w:lang w:val="es-ES_tradnl"/>
        </w:rPr>
      </w:pPr>
    </w:p>
    <w:tbl>
      <w:tblPr>
        <w:tblStyle w:val="Tablaconcuadrcula"/>
        <w:tblW w:w="9072" w:type="dxa"/>
        <w:tblInd w:w="-5" w:type="dxa"/>
        <w:tblLayout w:type="fixed"/>
        <w:tblLook w:val="04A0" w:firstRow="1" w:lastRow="0" w:firstColumn="1" w:lastColumn="0" w:noHBand="0" w:noVBand="1"/>
      </w:tblPr>
      <w:tblGrid>
        <w:gridCol w:w="1063"/>
        <w:gridCol w:w="1064"/>
        <w:gridCol w:w="708"/>
        <w:gridCol w:w="709"/>
        <w:gridCol w:w="1701"/>
        <w:gridCol w:w="425"/>
        <w:gridCol w:w="3402"/>
      </w:tblGrid>
      <w:tr w:rsidR="00B11789" w:rsidRPr="003939A8" w14:paraId="52F7BE15" w14:textId="77777777" w:rsidTr="006B6D91">
        <w:tc>
          <w:tcPr>
            <w:tcW w:w="2127" w:type="dxa"/>
            <w:gridSpan w:val="2"/>
            <w:shd w:val="clear" w:color="auto" w:fill="2E74B5" w:themeFill="accent1" w:themeFillShade="BF"/>
            <w:vAlign w:val="center"/>
          </w:tcPr>
          <w:p w14:paraId="2CDD91F9"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Ámbito General</w:t>
            </w:r>
          </w:p>
        </w:tc>
        <w:tc>
          <w:tcPr>
            <w:tcW w:w="3118" w:type="dxa"/>
            <w:gridSpan w:val="3"/>
            <w:shd w:val="clear" w:color="auto" w:fill="47838F"/>
            <w:vAlign w:val="center"/>
          </w:tcPr>
          <w:p w14:paraId="4B35C3BD"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Concreción Curricular</w:t>
            </w:r>
          </w:p>
        </w:tc>
        <w:tc>
          <w:tcPr>
            <w:tcW w:w="3827" w:type="dxa"/>
            <w:gridSpan w:val="2"/>
            <w:shd w:val="clear" w:color="auto" w:fill="29A0AD"/>
            <w:vAlign w:val="center"/>
          </w:tcPr>
          <w:p w14:paraId="68A31208"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Estructura de Aprendizaje</w:t>
            </w:r>
          </w:p>
        </w:tc>
      </w:tr>
      <w:tr w:rsidR="00B11789" w:rsidRPr="003939A8" w14:paraId="02E1BE27" w14:textId="77777777" w:rsidTr="006B6D91">
        <w:trPr>
          <w:trHeight w:val="252"/>
        </w:trPr>
        <w:tc>
          <w:tcPr>
            <w:tcW w:w="1063" w:type="dxa"/>
            <w:shd w:val="clear" w:color="auto" w:fill="2E74B5" w:themeFill="accent1" w:themeFillShade="BF"/>
            <w:vAlign w:val="center"/>
          </w:tcPr>
          <w:p w14:paraId="05440B2B"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CPPS</w:t>
            </w:r>
          </w:p>
        </w:tc>
        <w:tc>
          <w:tcPr>
            <w:tcW w:w="1064" w:type="dxa"/>
            <w:shd w:val="clear" w:color="auto" w:fill="2E74B5" w:themeFill="accent1" w:themeFillShade="BF"/>
            <w:vAlign w:val="center"/>
          </w:tcPr>
          <w:p w14:paraId="1E6D1470"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OG</w:t>
            </w:r>
          </w:p>
        </w:tc>
        <w:tc>
          <w:tcPr>
            <w:tcW w:w="708" w:type="dxa"/>
            <w:shd w:val="clear" w:color="auto" w:fill="47838F"/>
            <w:vAlign w:val="center"/>
          </w:tcPr>
          <w:p w14:paraId="59B5DFC8"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RA</w:t>
            </w:r>
          </w:p>
        </w:tc>
        <w:tc>
          <w:tcPr>
            <w:tcW w:w="709" w:type="dxa"/>
            <w:shd w:val="clear" w:color="auto" w:fill="47838F"/>
            <w:vAlign w:val="center"/>
          </w:tcPr>
          <w:p w14:paraId="3156E65B"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 xml:space="preserve"> %</w:t>
            </w:r>
          </w:p>
        </w:tc>
        <w:tc>
          <w:tcPr>
            <w:tcW w:w="1701" w:type="dxa"/>
            <w:shd w:val="clear" w:color="auto" w:fill="47838F"/>
            <w:vAlign w:val="center"/>
          </w:tcPr>
          <w:p w14:paraId="6DCFFDB5"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CE</w:t>
            </w:r>
          </w:p>
        </w:tc>
        <w:tc>
          <w:tcPr>
            <w:tcW w:w="425" w:type="dxa"/>
            <w:shd w:val="clear" w:color="auto" w:fill="29A0AD"/>
            <w:vAlign w:val="center"/>
          </w:tcPr>
          <w:p w14:paraId="5F4501FC"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UA</w:t>
            </w:r>
          </w:p>
        </w:tc>
        <w:tc>
          <w:tcPr>
            <w:tcW w:w="3402" w:type="dxa"/>
            <w:shd w:val="clear" w:color="auto" w:fill="29A0AD"/>
            <w:vAlign w:val="center"/>
          </w:tcPr>
          <w:p w14:paraId="756A1CDA"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Denominación</w:t>
            </w:r>
          </w:p>
        </w:tc>
      </w:tr>
      <w:tr w:rsidR="002C44A4" w:rsidRPr="003939A8" w14:paraId="5EBE5FD4" w14:textId="77777777" w:rsidTr="00426191">
        <w:trPr>
          <w:trHeight w:val="1076"/>
        </w:trPr>
        <w:tc>
          <w:tcPr>
            <w:tcW w:w="1063" w:type="dxa"/>
            <w:shd w:val="clear" w:color="auto" w:fill="FFFFFF" w:themeFill="background1"/>
            <w:vAlign w:val="center"/>
          </w:tcPr>
          <w:p w14:paraId="29488176" w14:textId="384C591B" w:rsidR="002C44A4" w:rsidRPr="003939A8" w:rsidRDefault="00567B24" w:rsidP="002C44A4">
            <w:pPr>
              <w:jc w:val="center"/>
              <w:rPr>
                <w:rFonts w:ascii="Times New Roman" w:hAnsi="Times New Roman" w:cs="Times New Roman"/>
                <w:b/>
                <w:sz w:val="20"/>
                <w:szCs w:val="20"/>
              </w:rPr>
            </w:pPr>
            <w:r>
              <w:rPr>
                <w:rFonts w:ascii="Times New Roman" w:hAnsi="Times New Roman" w:cs="Times New Roman"/>
                <w:b/>
                <w:sz w:val="20"/>
                <w:szCs w:val="20"/>
              </w:rPr>
              <w:t>f</w:t>
            </w:r>
            <w:r w:rsidR="002C44A4"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002C44A4"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002C44A4" w:rsidRPr="003939A8">
              <w:rPr>
                <w:rFonts w:ascii="Times New Roman" w:hAnsi="Times New Roman" w:cs="Times New Roman"/>
                <w:b/>
                <w:sz w:val="20"/>
                <w:szCs w:val="20"/>
              </w:rPr>
              <w:t>)</w:t>
            </w:r>
          </w:p>
        </w:tc>
        <w:tc>
          <w:tcPr>
            <w:tcW w:w="1064" w:type="dxa"/>
            <w:shd w:val="clear" w:color="auto" w:fill="FFFFFF" w:themeFill="background1"/>
            <w:vAlign w:val="center"/>
          </w:tcPr>
          <w:p w14:paraId="5D9B548C" w14:textId="1D1DCB54" w:rsidR="002C44A4" w:rsidRPr="003939A8" w:rsidRDefault="00567B24" w:rsidP="002C44A4">
            <w:pPr>
              <w:jc w:val="center"/>
              <w:rPr>
                <w:rFonts w:ascii="Times New Roman" w:hAnsi="Times New Roman" w:cs="Times New Roman"/>
                <w:b/>
                <w:sz w:val="20"/>
                <w:szCs w:val="20"/>
              </w:rPr>
            </w:pPr>
            <w:r>
              <w:rPr>
                <w:rFonts w:ascii="Times New Roman" w:hAnsi="Times New Roman" w:cs="Times New Roman"/>
                <w:b/>
                <w:sz w:val="20"/>
                <w:szCs w:val="20"/>
              </w:rPr>
              <w:t>h</w:t>
            </w:r>
            <w:r w:rsidR="002C44A4"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002C44A4" w:rsidRPr="003939A8">
              <w:rPr>
                <w:rFonts w:ascii="Times New Roman" w:hAnsi="Times New Roman" w:cs="Times New Roman"/>
                <w:b/>
                <w:sz w:val="20"/>
                <w:szCs w:val="20"/>
              </w:rPr>
              <w:t>)</w:t>
            </w:r>
            <w:r>
              <w:rPr>
                <w:rFonts w:ascii="Times New Roman" w:hAnsi="Times New Roman" w:cs="Times New Roman"/>
                <w:b/>
                <w:sz w:val="20"/>
                <w:szCs w:val="20"/>
              </w:rPr>
              <w:t>, m)</w:t>
            </w:r>
          </w:p>
        </w:tc>
        <w:tc>
          <w:tcPr>
            <w:tcW w:w="708" w:type="dxa"/>
            <w:shd w:val="clear" w:color="auto" w:fill="FFFFFF" w:themeFill="background1"/>
            <w:vAlign w:val="center"/>
          </w:tcPr>
          <w:p w14:paraId="2B07770C" w14:textId="251EBB27" w:rsidR="002C44A4" w:rsidRPr="003939A8" w:rsidRDefault="002C44A4" w:rsidP="009A394A">
            <w:pPr>
              <w:jc w:val="center"/>
              <w:rPr>
                <w:rFonts w:ascii="Times New Roman" w:hAnsi="Times New Roman" w:cs="Times New Roman"/>
                <w:b/>
                <w:sz w:val="20"/>
                <w:szCs w:val="20"/>
              </w:rPr>
            </w:pPr>
            <w:r w:rsidRPr="003939A8">
              <w:rPr>
                <w:rFonts w:ascii="Times New Roman" w:hAnsi="Times New Roman" w:cs="Times New Roman"/>
                <w:b/>
                <w:sz w:val="20"/>
                <w:szCs w:val="20"/>
              </w:rPr>
              <w:t xml:space="preserve">RA </w:t>
            </w:r>
            <w:r w:rsidR="005A46D2">
              <w:rPr>
                <w:rFonts w:ascii="Times New Roman" w:hAnsi="Times New Roman" w:cs="Times New Roman"/>
                <w:b/>
                <w:sz w:val="20"/>
                <w:szCs w:val="20"/>
              </w:rPr>
              <w:t>1</w:t>
            </w:r>
          </w:p>
        </w:tc>
        <w:tc>
          <w:tcPr>
            <w:tcW w:w="709" w:type="dxa"/>
            <w:shd w:val="clear" w:color="auto" w:fill="FFFFFF" w:themeFill="background1"/>
            <w:vAlign w:val="center"/>
          </w:tcPr>
          <w:p w14:paraId="586EC852" w14:textId="7E66EFB7" w:rsidR="002C44A4" w:rsidRPr="003939A8" w:rsidRDefault="002C44A4" w:rsidP="002C44A4">
            <w:pPr>
              <w:jc w:val="center"/>
              <w:rPr>
                <w:rFonts w:ascii="Times New Roman" w:hAnsi="Times New Roman" w:cs="Times New Roman"/>
                <w:b/>
                <w:sz w:val="20"/>
                <w:szCs w:val="20"/>
              </w:rPr>
            </w:pPr>
            <w:r w:rsidRPr="003939A8">
              <w:rPr>
                <w:rFonts w:ascii="Times New Roman" w:hAnsi="Times New Roman" w:cs="Times New Roman"/>
                <w:b/>
                <w:sz w:val="20"/>
                <w:szCs w:val="20"/>
              </w:rPr>
              <w:t>1</w:t>
            </w:r>
            <w:r w:rsidR="00567B24">
              <w:rPr>
                <w:rFonts w:ascii="Times New Roman" w:hAnsi="Times New Roman" w:cs="Times New Roman"/>
                <w:b/>
                <w:sz w:val="20"/>
                <w:szCs w:val="20"/>
              </w:rPr>
              <w:t>8</w:t>
            </w:r>
          </w:p>
        </w:tc>
        <w:tc>
          <w:tcPr>
            <w:tcW w:w="1701" w:type="dxa"/>
            <w:shd w:val="clear" w:color="auto" w:fill="FFFFFF" w:themeFill="background1"/>
            <w:vAlign w:val="center"/>
          </w:tcPr>
          <w:p w14:paraId="2D07DE23" w14:textId="23A7AB95" w:rsidR="002C44A4" w:rsidRPr="003939A8" w:rsidRDefault="002C44A4" w:rsidP="00567B24">
            <w:pPr>
              <w:jc w:val="center"/>
              <w:rPr>
                <w:rFonts w:ascii="Times New Roman" w:hAnsi="Times New Roman" w:cs="Times New Roman"/>
                <w:b/>
                <w:sz w:val="20"/>
                <w:szCs w:val="20"/>
                <w:lang w:val="en-US"/>
              </w:rPr>
            </w:pPr>
            <w:r w:rsidRPr="003939A8">
              <w:rPr>
                <w:rFonts w:ascii="Times New Roman" w:hAnsi="Times New Roman" w:cs="Times New Roman"/>
                <w:b/>
                <w:sz w:val="20"/>
                <w:szCs w:val="20"/>
                <w:lang w:val="en-US"/>
              </w:rPr>
              <w:t>a), b)</w:t>
            </w:r>
            <w:r w:rsidR="00DF5532">
              <w:rPr>
                <w:rFonts w:ascii="Times New Roman" w:hAnsi="Times New Roman" w:cs="Times New Roman"/>
                <w:b/>
                <w:sz w:val="20"/>
                <w:szCs w:val="20"/>
                <w:lang w:val="en-US"/>
              </w:rPr>
              <w:t>, j)</w:t>
            </w:r>
          </w:p>
        </w:tc>
        <w:tc>
          <w:tcPr>
            <w:tcW w:w="425" w:type="dxa"/>
            <w:shd w:val="clear" w:color="auto" w:fill="FFFFFF" w:themeFill="background1"/>
            <w:vAlign w:val="center"/>
          </w:tcPr>
          <w:p w14:paraId="21E1B138" w14:textId="77777777" w:rsidR="002C44A4" w:rsidRPr="003939A8" w:rsidRDefault="002C44A4" w:rsidP="002C44A4">
            <w:pPr>
              <w:jc w:val="center"/>
              <w:rPr>
                <w:rFonts w:ascii="Times New Roman" w:hAnsi="Times New Roman" w:cs="Times New Roman"/>
                <w:b/>
                <w:sz w:val="20"/>
                <w:szCs w:val="20"/>
              </w:rPr>
            </w:pPr>
            <w:r w:rsidRPr="003939A8">
              <w:rPr>
                <w:rFonts w:ascii="Times New Roman" w:hAnsi="Times New Roman" w:cs="Times New Roman"/>
                <w:b/>
                <w:sz w:val="20"/>
                <w:szCs w:val="20"/>
              </w:rPr>
              <w:t>1</w:t>
            </w:r>
          </w:p>
        </w:tc>
        <w:tc>
          <w:tcPr>
            <w:tcW w:w="3402" w:type="dxa"/>
            <w:shd w:val="clear" w:color="auto" w:fill="FFFFFF" w:themeFill="background1"/>
            <w:vAlign w:val="center"/>
          </w:tcPr>
          <w:p w14:paraId="6A587647" w14:textId="2DEA7AC0" w:rsidR="002C44A4" w:rsidRPr="00567B24" w:rsidRDefault="00426191" w:rsidP="00426191">
            <w:pPr>
              <w:jc w:val="center"/>
              <w:rPr>
                <w:rFonts w:ascii="Times New Roman" w:hAnsi="Times New Roman" w:cs="Times New Roman"/>
                <w:b/>
                <w:bCs/>
                <w:sz w:val="20"/>
                <w:szCs w:val="20"/>
              </w:rPr>
            </w:pPr>
            <w:r>
              <w:rPr>
                <w:rFonts w:ascii="Times New Roman" w:hAnsi="Times New Roman"/>
                <w:b/>
                <w:bCs/>
                <w:sz w:val="20"/>
                <w:szCs w:val="20"/>
              </w:rPr>
              <w:t>El área comercial. Gestión de aprovisionamiento.</w:t>
            </w:r>
          </w:p>
        </w:tc>
      </w:tr>
      <w:tr w:rsidR="00567B24" w:rsidRPr="003939A8" w14:paraId="4B442DC4" w14:textId="77777777" w:rsidTr="00426191">
        <w:trPr>
          <w:trHeight w:val="1076"/>
        </w:trPr>
        <w:tc>
          <w:tcPr>
            <w:tcW w:w="1063" w:type="dxa"/>
            <w:shd w:val="clear" w:color="auto" w:fill="FFFFFF" w:themeFill="background1"/>
            <w:vAlign w:val="center"/>
          </w:tcPr>
          <w:p w14:paraId="486F2048" w14:textId="531DCF29"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c>
          <w:tcPr>
            <w:tcW w:w="1064" w:type="dxa"/>
            <w:shd w:val="clear" w:color="auto" w:fill="FFFFFF" w:themeFill="background1"/>
            <w:vAlign w:val="center"/>
          </w:tcPr>
          <w:p w14:paraId="6A3642F2" w14:textId="39A12B11"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708" w:type="dxa"/>
            <w:shd w:val="clear" w:color="auto" w:fill="FFFFFF" w:themeFill="background1"/>
            <w:vAlign w:val="center"/>
          </w:tcPr>
          <w:p w14:paraId="3EB3211F" w14:textId="3DFA9145" w:rsidR="00567B24" w:rsidRPr="003939A8" w:rsidRDefault="009A394A" w:rsidP="005A46D2">
            <w:pPr>
              <w:jc w:val="center"/>
              <w:rPr>
                <w:rFonts w:ascii="Times New Roman" w:hAnsi="Times New Roman" w:cs="Times New Roman"/>
                <w:b/>
                <w:sz w:val="20"/>
                <w:szCs w:val="20"/>
              </w:rPr>
            </w:pPr>
            <w:r>
              <w:rPr>
                <w:rFonts w:ascii="Times New Roman" w:hAnsi="Times New Roman" w:cs="Times New Roman"/>
                <w:b/>
                <w:sz w:val="20"/>
                <w:szCs w:val="20"/>
              </w:rPr>
              <w:t>RA 1</w:t>
            </w:r>
          </w:p>
        </w:tc>
        <w:tc>
          <w:tcPr>
            <w:tcW w:w="709" w:type="dxa"/>
            <w:shd w:val="clear" w:color="auto" w:fill="FFFFFF" w:themeFill="background1"/>
            <w:vAlign w:val="center"/>
          </w:tcPr>
          <w:p w14:paraId="790A689E" w14:textId="6E96D25B" w:rsidR="009A394A" w:rsidRPr="003939A8" w:rsidRDefault="009A394A" w:rsidP="005A46D2">
            <w:pPr>
              <w:jc w:val="center"/>
              <w:rPr>
                <w:rFonts w:ascii="Times New Roman" w:hAnsi="Times New Roman" w:cs="Times New Roman"/>
                <w:b/>
                <w:sz w:val="20"/>
                <w:szCs w:val="20"/>
              </w:rPr>
            </w:pPr>
            <w:r>
              <w:rPr>
                <w:rFonts w:ascii="Times New Roman" w:hAnsi="Times New Roman" w:cs="Times New Roman"/>
                <w:b/>
                <w:sz w:val="20"/>
                <w:szCs w:val="20"/>
              </w:rPr>
              <w:t>18</w:t>
            </w:r>
          </w:p>
        </w:tc>
        <w:tc>
          <w:tcPr>
            <w:tcW w:w="1701" w:type="dxa"/>
            <w:shd w:val="clear" w:color="auto" w:fill="FFFFFF" w:themeFill="background1"/>
            <w:vAlign w:val="center"/>
          </w:tcPr>
          <w:p w14:paraId="1F5C64BF" w14:textId="4A3E4750" w:rsidR="00567B24" w:rsidRPr="003939A8" w:rsidRDefault="005A46D2" w:rsidP="005A46D2">
            <w:pPr>
              <w:jc w:val="center"/>
              <w:rPr>
                <w:rFonts w:ascii="Times New Roman" w:hAnsi="Times New Roman" w:cs="Times New Roman"/>
                <w:b/>
                <w:sz w:val="20"/>
                <w:szCs w:val="20"/>
              </w:rPr>
            </w:pPr>
            <w:r>
              <w:rPr>
                <w:rFonts w:ascii="Times New Roman" w:hAnsi="Times New Roman" w:cs="Times New Roman"/>
                <w:b/>
                <w:sz w:val="20"/>
                <w:szCs w:val="20"/>
              </w:rPr>
              <w:t>c), e), f)</w:t>
            </w:r>
          </w:p>
        </w:tc>
        <w:tc>
          <w:tcPr>
            <w:tcW w:w="425" w:type="dxa"/>
            <w:shd w:val="clear" w:color="auto" w:fill="FFFFFF" w:themeFill="background1"/>
            <w:vAlign w:val="center"/>
          </w:tcPr>
          <w:p w14:paraId="3691A3DE" w14:textId="77777777"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2</w:t>
            </w:r>
          </w:p>
        </w:tc>
        <w:tc>
          <w:tcPr>
            <w:tcW w:w="3402" w:type="dxa"/>
            <w:shd w:val="clear" w:color="auto" w:fill="FFFFFF" w:themeFill="background1"/>
            <w:vAlign w:val="center"/>
          </w:tcPr>
          <w:p w14:paraId="0C484322" w14:textId="16433762" w:rsidR="00567B24" w:rsidRPr="00567B24" w:rsidRDefault="00426191" w:rsidP="00426191">
            <w:pPr>
              <w:jc w:val="center"/>
              <w:rPr>
                <w:rFonts w:ascii="Times New Roman" w:hAnsi="Times New Roman" w:cs="Times New Roman"/>
                <w:b/>
                <w:bCs/>
                <w:sz w:val="20"/>
                <w:szCs w:val="20"/>
              </w:rPr>
            </w:pPr>
            <w:r>
              <w:rPr>
                <w:rFonts w:ascii="Times New Roman" w:hAnsi="Times New Roman"/>
                <w:b/>
                <w:bCs/>
                <w:sz w:val="20"/>
                <w:szCs w:val="20"/>
              </w:rPr>
              <w:t>El aprovisionamiento y sus costes</w:t>
            </w:r>
          </w:p>
        </w:tc>
      </w:tr>
      <w:tr w:rsidR="00567B24" w:rsidRPr="003939A8" w14:paraId="6DF69A3C" w14:textId="77777777" w:rsidTr="006B6D91">
        <w:trPr>
          <w:trHeight w:val="1076"/>
        </w:trPr>
        <w:tc>
          <w:tcPr>
            <w:tcW w:w="1063" w:type="dxa"/>
            <w:shd w:val="clear" w:color="auto" w:fill="FFFFFF" w:themeFill="background1"/>
            <w:vAlign w:val="center"/>
          </w:tcPr>
          <w:p w14:paraId="119C9DCF" w14:textId="3412079E"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c>
          <w:tcPr>
            <w:tcW w:w="1064" w:type="dxa"/>
            <w:shd w:val="clear" w:color="auto" w:fill="FFFFFF" w:themeFill="background1"/>
            <w:vAlign w:val="center"/>
          </w:tcPr>
          <w:p w14:paraId="405ECD5D" w14:textId="32BB116A"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708" w:type="dxa"/>
            <w:shd w:val="clear" w:color="auto" w:fill="FFFFFF" w:themeFill="background1"/>
            <w:vAlign w:val="center"/>
          </w:tcPr>
          <w:p w14:paraId="0FF94759" w14:textId="53D061E1" w:rsidR="00567B24" w:rsidRPr="003939A8" w:rsidRDefault="009A394A" w:rsidP="004C2FCC">
            <w:pPr>
              <w:jc w:val="center"/>
              <w:rPr>
                <w:rFonts w:ascii="Times New Roman" w:hAnsi="Times New Roman" w:cs="Times New Roman"/>
                <w:b/>
                <w:sz w:val="20"/>
                <w:szCs w:val="20"/>
              </w:rPr>
            </w:pPr>
            <w:r>
              <w:rPr>
                <w:rFonts w:ascii="Times New Roman" w:hAnsi="Times New Roman" w:cs="Times New Roman"/>
                <w:b/>
                <w:sz w:val="20"/>
                <w:szCs w:val="20"/>
              </w:rPr>
              <w:t>RA 1</w:t>
            </w:r>
          </w:p>
        </w:tc>
        <w:tc>
          <w:tcPr>
            <w:tcW w:w="709" w:type="dxa"/>
            <w:shd w:val="clear" w:color="auto" w:fill="FFFFFF" w:themeFill="background1"/>
            <w:vAlign w:val="center"/>
          </w:tcPr>
          <w:p w14:paraId="6932DDA6" w14:textId="65A9C9D7" w:rsidR="00567B24" w:rsidRPr="003939A8" w:rsidRDefault="00F76BFD" w:rsidP="004C2FCC">
            <w:pPr>
              <w:jc w:val="center"/>
              <w:rPr>
                <w:rFonts w:ascii="Times New Roman" w:hAnsi="Times New Roman" w:cs="Times New Roman"/>
                <w:b/>
                <w:sz w:val="20"/>
                <w:szCs w:val="20"/>
              </w:rPr>
            </w:pPr>
            <w:r>
              <w:rPr>
                <w:rFonts w:ascii="Times New Roman" w:hAnsi="Times New Roman" w:cs="Times New Roman"/>
                <w:b/>
                <w:sz w:val="20"/>
                <w:szCs w:val="20"/>
              </w:rPr>
              <w:t>18</w:t>
            </w:r>
          </w:p>
        </w:tc>
        <w:tc>
          <w:tcPr>
            <w:tcW w:w="1701" w:type="dxa"/>
            <w:shd w:val="clear" w:color="auto" w:fill="FFFFFF" w:themeFill="background1"/>
            <w:vAlign w:val="center"/>
          </w:tcPr>
          <w:p w14:paraId="5F6E0B9C" w14:textId="6E5CC960" w:rsidR="00567B24" w:rsidRPr="009A394A" w:rsidRDefault="00F76BFD" w:rsidP="004C2FCC">
            <w:pPr>
              <w:jc w:val="center"/>
              <w:rPr>
                <w:rFonts w:ascii="Times New Roman" w:hAnsi="Times New Roman" w:cs="Times New Roman"/>
                <w:b/>
                <w:sz w:val="20"/>
                <w:szCs w:val="20"/>
              </w:rPr>
            </w:pPr>
            <w:r>
              <w:rPr>
                <w:rFonts w:ascii="Times New Roman" w:hAnsi="Times New Roman" w:cs="Times New Roman"/>
                <w:b/>
                <w:sz w:val="20"/>
                <w:szCs w:val="20"/>
              </w:rPr>
              <w:t>d), g)</w:t>
            </w:r>
          </w:p>
        </w:tc>
        <w:tc>
          <w:tcPr>
            <w:tcW w:w="425" w:type="dxa"/>
            <w:shd w:val="clear" w:color="auto" w:fill="FFFFFF" w:themeFill="background1"/>
            <w:vAlign w:val="center"/>
          </w:tcPr>
          <w:p w14:paraId="1BC04581" w14:textId="77777777"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3</w:t>
            </w:r>
          </w:p>
        </w:tc>
        <w:tc>
          <w:tcPr>
            <w:tcW w:w="3402" w:type="dxa"/>
            <w:shd w:val="clear" w:color="auto" w:fill="FFFFFF" w:themeFill="background1"/>
            <w:vAlign w:val="center"/>
          </w:tcPr>
          <w:p w14:paraId="3A371392" w14:textId="25C9C4B5" w:rsidR="00567B24" w:rsidRPr="00567B24" w:rsidRDefault="00426191" w:rsidP="00567B24">
            <w:pPr>
              <w:jc w:val="center"/>
              <w:rPr>
                <w:rFonts w:ascii="Times New Roman" w:hAnsi="Times New Roman" w:cs="Times New Roman"/>
                <w:b/>
                <w:bCs/>
                <w:sz w:val="20"/>
                <w:szCs w:val="20"/>
              </w:rPr>
            </w:pPr>
            <w:r>
              <w:rPr>
                <w:rFonts w:ascii="Times New Roman" w:hAnsi="Times New Roman"/>
                <w:b/>
                <w:bCs/>
                <w:sz w:val="20"/>
                <w:szCs w:val="20"/>
              </w:rPr>
              <w:t>G</w:t>
            </w:r>
            <w:r w:rsidR="00567B24" w:rsidRPr="00567B24">
              <w:rPr>
                <w:rFonts w:ascii="Times New Roman" w:hAnsi="Times New Roman"/>
                <w:b/>
                <w:bCs/>
                <w:sz w:val="20"/>
                <w:szCs w:val="20"/>
              </w:rPr>
              <w:t>estión de stocks</w:t>
            </w:r>
            <w:r>
              <w:rPr>
                <w:rFonts w:ascii="Times New Roman" w:hAnsi="Times New Roman"/>
                <w:b/>
                <w:bCs/>
                <w:sz w:val="20"/>
                <w:szCs w:val="20"/>
              </w:rPr>
              <w:t>. La previsión de necesidades</w:t>
            </w:r>
          </w:p>
        </w:tc>
      </w:tr>
      <w:tr w:rsidR="00567B24" w:rsidRPr="003939A8" w14:paraId="0D338A4B" w14:textId="77777777" w:rsidTr="006B6D91">
        <w:trPr>
          <w:trHeight w:val="1076"/>
        </w:trPr>
        <w:tc>
          <w:tcPr>
            <w:tcW w:w="1063" w:type="dxa"/>
            <w:shd w:val="clear" w:color="auto" w:fill="FFFFFF" w:themeFill="background1"/>
            <w:vAlign w:val="center"/>
          </w:tcPr>
          <w:p w14:paraId="2887D39A" w14:textId="67BD1167"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c>
          <w:tcPr>
            <w:tcW w:w="1064" w:type="dxa"/>
            <w:shd w:val="clear" w:color="auto" w:fill="FFFFFF" w:themeFill="background1"/>
            <w:vAlign w:val="center"/>
          </w:tcPr>
          <w:p w14:paraId="7DCD92AF" w14:textId="5B5194C0"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708" w:type="dxa"/>
            <w:shd w:val="clear" w:color="auto" w:fill="FFFFFF" w:themeFill="background1"/>
            <w:vAlign w:val="center"/>
          </w:tcPr>
          <w:p w14:paraId="52813850" w14:textId="32F82842" w:rsidR="00567B24" w:rsidRPr="003939A8" w:rsidRDefault="00567B24" w:rsidP="00615759">
            <w:pPr>
              <w:jc w:val="center"/>
              <w:rPr>
                <w:rFonts w:ascii="Times New Roman" w:hAnsi="Times New Roman" w:cs="Times New Roman"/>
                <w:b/>
                <w:sz w:val="20"/>
                <w:szCs w:val="20"/>
              </w:rPr>
            </w:pPr>
            <w:r w:rsidRPr="003939A8">
              <w:rPr>
                <w:rFonts w:ascii="Times New Roman" w:hAnsi="Times New Roman" w:cs="Times New Roman"/>
                <w:b/>
                <w:sz w:val="20"/>
                <w:szCs w:val="20"/>
              </w:rPr>
              <w:t xml:space="preserve">RA </w:t>
            </w:r>
            <w:r w:rsidR="00F76BFD">
              <w:rPr>
                <w:rFonts w:ascii="Times New Roman" w:hAnsi="Times New Roman" w:cs="Times New Roman"/>
                <w:b/>
                <w:sz w:val="20"/>
                <w:szCs w:val="20"/>
              </w:rPr>
              <w:t>1</w:t>
            </w:r>
          </w:p>
        </w:tc>
        <w:tc>
          <w:tcPr>
            <w:tcW w:w="709" w:type="dxa"/>
            <w:shd w:val="clear" w:color="auto" w:fill="FFFFFF" w:themeFill="background1"/>
            <w:vAlign w:val="center"/>
          </w:tcPr>
          <w:p w14:paraId="425A2EE7" w14:textId="6477991F" w:rsidR="00567B24" w:rsidRPr="003939A8" w:rsidRDefault="00567B24" w:rsidP="00615759">
            <w:pPr>
              <w:jc w:val="center"/>
              <w:rPr>
                <w:rFonts w:ascii="Times New Roman" w:hAnsi="Times New Roman" w:cs="Times New Roman"/>
                <w:b/>
                <w:sz w:val="20"/>
                <w:szCs w:val="20"/>
              </w:rPr>
            </w:pPr>
            <w:r w:rsidRPr="003939A8">
              <w:rPr>
                <w:rFonts w:ascii="Times New Roman" w:hAnsi="Times New Roman" w:cs="Times New Roman"/>
                <w:b/>
                <w:sz w:val="20"/>
                <w:szCs w:val="20"/>
              </w:rPr>
              <w:t>1</w:t>
            </w:r>
            <w:r w:rsidR="00F76BFD">
              <w:rPr>
                <w:rFonts w:ascii="Times New Roman" w:hAnsi="Times New Roman" w:cs="Times New Roman"/>
                <w:b/>
                <w:sz w:val="20"/>
                <w:szCs w:val="20"/>
              </w:rPr>
              <w:t>8</w:t>
            </w:r>
          </w:p>
        </w:tc>
        <w:tc>
          <w:tcPr>
            <w:tcW w:w="1701" w:type="dxa"/>
            <w:shd w:val="clear" w:color="auto" w:fill="FFFFFF" w:themeFill="background1"/>
            <w:vAlign w:val="center"/>
          </w:tcPr>
          <w:p w14:paraId="18C62598" w14:textId="4FD638CE" w:rsidR="00567B24" w:rsidRPr="003939A8" w:rsidRDefault="00DF5532" w:rsidP="00615759">
            <w:pPr>
              <w:jc w:val="center"/>
              <w:rPr>
                <w:rFonts w:ascii="Times New Roman" w:hAnsi="Times New Roman" w:cs="Times New Roman"/>
                <w:b/>
                <w:sz w:val="20"/>
                <w:szCs w:val="20"/>
              </w:rPr>
            </w:pPr>
            <w:r>
              <w:rPr>
                <w:rFonts w:ascii="Times New Roman" w:hAnsi="Times New Roman" w:cs="Times New Roman"/>
                <w:b/>
                <w:sz w:val="20"/>
                <w:szCs w:val="20"/>
              </w:rPr>
              <w:t>g), h), i)</w:t>
            </w:r>
          </w:p>
        </w:tc>
        <w:tc>
          <w:tcPr>
            <w:tcW w:w="425" w:type="dxa"/>
            <w:shd w:val="clear" w:color="auto" w:fill="FFFFFF" w:themeFill="background1"/>
            <w:vAlign w:val="center"/>
          </w:tcPr>
          <w:p w14:paraId="049CEB40" w14:textId="77777777"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4</w:t>
            </w:r>
          </w:p>
        </w:tc>
        <w:tc>
          <w:tcPr>
            <w:tcW w:w="3402" w:type="dxa"/>
            <w:shd w:val="clear" w:color="auto" w:fill="FFFFFF" w:themeFill="background1"/>
            <w:vAlign w:val="center"/>
          </w:tcPr>
          <w:p w14:paraId="12F99E1D" w14:textId="51FD842F" w:rsidR="00567B24" w:rsidRPr="00567B24" w:rsidRDefault="00426191" w:rsidP="00567B24">
            <w:pPr>
              <w:jc w:val="center"/>
              <w:rPr>
                <w:rFonts w:ascii="Times New Roman" w:hAnsi="Times New Roman" w:cs="Times New Roman"/>
                <w:b/>
                <w:bCs/>
                <w:sz w:val="20"/>
                <w:szCs w:val="20"/>
              </w:rPr>
            </w:pPr>
            <w:r>
              <w:rPr>
                <w:rFonts w:ascii="Times New Roman" w:hAnsi="Times New Roman"/>
                <w:b/>
                <w:bCs/>
                <w:sz w:val="20"/>
                <w:szCs w:val="20"/>
              </w:rPr>
              <w:t>Gestión de stocks. Métodos y modelos de gestión.</w:t>
            </w:r>
          </w:p>
        </w:tc>
      </w:tr>
      <w:tr w:rsidR="00567B24" w:rsidRPr="003939A8" w14:paraId="7935D6CE" w14:textId="77777777" w:rsidTr="006B6D91">
        <w:trPr>
          <w:trHeight w:val="1076"/>
        </w:trPr>
        <w:tc>
          <w:tcPr>
            <w:tcW w:w="1063" w:type="dxa"/>
            <w:shd w:val="clear" w:color="auto" w:fill="FFFFFF" w:themeFill="background1"/>
            <w:vAlign w:val="center"/>
          </w:tcPr>
          <w:p w14:paraId="0D4D04DD" w14:textId="04092A87"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c>
          <w:tcPr>
            <w:tcW w:w="1064" w:type="dxa"/>
            <w:shd w:val="clear" w:color="auto" w:fill="FFFFFF" w:themeFill="background1"/>
            <w:vAlign w:val="center"/>
          </w:tcPr>
          <w:p w14:paraId="5EC04CCD" w14:textId="6EB12BB9"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708" w:type="dxa"/>
            <w:shd w:val="clear" w:color="auto" w:fill="FFFFFF" w:themeFill="background1"/>
            <w:vAlign w:val="center"/>
          </w:tcPr>
          <w:p w14:paraId="124F4F5C" w14:textId="413C2BD0" w:rsidR="00567B24" w:rsidRPr="003939A8" w:rsidRDefault="00567B24" w:rsidP="000A5FFA">
            <w:pPr>
              <w:jc w:val="center"/>
              <w:rPr>
                <w:rFonts w:ascii="Times New Roman" w:hAnsi="Times New Roman" w:cs="Times New Roman"/>
                <w:b/>
                <w:sz w:val="20"/>
                <w:szCs w:val="20"/>
              </w:rPr>
            </w:pPr>
            <w:r w:rsidRPr="003939A8">
              <w:rPr>
                <w:rFonts w:ascii="Times New Roman" w:hAnsi="Times New Roman" w:cs="Times New Roman"/>
                <w:b/>
                <w:sz w:val="20"/>
                <w:szCs w:val="20"/>
              </w:rPr>
              <w:t xml:space="preserve">RA </w:t>
            </w:r>
            <w:r w:rsidR="000A5FFA">
              <w:rPr>
                <w:rFonts w:ascii="Times New Roman" w:hAnsi="Times New Roman" w:cs="Times New Roman"/>
                <w:b/>
                <w:sz w:val="20"/>
                <w:szCs w:val="20"/>
              </w:rPr>
              <w:t>4</w:t>
            </w:r>
          </w:p>
        </w:tc>
        <w:tc>
          <w:tcPr>
            <w:tcW w:w="709" w:type="dxa"/>
            <w:shd w:val="clear" w:color="auto" w:fill="FFFFFF" w:themeFill="background1"/>
            <w:vAlign w:val="center"/>
          </w:tcPr>
          <w:p w14:paraId="07A42BB5" w14:textId="1A415981" w:rsidR="00567B24" w:rsidRPr="003939A8" w:rsidRDefault="00567B24" w:rsidP="000A5FFA">
            <w:pPr>
              <w:jc w:val="center"/>
              <w:rPr>
                <w:rFonts w:ascii="Times New Roman" w:hAnsi="Times New Roman" w:cs="Times New Roman"/>
                <w:b/>
                <w:sz w:val="20"/>
                <w:szCs w:val="20"/>
              </w:rPr>
            </w:pPr>
            <w:r w:rsidRPr="003939A8">
              <w:rPr>
                <w:rFonts w:ascii="Times New Roman" w:hAnsi="Times New Roman" w:cs="Times New Roman"/>
                <w:b/>
                <w:sz w:val="20"/>
                <w:szCs w:val="20"/>
              </w:rPr>
              <w:t>1</w:t>
            </w:r>
            <w:r w:rsidR="000A5FFA">
              <w:rPr>
                <w:rFonts w:ascii="Times New Roman" w:hAnsi="Times New Roman" w:cs="Times New Roman"/>
                <w:b/>
                <w:sz w:val="20"/>
                <w:szCs w:val="20"/>
              </w:rPr>
              <w:t>7</w:t>
            </w:r>
          </w:p>
        </w:tc>
        <w:tc>
          <w:tcPr>
            <w:tcW w:w="1701" w:type="dxa"/>
            <w:shd w:val="clear" w:color="auto" w:fill="FFFFFF" w:themeFill="background1"/>
            <w:vAlign w:val="center"/>
          </w:tcPr>
          <w:p w14:paraId="402D6378" w14:textId="337A35AF" w:rsidR="00567B24" w:rsidRPr="003939A8" w:rsidRDefault="00223B1B" w:rsidP="000A5FFA">
            <w:pPr>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a), e), </w:t>
            </w:r>
            <w:r w:rsidR="00567B24" w:rsidRPr="003939A8">
              <w:rPr>
                <w:rFonts w:ascii="Times New Roman" w:hAnsi="Times New Roman" w:cs="Times New Roman"/>
                <w:b/>
                <w:sz w:val="20"/>
                <w:szCs w:val="20"/>
                <w:lang w:val="en-US"/>
              </w:rPr>
              <w:t>f)</w:t>
            </w:r>
            <w:r w:rsidR="000A5FFA">
              <w:rPr>
                <w:rFonts w:ascii="Times New Roman" w:hAnsi="Times New Roman" w:cs="Times New Roman"/>
                <w:b/>
                <w:sz w:val="20"/>
                <w:szCs w:val="20"/>
                <w:lang w:val="en-US"/>
              </w:rPr>
              <w:t xml:space="preserve">, h), </w:t>
            </w:r>
            <w:proofErr w:type="spellStart"/>
            <w:r w:rsidR="000A5FFA">
              <w:rPr>
                <w:rFonts w:ascii="Times New Roman" w:hAnsi="Times New Roman" w:cs="Times New Roman"/>
                <w:b/>
                <w:sz w:val="20"/>
                <w:szCs w:val="20"/>
                <w:lang w:val="en-US"/>
              </w:rPr>
              <w:t>i</w:t>
            </w:r>
            <w:proofErr w:type="spellEnd"/>
            <w:r w:rsidR="000A5FFA">
              <w:rPr>
                <w:rFonts w:ascii="Times New Roman" w:hAnsi="Times New Roman" w:cs="Times New Roman"/>
                <w:b/>
                <w:sz w:val="20"/>
                <w:szCs w:val="20"/>
                <w:lang w:val="en-US"/>
              </w:rPr>
              <w:t>)</w:t>
            </w:r>
          </w:p>
        </w:tc>
        <w:tc>
          <w:tcPr>
            <w:tcW w:w="425" w:type="dxa"/>
            <w:shd w:val="clear" w:color="auto" w:fill="FFFFFF" w:themeFill="background1"/>
            <w:vAlign w:val="center"/>
          </w:tcPr>
          <w:p w14:paraId="284DCC96" w14:textId="77777777"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5</w:t>
            </w:r>
          </w:p>
        </w:tc>
        <w:tc>
          <w:tcPr>
            <w:tcW w:w="3402" w:type="dxa"/>
            <w:shd w:val="clear" w:color="auto" w:fill="FFFFFF" w:themeFill="background1"/>
            <w:vAlign w:val="center"/>
          </w:tcPr>
          <w:p w14:paraId="4BAE4FBD" w14:textId="5F4C9491" w:rsidR="00567B24" w:rsidRPr="00567B24" w:rsidRDefault="00426191" w:rsidP="00567B24">
            <w:pPr>
              <w:jc w:val="center"/>
              <w:rPr>
                <w:rFonts w:ascii="Times New Roman" w:hAnsi="Times New Roman" w:cs="Times New Roman"/>
                <w:b/>
                <w:bCs/>
                <w:sz w:val="20"/>
                <w:szCs w:val="20"/>
              </w:rPr>
            </w:pPr>
            <w:r>
              <w:rPr>
                <w:rFonts w:ascii="Times New Roman" w:hAnsi="Times New Roman"/>
                <w:b/>
                <w:bCs/>
                <w:sz w:val="20"/>
                <w:szCs w:val="20"/>
              </w:rPr>
              <w:t>El control en la función de aprovisionamiento</w:t>
            </w:r>
          </w:p>
        </w:tc>
      </w:tr>
      <w:tr w:rsidR="00567B24" w:rsidRPr="003939A8" w14:paraId="7B82B01E" w14:textId="77777777" w:rsidTr="006B6D91">
        <w:trPr>
          <w:trHeight w:val="1076"/>
        </w:trPr>
        <w:tc>
          <w:tcPr>
            <w:tcW w:w="1063" w:type="dxa"/>
            <w:shd w:val="clear" w:color="auto" w:fill="FFFFFF" w:themeFill="background1"/>
            <w:vAlign w:val="center"/>
          </w:tcPr>
          <w:p w14:paraId="217E922D" w14:textId="78D37E0C"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c>
          <w:tcPr>
            <w:tcW w:w="1064" w:type="dxa"/>
            <w:shd w:val="clear" w:color="auto" w:fill="FFFFFF" w:themeFill="background1"/>
            <w:vAlign w:val="center"/>
          </w:tcPr>
          <w:p w14:paraId="0FBA8D36" w14:textId="64978D77"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708" w:type="dxa"/>
            <w:shd w:val="clear" w:color="auto" w:fill="FFFFFF" w:themeFill="background1"/>
            <w:vAlign w:val="center"/>
          </w:tcPr>
          <w:p w14:paraId="02C80153" w14:textId="2C711414"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 xml:space="preserve">RA </w:t>
            </w:r>
            <w:r w:rsidR="000A5FFA">
              <w:rPr>
                <w:rFonts w:ascii="Times New Roman" w:hAnsi="Times New Roman" w:cs="Times New Roman"/>
                <w:b/>
                <w:sz w:val="20"/>
                <w:szCs w:val="20"/>
              </w:rPr>
              <w:t>2</w:t>
            </w:r>
          </w:p>
        </w:tc>
        <w:tc>
          <w:tcPr>
            <w:tcW w:w="709" w:type="dxa"/>
            <w:shd w:val="clear" w:color="auto" w:fill="FFFFFF" w:themeFill="background1"/>
            <w:vAlign w:val="center"/>
          </w:tcPr>
          <w:p w14:paraId="4DE7832D" w14:textId="62D71DD1" w:rsidR="00567B24" w:rsidRPr="003939A8" w:rsidRDefault="000A5FFA" w:rsidP="00567B24">
            <w:pPr>
              <w:jc w:val="center"/>
              <w:rPr>
                <w:rFonts w:ascii="Times New Roman" w:hAnsi="Times New Roman" w:cs="Times New Roman"/>
                <w:b/>
                <w:sz w:val="20"/>
                <w:szCs w:val="20"/>
              </w:rPr>
            </w:pPr>
            <w:r>
              <w:rPr>
                <w:rFonts w:ascii="Times New Roman" w:hAnsi="Times New Roman" w:cs="Times New Roman"/>
                <w:b/>
                <w:sz w:val="20"/>
                <w:szCs w:val="20"/>
              </w:rPr>
              <w:t>22</w:t>
            </w:r>
          </w:p>
        </w:tc>
        <w:tc>
          <w:tcPr>
            <w:tcW w:w="1701" w:type="dxa"/>
            <w:shd w:val="clear" w:color="auto" w:fill="FFFFFF" w:themeFill="background1"/>
            <w:vAlign w:val="center"/>
          </w:tcPr>
          <w:p w14:paraId="45A02DC4" w14:textId="1CC8A37D"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a), b), c), d), e), f), g)</w:t>
            </w:r>
            <w:r w:rsidR="000A5FFA">
              <w:rPr>
                <w:rFonts w:ascii="Times New Roman" w:hAnsi="Times New Roman" w:cs="Times New Roman"/>
                <w:b/>
                <w:sz w:val="20"/>
                <w:szCs w:val="20"/>
              </w:rPr>
              <w:t>, h)</w:t>
            </w:r>
          </w:p>
        </w:tc>
        <w:tc>
          <w:tcPr>
            <w:tcW w:w="425" w:type="dxa"/>
            <w:shd w:val="clear" w:color="auto" w:fill="FFFFFF" w:themeFill="background1"/>
            <w:vAlign w:val="center"/>
          </w:tcPr>
          <w:p w14:paraId="2D088F92" w14:textId="77777777"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6</w:t>
            </w:r>
          </w:p>
        </w:tc>
        <w:tc>
          <w:tcPr>
            <w:tcW w:w="3402" w:type="dxa"/>
            <w:shd w:val="clear" w:color="auto" w:fill="FFFFFF" w:themeFill="background1"/>
            <w:vAlign w:val="center"/>
          </w:tcPr>
          <w:p w14:paraId="3C78A5F0" w14:textId="4BEF09BE" w:rsidR="00567B24" w:rsidRPr="00567B24" w:rsidRDefault="00426191" w:rsidP="00567B24">
            <w:pPr>
              <w:jc w:val="center"/>
              <w:rPr>
                <w:rFonts w:ascii="Times New Roman" w:hAnsi="Times New Roman" w:cs="Times New Roman"/>
                <w:b/>
                <w:bCs/>
                <w:sz w:val="20"/>
                <w:szCs w:val="20"/>
              </w:rPr>
            </w:pPr>
            <w:r>
              <w:rPr>
                <w:rFonts w:ascii="Times New Roman" w:hAnsi="Times New Roman"/>
                <w:b/>
                <w:bCs/>
                <w:sz w:val="20"/>
                <w:szCs w:val="20"/>
              </w:rPr>
              <w:t>La selección de proveedores</w:t>
            </w:r>
          </w:p>
        </w:tc>
      </w:tr>
      <w:tr w:rsidR="00567B24" w:rsidRPr="003939A8" w14:paraId="78C5E972" w14:textId="77777777" w:rsidTr="006B6D91">
        <w:trPr>
          <w:trHeight w:val="1076"/>
        </w:trPr>
        <w:tc>
          <w:tcPr>
            <w:tcW w:w="1063" w:type="dxa"/>
            <w:shd w:val="clear" w:color="auto" w:fill="FFFFFF" w:themeFill="background1"/>
            <w:vAlign w:val="center"/>
          </w:tcPr>
          <w:p w14:paraId="5FAB571F" w14:textId="4384749A"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c>
          <w:tcPr>
            <w:tcW w:w="1064" w:type="dxa"/>
            <w:shd w:val="clear" w:color="auto" w:fill="FFFFFF" w:themeFill="background1"/>
            <w:vAlign w:val="center"/>
          </w:tcPr>
          <w:p w14:paraId="4B3A3393" w14:textId="4B7A13A8"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708" w:type="dxa"/>
            <w:shd w:val="clear" w:color="auto" w:fill="FFFFFF" w:themeFill="background1"/>
            <w:vAlign w:val="center"/>
          </w:tcPr>
          <w:p w14:paraId="12D97D26" w14:textId="4DEA71F5" w:rsidR="007A0F1C" w:rsidRPr="003939A8" w:rsidRDefault="00567B24" w:rsidP="00DF5532">
            <w:pPr>
              <w:jc w:val="center"/>
              <w:rPr>
                <w:rFonts w:ascii="Times New Roman" w:hAnsi="Times New Roman" w:cs="Times New Roman"/>
                <w:b/>
                <w:sz w:val="20"/>
                <w:szCs w:val="20"/>
              </w:rPr>
            </w:pPr>
            <w:r w:rsidRPr="003939A8">
              <w:rPr>
                <w:rFonts w:ascii="Times New Roman" w:hAnsi="Times New Roman" w:cs="Times New Roman"/>
                <w:b/>
                <w:sz w:val="20"/>
                <w:szCs w:val="20"/>
              </w:rPr>
              <w:t xml:space="preserve">RA </w:t>
            </w:r>
            <w:r w:rsidR="00223B1B">
              <w:rPr>
                <w:rFonts w:ascii="Times New Roman" w:hAnsi="Times New Roman" w:cs="Times New Roman"/>
                <w:b/>
                <w:sz w:val="20"/>
                <w:szCs w:val="20"/>
              </w:rPr>
              <w:t>3</w:t>
            </w:r>
          </w:p>
        </w:tc>
        <w:tc>
          <w:tcPr>
            <w:tcW w:w="709" w:type="dxa"/>
            <w:shd w:val="clear" w:color="auto" w:fill="FFFFFF" w:themeFill="background1"/>
            <w:vAlign w:val="center"/>
          </w:tcPr>
          <w:p w14:paraId="3CA2E01D" w14:textId="69B211C4" w:rsidR="007A0F1C" w:rsidRPr="003939A8" w:rsidRDefault="007A0F1C" w:rsidP="00DF5532">
            <w:pPr>
              <w:jc w:val="center"/>
              <w:rPr>
                <w:rFonts w:ascii="Times New Roman" w:hAnsi="Times New Roman" w:cs="Times New Roman"/>
                <w:b/>
                <w:sz w:val="20"/>
                <w:szCs w:val="20"/>
              </w:rPr>
            </w:pPr>
            <w:r>
              <w:rPr>
                <w:rFonts w:ascii="Times New Roman" w:hAnsi="Times New Roman" w:cs="Times New Roman"/>
                <w:b/>
                <w:sz w:val="20"/>
                <w:szCs w:val="20"/>
              </w:rPr>
              <w:t>2</w:t>
            </w:r>
            <w:r w:rsidR="00223B1B">
              <w:rPr>
                <w:rFonts w:ascii="Times New Roman" w:hAnsi="Times New Roman" w:cs="Times New Roman"/>
                <w:b/>
                <w:sz w:val="20"/>
                <w:szCs w:val="20"/>
              </w:rPr>
              <w:t>5</w:t>
            </w:r>
          </w:p>
        </w:tc>
        <w:tc>
          <w:tcPr>
            <w:tcW w:w="1701" w:type="dxa"/>
            <w:shd w:val="clear" w:color="auto" w:fill="FFFFFF" w:themeFill="background1"/>
            <w:vAlign w:val="center"/>
          </w:tcPr>
          <w:p w14:paraId="4F7C930C" w14:textId="0B329F70" w:rsidR="007A0F1C" w:rsidRPr="003939A8" w:rsidRDefault="007A0F1C" w:rsidP="00DF5532">
            <w:pPr>
              <w:jc w:val="center"/>
              <w:rPr>
                <w:rFonts w:ascii="Times New Roman" w:hAnsi="Times New Roman" w:cs="Times New Roman"/>
                <w:b/>
                <w:sz w:val="20"/>
                <w:szCs w:val="20"/>
              </w:rPr>
            </w:pPr>
            <w:r>
              <w:rPr>
                <w:rFonts w:ascii="Times New Roman" w:hAnsi="Times New Roman" w:cs="Times New Roman"/>
                <w:b/>
                <w:sz w:val="20"/>
                <w:szCs w:val="20"/>
              </w:rPr>
              <w:t>a), b), c), d), e), f), g), h)</w:t>
            </w:r>
          </w:p>
        </w:tc>
        <w:tc>
          <w:tcPr>
            <w:tcW w:w="425" w:type="dxa"/>
            <w:shd w:val="clear" w:color="auto" w:fill="FFFFFF" w:themeFill="background1"/>
            <w:vAlign w:val="center"/>
          </w:tcPr>
          <w:p w14:paraId="79221D61" w14:textId="77777777"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7</w:t>
            </w:r>
          </w:p>
        </w:tc>
        <w:tc>
          <w:tcPr>
            <w:tcW w:w="3402" w:type="dxa"/>
            <w:shd w:val="clear" w:color="auto" w:fill="FFFFFF" w:themeFill="background1"/>
            <w:vAlign w:val="center"/>
          </w:tcPr>
          <w:p w14:paraId="2CCE1344" w14:textId="1BB379F1" w:rsidR="00567B24" w:rsidRPr="00567B24" w:rsidRDefault="00567B24" w:rsidP="00567B24">
            <w:pPr>
              <w:jc w:val="center"/>
              <w:rPr>
                <w:rFonts w:ascii="Times New Roman" w:hAnsi="Times New Roman" w:cs="Times New Roman"/>
                <w:b/>
                <w:bCs/>
                <w:sz w:val="20"/>
                <w:szCs w:val="20"/>
              </w:rPr>
            </w:pPr>
            <w:r w:rsidRPr="00567B24">
              <w:rPr>
                <w:rFonts w:ascii="Times New Roman" w:hAnsi="Times New Roman"/>
                <w:b/>
                <w:bCs/>
                <w:sz w:val="20"/>
                <w:szCs w:val="20"/>
              </w:rPr>
              <w:t xml:space="preserve">La </w:t>
            </w:r>
            <w:r w:rsidR="00426191">
              <w:rPr>
                <w:rFonts w:ascii="Times New Roman" w:hAnsi="Times New Roman"/>
                <w:b/>
                <w:bCs/>
                <w:sz w:val="20"/>
                <w:szCs w:val="20"/>
              </w:rPr>
              <w:t>negociación con</w:t>
            </w:r>
            <w:r w:rsidRPr="00567B24">
              <w:rPr>
                <w:rFonts w:ascii="Times New Roman" w:hAnsi="Times New Roman"/>
                <w:b/>
                <w:bCs/>
                <w:sz w:val="20"/>
                <w:szCs w:val="20"/>
              </w:rPr>
              <w:t xml:space="preserve"> los proveedores</w:t>
            </w:r>
          </w:p>
        </w:tc>
      </w:tr>
      <w:tr w:rsidR="00567B24" w:rsidRPr="003939A8" w14:paraId="63A362DB" w14:textId="77777777" w:rsidTr="006B6D91">
        <w:trPr>
          <w:trHeight w:val="1076"/>
        </w:trPr>
        <w:tc>
          <w:tcPr>
            <w:tcW w:w="1063" w:type="dxa"/>
            <w:shd w:val="clear" w:color="auto" w:fill="FFFFFF" w:themeFill="background1"/>
            <w:vAlign w:val="center"/>
          </w:tcPr>
          <w:p w14:paraId="5B99C122" w14:textId="207B6CD8"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c>
          <w:tcPr>
            <w:tcW w:w="1064" w:type="dxa"/>
            <w:shd w:val="clear" w:color="auto" w:fill="FFFFFF" w:themeFill="background1"/>
            <w:vAlign w:val="center"/>
          </w:tcPr>
          <w:p w14:paraId="349325F8" w14:textId="3A0B66AC" w:rsidR="00567B24" w:rsidRPr="003939A8" w:rsidRDefault="00567B24" w:rsidP="00567B24">
            <w:pPr>
              <w:ind w:left="708" w:hanging="708"/>
              <w:jc w:val="center"/>
              <w:rPr>
                <w:rFonts w:ascii="Times New Roman" w:hAnsi="Times New Roman" w:cs="Times New Roman"/>
                <w:b/>
                <w:sz w:val="20"/>
                <w:szCs w:val="20"/>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708" w:type="dxa"/>
            <w:shd w:val="clear" w:color="auto" w:fill="FFFFFF" w:themeFill="background1"/>
            <w:vAlign w:val="center"/>
          </w:tcPr>
          <w:p w14:paraId="0C247529" w14:textId="3351BAB2"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 xml:space="preserve">RA </w:t>
            </w:r>
            <w:r w:rsidR="007A0F1C">
              <w:rPr>
                <w:rFonts w:ascii="Times New Roman" w:hAnsi="Times New Roman" w:cs="Times New Roman"/>
                <w:b/>
                <w:sz w:val="20"/>
                <w:szCs w:val="20"/>
              </w:rPr>
              <w:t>5</w:t>
            </w:r>
          </w:p>
        </w:tc>
        <w:tc>
          <w:tcPr>
            <w:tcW w:w="709" w:type="dxa"/>
            <w:shd w:val="clear" w:color="auto" w:fill="FFFFFF" w:themeFill="background1"/>
            <w:vAlign w:val="center"/>
          </w:tcPr>
          <w:p w14:paraId="6DAF661B" w14:textId="0AFA849B" w:rsidR="00567B24" w:rsidRPr="003939A8" w:rsidRDefault="007A0F1C" w:rsidP="00567B24">
            <w:pPr>
              <w:jc w:val="center"/>
              <w:rPr>
                <w:rFonts w:ascii="Times New Roman" w:hAnsi="Times New Roman" w:cs="Times New Roman"/>
                <w:b/>
                <w:sz w:val="20"/>
                <w:szCs w:val="20"/>
              </w:rPr>
            </w:pPr>
            <w:r>
              <w:rPr>
                <w:rFonts w:ascii="Times New Roman" w:hAnsi="Times New Roman" w:cs="Times New Roman"/>
                <w:b/>
                <w:sz w:val="20"/>
                <w:szCs w:val="20"/>
              </w:rPr>
              <w:t>18</w:t>
            </w:r>
          </w:p>
        </w:tc>
        <w:tc>
          <w:tcPr>
            <w:tcW w:w="1701" w:type="dxa"/>
            <w:shd w:val="clear" w:color="auto" w:fill="FFFFFF" w:themeFill="background1"/>
            <w:vAlign w:val="center"/>
          </w:tcPr>
          <w:p w14:paraId="7CED0D32" w14:textId="4A545881" w:rsidR="00567B24" w:rsidRPr="003939A8" w:rsidRDefault="00223B1B" w:rsidP="00567B24">
            <w:pPr>
              <w:jc w:val="center"/>
              <w:rPr>
                <w:rFonts w:ascii="Times New Roman" w:hAnsi="Times New Roman" w:cs="Times New Roman"/>
                <w:b/>
                <w:sz w:val="20"/>
                <w:szCs w:val="20"/>
              </w:rPr>
            </w:pPr>
            <w:r>
              <w:rPr>
                <w:rFonts w:ascii="Times New Roman" w:hAnsi="Times New Roman" w:cs="Times New Roman"/>
                <w:b/>
                <w:sz w:val="20"/>
                <w:szCs w:val="20"/>
              </w:rPr>
              <w:t xml:space="preserve">a), b), </w:t>
            </w:r>
            <w:r w:rsidR="00567B24" w:rsidRPr="003939A8">
              <w:rPr>
                <w:rFonts w:ascii="Times New Roman" w:hAnsi="Times New Roman" w:cs="Times New Roman"/>
                <w:b/>
                <w:sz w:val="20"/>
                <w:szCs w:val="20"/>
              </w:rPr>
              <w:t>c), d)</w:t>
            </w:r>
          </w:p>
        </w:tc>
        <w:tc>
          <w:tcPr>
            <w:tcW w:w="425" w:type="dxa"/>
            <w:shd w:val="clear" w:color="auto" w:fill="FFFFFF" w:themeFill="background1"/>
            <w:vAlign w:val="center"/>
          </w:tcPr>
          <w:p w14:paraId="2D202CE1" w14:textId="77777777"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8</w:t>
            </w:r>
          </w:p>
        </w:tc>
        <w:tc>
          <w:tcPr>
            <w:tcW w:w="3402" w:type="dxa"/>
            <w:shd w:val="clear" w:color="auto" w:fill="FFFFFF" w:themeFill="background1"/>
            <w:vAlign w:val="center"/>
          </w:tcPr>
          <w:p w14:paraId="46667500" w14:textId="400EB043" w:rsidR="00567B24" w:rsidRPr="00567B24" w:rsidRDefault="00567B24" w:rsidP="00567B24">
            <w:pPr>
              <w:jc w:val="center"/>
              <w:rPr>
                <w:rFonts w:ascii="Times New Roman" w:hAnsi="Times New Roman" w:cs="Times New Roman"/>
                <w:b/>
                <w:bCs/>
                <w:sz w:val="20"/>
                <w:szCs w:val="20"/>
              </w:rPr>
            </w:pPr>
            <w:r w:rsidRPr="00567B24">
              <w:rPr>
                <w:rFonts w:ascii="Times New Roman" w:hAnsi="Times New Roman"/>
                <w:b/>
                <w:bCs/>
                <w:sz w:val="20"/>
                <w:szCs w:val="20"/>
              </w:rPr>
              <w:t>L</w:t>
            </w:r>
            <w:r w:rsidR="00426191">
              <w:rPr>
                <w:rFonts w:ascii="Times New Roman" w:hAnsi="Times New Roman"/>
                <w:b/>
                <w:bCs/>
                <w:sz w:val="20"/>
                <w:szCs w:val="20"/>
              </w:rPr>
              <w:t xml:space="preserve">a </w:t>
            </w:r>
            <w:r w:rsidR="00C510CF">
              <w:rPr>
                <w:rFonts w:ascii="Times New Roman" w:hAnsi="Times New Roman"/>
                <w:b/>
                <w:bCs/>
                <w:sz w:val="20"/>
                <w:szCs w:val="20"/>
              </w:rPr>
              <w:t>función logística en la empresa</w:t>
            </w:r>
          </w:p>
        </w:tc>
      </w:tr>
      <w:tr w:rsidR="00567B24" w:rsidRPr="003939A8" w14:paraId="38FF5A02" w14:textId="77777777" w:rsidTr="006B6D91">
        <w:trPr>
          <w:trHeight w:val="1076"/>
        </w:trPr>
        <w:tc>
          <w:tcPr>
            <w:tcW w:w="1063" w:type="dxa"/>
            <w:shd w:val="clear" w:color="auto" w:fill="FFFFFF" w:themeFill="background1"/>
            <w:vAlign w:val="center"/>
          </w:tcPr>
          <w:p w14:paraId="0E144DF1" w14:textId="17203FE3"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c>
          <w:tcPr>
            <w:tcW w:w="1064" w:type="dxa"/>
            <w:shd w:val="clear" w:color="auto" w:fill="FFFFFF" w:themeFill="background1"/>
            <w:vAlign w:val="center"/>
          </w:tcPr>
          <w:p w14:paraId="3BFEDCFC" w14:textId="4B3FAB33" w:rsidR="00567B24" w:rsidRPr="003939A8" w:rsidRDefault="00567B24" w:rsidP="00567B24">
            <w:pPr>
              <w:jc w:val="center"/>
              <w:rPr>
                <w:rFonts w:ascii="Times New Roman" w:hAnsi="Times New Roman" w:cs="Times New Roman"/>
                <w:b/>
                <w:sz w:val="20"/>
                <w:szCs w:val="20"/>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708" w:type="dxa"/>
            <w:shd w:val="clear" w:color="auto" w:fill="FFFFFF" w:themeFill="background1"/>
            <w:vAlign w:val="center"/>
          </w:tcPr>
          <w:p w14:paraId="3B707F7F" w14:textId="029E0901"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 xml:space="preserve">RA </w:t>
            </w:r>
            <w:r w:rsidR="00FF5213">
              <w:rPr>
                <w:rFonts w:ascii="Times New Roman" w:hAnsi="Times New Roman" w:cs="Times New Roman"/>
                <w:b/>
                <w:sz w:val="20"/>
                <w:szCs w:val="20"/>
              </w:rPr>
              <w:t>4</w:t>
            </w:r>
          </w:p>
        </w:tc>
        <w:tc>
          <w:tcPr>
            <w:tcW w:w="709" w:type="dxa"/>
            <w:shd w:val="clear" w:color="auto" w:fill="FFFFFF" w:themeFill="background1"/>
            <w:vAlign w:val="center"/>
          </w:tcPr>
          <w:p w14:paraId="65D7FDB5" w14:textId="46440CC0" w:rsidR="00567B24" w:rsidRPr="003939A8" w:rsidRDefault="007A0F1C" w:rsidP="00567B24">
            <w:pPr>
              <w:jc w:val="center"/>
              <w:rPr>
                <w:rFonts w:ascii="Times New Roman" w:hAnsi="Times New Roman" w:cs="Times New Roman"/>
                <w:b/>
                <w:sz w:val="20"/>
                <w:szCs w:val="20"/>
              </w:rPr>
            </w:pPr>
            <w:r>
              <w:rPr>
                <w:rFonts w:ascii="Times New Roman" w:hAnsi="Times New Roman" w:cs="Times New Roman"/>
                <w:b/>
                <w:sz w:val="20"/>
                <w:szCs w:val="20"/>
              </w:rPr>
              <w:t>1</w:t>
            </w:r>
            <w:r w:rsidR="00FF5213">
              <w:rPr>
                <w:rFonts w:ascii="Times New Roman" w:hAnsi="Times New Roman" w:cs="Times New Roman"/>
                <w:b/>
                <w:sz w:val="20"/>
                <w:szCs w:val="20"/>
              </w:rPr>
              <w:t>7</w:t>
            </w:r>
          </w:p>
        </w:tc>
        <w:tc>
          <w:tcPr>
            <w:tcW w:w="1701" w:type="dxa"/>
            <w:shd w:val="clear" w:color="auto" w:fill="FFFFFF" w:themeFill="background1"/>
            <w:vAlign w:val="center"/>
          </w:tcPr>
          <w:p w14:paraId="2A2CE90A" w14:textId="7EDDE211" w:rsidR="00567B24" w:rsidRPr="003939A8" w:rsidRDefault="00D449A3" w:rsidP="00567B24">
            <w:pPr>
              <w:jc w:val="center"/>
              <w:rPr>
                <w:rFonts w:ascii="Times New Roman" w:hAnsi="Times New Roman" w:cs="Times New Roman"/>
                <w:b/>
                <w:sz w:val="20"/>
                <w:szCs w:val="20"/>
              </w:rPr>
            </w:pPr>
            <w:r>
              <w:rPr>
                <w:rFonts w:ascii="Times New Roman" w:hAnsi="Times New Roman" w:cs="Times New Roman"/>
                <w:b/>
                <w:sz w:val="20"/>
                <w:szCs w:val="20"/>
              </w:rPr>
              <w:t xml:space="preserve">b), </w:t>
            </w:r>
            <w:r w:rsidR="00FF5213">
              <w:rPr>
                <w:rFonts w:ascii="Times New Roman" w:hAnsi="Times New Roman" w:cs="Times New Roman"/>
                <w:b/>
                <w:sz w:val="20"/>
                <w:szCs w:val="20"/>
              </w:rPr>
              <w:t>c), d</w:t>
            </w:r>
            <w:r w:rsidR="00567B24" w:rsidRPr="003939A8">
              <w:rPr>
                <w:rFonts w:ascii="Times New Roman" w:hAnsi="Times New Roman" w:cs="Times New Roman"/>
                <w:b/>
                <w:sz w:val="20"/>
                <w:szCs w:val="20"/>
              </w:rPr>
              <w:t>)</w:t>
            </w:r>
            <w:r w:rsidR="00567274">
              <w:rPr>
                <w:rFonts w:ascii="Times New Roman" w:hAnsi="Times New Roman" w:cs="Times New Roman"/>
                <w:b/>
                <w:sz w:val="20"/>
                <w:szCs w:val="20"/>
              </w:rPr>
              <w:t>, g)</w:t>
            </w:r>
          </w:p>
        </w:tc>
        <w:tc>
          <w:tcPr>
            <w:tcW w:w="425" w:type="dxa"/>
            <w:shd w:val="clear" w:color="auto" w:fill="FFFFFF" w:themeFill="background1"/>
            <w:vAlign w:val="center"/>
          </w:tcPr>
          <w:p w14:paraId="17F4E7C5" w14:textId="77777777" w:rsidR="00567B24" w:rsidRPr="003939A8" w:rsidRDefault="00567B24" w:rsidP="00567B24">
            <w:pPr>
              <w:jc w:val="center"/>
              <w:rPr>
                <w:rFonts w:ascii="Times New Roman" w:hAnsi="Times New Roman" w:cs="Times New Roman"/>
                <w:b/>
                <w:sz w:val="20"/>
                <w:szCs w:val="20"/>
              </w:rPr>
            </w:pPr>
            <w:r w:rsidRPr="003939A8">
              <w:rPr>
                <w:rFonts w:ascii="Times New Roman" w:hAnsi="Times New Roman" w:cs="Times New Roman"/>
                <w:b/>
                <w:sz w:val="20"/>
                <w:szCs w:val="20"/>
              </w:rPr>
              <w:t>9</w:t>
            </w:r>
          </w:p>
        </w:tc>
        <w:tc>
          <w:tcPr>
            <w:tcW w:w="3402" w:type="dxa"/>
            <w:shd w:val="clear" w:color="auto" w:fill="FFFFFF" w:themeFill="background1"/>
            <w:vAlign w:val="center"/>
          </w:tcPr>
          <w:p w14:paraId="296C40D1" w14:textId="240D3888" w:rsidR="00567B24" w:rsidRPr="00567B24" w:rsidRDefault="00C510CF" w:rsidP="00567B24">
            <w:pPr>
              <w:jc w:val="center"/>
              <w:rPr>
                <w:rFonts w:ascii="Times New Roman" w:hAnsi="Times New Roman" w:cs="Times New Roman"/>
                <w:b/>
                <w:bCs/>
                <w:sz w:val="20"/>
                <w:szCs w:val="20"/>
              </w:rPr>
            </w:pPr>
            <w:r>
              <w:rPr>
                <w:rFonts w:ascii="Times New Roman" w:hAnsi="Times New Roman"/>
                <w:b/>
                <w:bCs/>
                <w:sz w:val="20"/>
                <w:szCs w:val="20"/>
              </w:rPr>
              <w:t>El almacén</w:t>
            </w:r>
          </w:p>
        </w:tc>
      </w:tr>
    </w:tbl>
    <w:p w14:paraId="4CB0A9B8" w14:textId="77777777" w:rsidR="00B11789" w:rsidRPr="003939A8" w:rsidRDefault="00B11789" w:rsidP="00B11789">
      <w:pPr>
        <w:jc w:val="both"/>
        <w:rPr>
          <w:rFonts w:ascii="Times New Roman" w:hAnsi="Times New Roman" w:cs="Times New Roman"/>
          <w:lang w:val="es-ES_tradnl"/>
        </w:rPr>
      </w:pPr>
    </w:p>
    <w:p w14:paraId="306BD581" w14:textId="390AE651" w:rsidR="00B11789" w:rsidRPr="003939A8" w:rsidRDefault="00B11789" w:rsidP="00B11789">
      <w:pPr>
        <w:jc w:val="both"/>
        <w:rPr>
          <w:rFonts w:ascii="Times New Roman" w:hAnsi="Times New Roman" w:cs="Times New Roman"/>
          <w:lang w:val="es-ES_tradnl"/>
        </w:rPr>
      </w:pPr>
    </w:p>
    <w:p w14:paraId="723292D4" w14:textId="77777777" w:rsidR="00F33128" w:rsidRPr="003939A8" w:rsidRDefault="00F33128" w:rsidP="00B11789">
      <w:pPr>
        <w:jc w:val="both"/>
        <w:rPr>
          <w:rFonts w:ascii="Times New Roman" w:hAnsi="Times New Roman" w:cs="Times New Roman"/>
          <w:lang w:val="es-ES_tradnl"/>
        </w:rPr>
      </w:pPr>
    </w:p>
    <w:p w14:paraId="33EA91A7" w14:textId="3DDFA008" w:rsidR="00B11789" w:rsidRPr="003939A8" w:rsidRDefault="006852A1" w:rsidP="006852A1">
      <w:pPr>
        <w:pStyle w:val="Ttulo2"/>
        <w:rPr>
          <w:rFonts w:ascii="Times New Roman" w:hAnsi="Times New Roman" w:cs="Times New Roman"/>
          <w:b/>
          <w:bCs/>
          <w:u w:val="single"/>
          <w:lang w:val="es-ES_tradnl"/>
        </w:rPr>
      </w:pPr>
      <w:bookmarkStart w:id="17" w:name="_Toc147781045"/>
      <w:r w:rsidRPr="003939A8">
        <w:rPr>
          <w:rFonts w:ascii="Times New Roman" w:hAnsi="Times New Roman" w:cs="Times New Roman"/>
          <w:b/>
          <w:bCs/>
          <w:u w:val="single"/>
          <w:lang w:val="es-ES_tradnl"/>
        </w:rPr>
        <w:t>7</w:t>
      </w:r>
      <w:r w:rsidR="00F33128" w:rsidRPr="003939A8">
        <w:rPr>
          <w:rFonts w:ascii="Times New Roman" w:hAnsi="Times New Roman" w:cs="Times New Roman"/>
          <w:b/>
          <w:bCs/>
          <w:u w:val="single"/>
          <w:lang w:val="es-ES_tradnl"/>
        </w:rPr>
        <w:t>.1.- TEMPORALIZACIÓN DE UNIDADES DE APRENDIZAJE</w:t>
      </w:r>
      <w:bookmarkEnd w:id="17"/>
    </w:p>
    <w:p w14:paraId="338A065C" w14:textId="77777777" w:rsidR="00B11789" w:rsidRPr="003939A8" w:rsidRDefault="00B11789" w:rsidP="00B11789">
      <w:pPr>
        <w:jc w:val="both"/>
        <w:rPr>
          <w:rFonts w:ascii="Times New Roman" w:hAnsi="Times New Roman" w:cs="Times New Roman"/>
          <w:lang w:val="es-ES_tradnl"/>
        </w:rPr>
      </w:pPr>
    </w:p>
    <w:p w14:paraId="5122CF63" w14:textId="27DBBF60" w:rsidR="00B11789" w:rsidRPr="003939A8" w:rsidRDefault="00B11789" w:rsidP="00B11789">
      <w:pPr>
        <w:jc w:val="both"/>
        <w:rPr>
          <w:rFonts w:ascii="Times New Roman" w:hAnsi="Times New Roman" w:cs="Times New Roman"/>
          <w:lang w:val="es-ES_tradnl"/>
        </w:rPr>
      </w:pPr>
      <w:r w:rsidRPr="003939A8">
        <w:rPr>
          <w:rFonts w:ascii="Times New Roman" w:hAnsi="Times New Roman" w:cs="Times New Roman"/>
          <w:lang w:val="es-ES_tradnl"/>
        </w:rPr>
        <w:t>A continuación</w:t>
      </w:r>
      <w:r w:rsidR="00F33128" w:rsidRPr="003939A8">
        <w:rPr>
          <w:rFonts w:ascii="Times New Roman" w:hAnsi="Times New Roman" w:cs="Times New Roman"/>
          <w:lang w:val="es-ES_tradnl"/>
        </w:rPr>
        <w:t>,</w:t>
      </w:r>
      <w:r w:rsidRPr="003939A8">
        <w:rPr>
          <w:rFonts w:ascii="Times New Roman" w:hAnsi="Times New Roman" w:cs="Times New Roman"/>
          <w:lang w:val="es-ES_tradnl"/>
        </w:rPr>
        <w:t xml:space="preserve"> se ha establecido una temporalización y se ha asignado unas horas en función de la complejidad en la adquisición de las competencias que se trabajan en cada unidad. Además</w:t>
      </w:r>
      <w:r w:rsidR="00F33128" w:rsidRPr="003939A8">
        <w:rPr>
          <w:rFonts w:ascii="Times New Roman" w:hAnsi="Times New Roman" w:cs="Times New Roman"/>
          <w:lang w:val="es-ES_tradnl"/>
        </w:rPr>
        <w:t>,</w:t>
      </w:r>
      <w:r w:rsidRPr="003939A8">
        <w:rPr>
          <w:rFonts w:ascii="Times New Roman" w:hAnsi="Times New Roman" w:cs="Times New Roman"/>
          <w:lang w:val="es-ES_tradnl"/>
        </w:rPr>
        <w:t xml:space="preserve"> se ha considerado la ponderación de cada Resultado de Aprendizaje para poder determinar cuál es la contribución de cada unidad a alcanzar el resultado de aprendizaje.</w:t>
      </w:r>
    </w:p>
    <w:p w14:paraId="3F7AEC3F" w14:textId="77777777" w:rsidR="00B11789" w:rsidRPr="003939A8" w:rsidRDefault="00B11789" w:rsidP="00B11789">
      <w:pPr>
        <w:jc w:val="both"/>
        <w:rPr>
          <w:rFonts w:ascii="Times New Roman" w:hAnsi="Times New Roman" w:cs="Times New Roman"/>
          <w:lang w:val="es-ES_tradnl"/>
        </w:rPr>
      </w:pPr>
    </w:p>
    <w:p w14:paraId="69C5FA36" w14:textId="77777777" w:rsidR="00B11789" w:rsidRPr="003939A8" w:rsidRDefault="00B11789" w:rsidP="00B11789">
      <w:pPr>
        <w:jc w:val="both"/>
        <w:rPr>
          <w:rFonts w:ascii="Times New Roman" w:hAnsi="Times New Roman" w:cs="Times New Roman"/>
          <w:lang w:val="es-ES_tradnl"/>
        </w:rPr>
      </w:pPr>
      <w:r w:rsidRPr="003939A8">
        <w:rPr>
          <w:rFonts w:ascii="Times New Roman" w:hAnsi="Times New Roman" w:cs="Times New Roman"/>
          <w:lang w:val="es-ES_tradnl"/>
        </w:rPr>
        <w:t>Esto se recoge en la siguiente tabla:</w:t>
      </w:r>
    </w:p>
    <w:p w14:paraId="6B1CD4D6" w14:textId="77777777" w:rsidR="00B11789" w:rsidRPr="003939A8" w:rsidRDefault="00B11789" w:rsidP="00B11789">
      <w:pPr>
        <w:jc w:val="both"/>
        <w:rPr>
          <w:rFonts w:ascii="Times New Roman" w:hAnsi="Times New Roman" w:cs="Times New Roman"/>
          <w:lang w:val="es-ES_tradnl"/>
        </w:rPr>
      </w:pPr>
    </w:p>
    <w:tbl>
      <w:tblPr>
        <w:tblStyle w:val="Tablaconcuadrcula"/>
        <w:tblW w:w="9074" w:type="dxa"/>
        <w:tblInd w:w="-5" w:type="dxa"/>
        <w:tblLayout w:type="fixed"/>
        <w:tblLook w:val="04A0" w:firstRow="1" w:lastRow="0" w:firstColumn="1" w:lastColumn="0" w:noHBand="0" w:noVBand="1"/>
      </w:tblPr>
      <w:tblGrid>
        <w:gridCol w:w="495"/>
        <w:gridCol w:w="496"/>
        <w:gridCol w:w="1559"/>
        <w:gridCol w:w="567"/>
        <w:gridCol w:w="3828"/>
        <w:gridCol w:w="709"/>
        <w:gridCol w:w="710"/>
        <w:gridCol w:w="710"/>
      </w:tblGrid>
      <w:tr w:rsidR="00B11789" w:rsidRPr="003939A8" w14:paraId="790DE3AA" w14:textId="77777777" w:rsidTr="002C6B4B">
        <w:tc>
          <w:tcPr>
            <w:tcW w:w="2550" w:type="dxa"/>
            <w:gridSpan w:val="3"/>
            <w:shd w:val="clear" w:color="auto" w:fill="47838F"/>
            <w:vAlign w:val="center"/>
          </w:tcPr>
          <w:p w14:paraId="4C1E132C"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Concreción Curricular</w:t>
            </w:r>
          </w:p>
        </w:tc>
        <w:tc>
          <w:tcPr>
            <w:tcW w:w="6524" w:type="dxa"/>
            <w:gridSpan w:val="5"/>
            <w:shd w:val="clear" w:color="auto" w:fill="29A0AD"/>
            <w:vAlign w:val="center"/>
          </w:tcPr>
          <w:p w14:paraId="38D25B86"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Estructura de Aprendizaje</w:t>
            </w:r>
          </w:p>
        </w:tc>
      </w:tr>
      <w:tr w:rsidR="00B11789" w:rsidRPr="003939A8" w14:paraId="6A999E87" w14:textId="77777777" w:rsidTr="00997DB1">
        <w:tc>
          <w:tcPr>
            <w:tcW w:w="495" w:type="dxa"/>
            <w:shd w:val="clear" w:color="auto" w:fill="47838F"/>
            <w:vAlign w:val="center"/>
          </w:tcPr>
          <w:p w14:paraId="24E3F59C"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RA</w:t>
            </w:r>
          </w:p>
        </w:tc>
        <w:tc>
          <w:tcPr>
            <w:tcW w:w="496" w:type="dxa"/>
            <w:shd w:val="clear" w:color="auto" w:fill="47838F"/>
            <w:vAlign w:val="center"/>
          </w:tcPr>
          <w:p w14:paraId="58521718"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 xml:space="preserve"> %</w:t>
            </w:r>
          </w:p>
        </w:tc>
        <w:tc>
          <w:tcPr>
            <w:tcW w:w="1559" w:type="dxa"/>
            <w:shd w:val="clear" w:color="auto" w:fill="47838F"/>
            <w:vAlign w:val="center"/>
          </w:tcPr>
          <w:p w14:paraId="604CE11D"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CE</w:t>
            </w:r>
          </w:p>
        </w:tc>
        <w:tc>
          <w:tcPr>
            <w:tcW w:w="567" w:type="dxa"/>
            <w:shd w:val="clear" w:color="auto" w:fill="29A0AD"/>
            <w:vAlign w:val="center"/>
          </w:tcPr>
          <w:p w14:paraId="0064F6DF"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UA</w:t>
            </w:r>
          </w:p>
        </w:tc>
        <w:tc>
          <w:tcPr>
            <w:tcW w:w="3828" w:type="dxa"/>
            <w:shd w:val="clear" w:color="auto" w:fill="29A0AD"/>
            <w:vAlign w:val="center"/>
          </w:tcPr>
          <w:p w14:paraId="3C5F7A9D" w14:textId="77777777" w:rsidR="00B11789" w:rsidRPr="003939A8" w:rsidRDefault="00B11789"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Denominación</w:t>
            </w:r>
          </w:p>
        </w:tc>
        <w:tc>
          <w:tcPr>
            <w:tcW w:w="709" w:type="dxa"/>
            <w:shd w:val="clear" w:color="auto" w:fill="29A0AD"/>
            <w:vAlign w:val="center"/>
          </w:tcPr>
          <w:p w14:paraId="35EFBC51" w14:textId="77777777" w:rsidR="00B11789" w:rsidRPr="003939A8" w:rsidRDefault="00B11789" w:rsidP="002C6B4B">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w:t>
            </w:r>
          </w:p>
        </w:tc>
        <w:tc>
          <w:tcPr>
            <w:tcW w:w="710" w:type="dxa"/>
            <w:shd w:val="clear" w:color="auto" w:fill="29A0AD"/>
            <w:vAlign w:val="center"/>
          </w:tcPr>
          <w:p w14:paraId="49184B23" w14:textId="2918DA2F" w:rsidR="00B11789" w:rsidRPr="003939A8" w:rsidRDefault="00B11789" w:rsidP="002C6B4B">
            <w:pPr>
              <w:ind w:left="-134" w:firstLine="35"/>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Hor</w:t>
            </w:r>
            <w:r w:rsidR="002C6B4B" w:rsidRPr="003939A8">
              <w:rPr>
                <w:rFonts w:ascii="Times New Roman" w:hAnsi="Times New Roman" w:cs="Times New Roman"/>
                <w:b/>
                <w:color w:val="FFFFFF" w:themeColor="background1"/>
                <w:sz w:val="20"/>
                <w:szCs w:val="20"/>
              </w:rPr>
              <w:t>a</w:t>
            </w:r>
            <w:r w:rsidRPr="003939A8">
              <w:rPr>
                <w:rFonts w:ascii="Times New Roman" w:hAnsi="Times New Roman" w:cs="Times New Roman"/>
                <w:b/>
                <w:color w:val="FFFFFF" w:themeColor="background1"/>
                <w:sz w:val="20"/>
                <w:szCs w:val="20"/>
              </w:rPr>
              <w:t>s</w:t>
            </w:r>
          </w:p>
        </w:tc>
        <w:tc>
          <w:tcPr>
            <w:tcW w:w="710" w:type="dxa"/>
            <w:shd w:val="clear" w:color="auto" w:fill="29A0AD"/>
            <w:vAlign w:val="center"/>
          </w:tcPr>
          <w:p w14:paraId="44076424" w14:textId="77777777" w:rsidR="00B11789" w:rsidRPr="003939A8" w:rsidRDefault="00B11789" w:rsidP="002C6B4B">
            <w:pPr>
              <w:ind w:left="-110"/>
              <w:jc w:val="center"/>
              <w:rPr>
                <w:rFonts w:ascii="Times New Roman" w:hAnsi="Times New Roman" w:cs="Times New Roman"/>
                <w:b/>
                <w:color w:val="FFFFFF" w:themeColor="background1"/>
                <w:sz w:val="20"/>
                <w:szCs w:val="20"/>
              </w:rPr>
            </w:pPr>
            <w:proofErr w:type="spellStart"/>
            <w:r w:rsidRPr="003939A8">
              <w:rPr>
                <w:rFonts w:ascii="Times New Roman" w:hAnsi="Times New Roman" w:cs="Times New Roman"/>
                <w:b/>
                <w:color w:val="FFFFFF" w:themeColor="background1"/>
                <w:sz w:val="20"/>
                <w:szCs w:val="20"/>
              </w:rPr>
              <w:t>Temp</w:t>
            </w:r>
            <w:proofErr w:type="spellEnd"/>
          </w:p>
        </w:tc>
      </w:tr>
      <w:tr w:rsidR="00D449A3" w:rsidRPr="003939A8" w14:paraId="6C605622" w14:textId="77777777" w:rsidTr="00997DB1">
        <w:trPr>
          <w:trHeight w:val="690"/>
        </w:trPr>
        <w:tc>
          <w:tcPr>
            <w:tcW w:w="495" w:type="dxa"/>
            <w:vMerge w:val="restart"/>
            <w:shd w:val="clear" w:color="auto" w:fill="FFFFFF" w:themeFill="background1"/>
            <w:vAlign w:val="center"/>
          </w:tcPr>
          <w:p w14:paraId="22639F00" w14:textId="1D38EE34" w:rsidR="00D449A3" w:rsidRPr="003939A8" w:rsidRDefault="00D449A3" w:rsidP="00567B24">
            <w:pPr>
              <w:jc w:val="center"/>
              <w:rPr>
                <w:rFonts w:ascii="Times New Roman" w:hAnsi="Times New Roman" w:cs="Times New Roman"/>
                <w:b/>
                <w:sz w:val="20"/>
                <w:szCs w:val="20"/>
              </w:rPr>
            </w:pPr>
            <w:r>
              <w:rPr>
                <w:rFonts w:ascii="Times New Roman" w:hAnsi="Times New Roman" w:cs="Times New Roman"/>
                <w:b/>
                <w:sz w:val="20"/>
                <w:szCs w:val="20"/>
              </w:rPr>
              <w:t>1</w:t>
            </w:r>
          </w:p>
        </w:tc>
        <w:tc>
          <w:tcPr>
            <w:tcW w:w="496" w:type="dxa"/>
            <w:vMerge w:val="restart"/>
            <w:shd w:val="clear" w:color="auto" w:fill="FFFFFF" w:themeFill="background1"/>
            <w:vAlign w:val="center"/>
          </w:tcPr>
          <w:p w14:paraId="62D78370" w14:textId="0C050F16" w:rsidR="00D449A3" w:rsidRPr="003939A8" w:rsidRDefault="00D449A3" w:rsidP="00567B24">
            <w:pPr>
              <w:jc w:val="center"/>
              <w:rPr>
                <w:rFonts w:ascii="Times New Roman" w:hAnsi="Times New Roman" w:cs="Times New Roman"/>
                <w:b/>
                <w:sz w:val="20"/>
                <w:szCs w:val="20"/>
              </w:rPr>
            </w:pPr>
            <w:r>
              <w:rPr>
                <w:rFonts w:ascii="Times New Roman" w:hAnsi="Times New Roman" w:cs="Times New Roman"/>
                <w:b/>
                <w:sz w:val="20"/>
                <w:szCs w:val="20"/>
              </w:rPr>
              <w:t>18</w:t>
            </w:r>
          </w:p>
        </w:tc>
        <w:tc>
          <w:tcPr>
            <w:tcW w:w="1559" w:type="dxa"/>
            <w:shd w:val="clear" w:color="auto" w:fill="FFFFFF" w:themeFill="background1"/>
            <w:vAlign w:val="center"/>
          </w:tcPr>
          <w:p w14:paraId="00DA419F" w14:textId="62DEAFA3" w:rsidR="00D449A3" w:rsidRPr="003939A8" w:rsidRDefault="00D449A3" w:rsidP="00567B24">
            <w:pPr>
              <w:jc w:val="center"/>
              <w:rPr>
                <w:rFonts w:ascii="Times New Roman" w:hAnsi="Times New Roman" w:cs="Times New Roman"/>
                <w:b/>
                <w:sz w:val="20"/>
                <w:szCs w:val="20"/>
                <w:lang w:val="en-US"/>
              </w:rPr>
            </w:pPr>
            <w:r w:rsidRPr="003939A8">
              <w:rPr>
                <w:rFonts w:ascii="Times New Roman" w:hAnsi="Times New Roman" w:cs="Times New Roman"/>
                <w:b/>
                <w:sz w:val="20"/>
                <w:szCs w:val="20"/>
                <w:lang w:val="en-US"/>
              </w:rPr>
              <w:t>a), b)</w:t>
            </w:r>
            <w:r>
              <w:rPr>
                <w:rFonts w:ascii="Times New Roman" w:hAnsi="Times New Roman" w:cs="Times New Roman"/>
                <w:b/>
                <w:sz w:val="20"/>
                <w:szCs w:val="20"/>
                <w:lang w:val="en-US"/>
              </w:rPr>
              <w:t>, j)</w:t>
            </w:r>
          </w:p>
        </w:tc>
        <w:tc>
          <w:tcPr>
            <w:tcW w:w="567" w:type="dxa"/>
            <w:shd w:val="clear" w:color="auto" w:fill="FFFFFF" w:themeFill="background1"/>
            <w:vAlign w:val="center"/>
          </w:tcPr>
          <w:p w14:paraId="501433BF" w14:textId="77777777" w:rsidR="00D449A3" w:rsidRPr="003939A8" w:rsidRDefault="00D449A3" w:rsidP="00567B24">
            <w:pPr>
              <w:jc w:val="center"/>
              <w:rPr>
                <w:rFonts w:ascii="Times New Roman" w:hAnsi="Times New Roman" w:cs="Times New Roman"/>
                <w:b/>
                <w:sz w:val="20"/>
                <w:szCs w:val="20"/>
                <w:lang w:val="en-US"/>
              </w:rPr>
            </w:pPr>
            <w:r w:rsidRPr="003939A8">
              <w:rPr>
                <w:rFonts w:ascii="Times New Roman" w:hAnsi="Times New Roman" w:cs="Times New Roman"/>
                <w:b/>
                <w:sz w:val="20"/>
                <w:szCs w:val="20"/>
                <w:lang w:val="en-US"/>
              </w:rPr>
              <w:t>1</w:t>
            </w:r>
          </w:p>
        </w:tc>
        <w:tc>
          <w:tcPr>
            <w:tcW w:w="3828" w:type="dxa"/>
            <w:shd w:val="clear" w:color="auto" w:fill="FFFFFF" w:themeFill="background1"/>
            <w:vAlign w:val="center"/>
          </w:tcPr>
          <w:p w14:paraId="32120F10" w14:textId="158C85DD" w:rsidR="00D449A3" w:rsidRPr="00567B24" w:rsidRDefault="00D449A3" w:rsidP="00567B24">
            <w:pPr>
              <w:rPr>
                <w:rFonts w:ascii="Times New Roman" w:hAnsi="Times New Roman" w:cs="Times New Roman"/>
                <w:b/>
                <w:bCs/>
                <w:sz w:val="20"/>
                <w:szCs w:val="20"/>
              </w:rPr>
            </w:pPr>
            <w:r>
              <w:rPr>
                <w:rFonts w:ascii="Times New Roman" w:hAnsi="Times New Roman"/>
                <w:b/>
                <w:bCs/>
                <w:sz w:val="20"/>
                <w:szCs w:val="20"/>
              </w:rPr>
              <w:t>El área comercial. Gestión de aprovisionamiento.</w:t>
            </w:r>
          </w:p>
        </w:tc>
        <w:tc>
          <w:tcPr>
            <w:tcW w:w="709" w:type="dxa"/>
            <w:shd w:val="clear" w:color="auto" w:fill="FFFFFF" w:themeFill="background1"/>
            <w:vAlign w:val="center"/>
          </w:tcPr>
          <w:p w14:paraId="79D8B499" w14:textId="7EC7289F" w:rsidR="00D449A3" w:rsidRPr="003939A8" w:rsidRDefault="008521B1" w:rsidP="00567B24">
            <w:pPr>
              <w:jc w:val="center"/>
              <w:rPr>
                <w:rFonts w:ascii="Times New Roman" w:hAnsi="Times New Roman" w:cs="Times New Roman"/>
                <w:b/>
                <w:sz w:val="20"/>
                <w:szCs w:val="20"/>
              </w:rPr>
            </w:pPr>
            <w:r>
              <w:rPr>
                <w:rFonts w:ascii="Times New Roman" w:hAnsi="Times New Roman" w:cs="Times New Roman"/>
                <w:b/>
                <w:sz w:val="20"/>
                <w:szCs w:val="20"/>
              </w:rPr>
              <w:t>3</w:t>
            </w:r>
            <w:r w:rsidR="00D449A3">
              <w:rPr>
                <w:rFonts w:ascii="Times New Roman" w:hAnsi="Times New Roman" w:cs="Times New Roman"/>
                <w:b/>
                <w:sz w:val="20"/>
                <w:szCs w:val="20"/>
              </w:rPr>
              <w:t>1</w:t>
            </w:r>
          </w:p>
        </w:tc>
        <w:tc>
          <w:tcPr>
            <w:tcW w:w="710" w:type="dxa"/>
            <w:shd w:val="clear" w:color="auto" w:fill="FFFFFF" w:themeFill="background1"/>
            <w:vAlign w:val="center"/>
          </w:tcPr>
          <w:p w14:paraId="09953EFB" w14:textId="4D01A031" w:rsidR="00D449A3" w:rsidRPr="003939A8" w:rsidRDefault="00D449A3" w:rsidP="00567B24">
            <w:pPr>
              <w:jc w:val="center"/>
              <w:rPr>
                <w:rFonts w:ascii="Times New Roman" w:hAnsi="Times New Roman" w:cs="Times New Roman"/>
                <w:b/>
                <w:sz w:val="20"/>
                <w:szCs w:val="20"/>
              </w:rPr>
            </w:pPr>
            <w:r>
              <w:rPr>
                <w:rFonts w:ascii="Times New Roman" w:hAnsi="Times New Roman"/>
              </w:rPr>
              <w:t>13</w:t>
            </w:r>
          </w:p>
        </w:tc>
        <w:tc>
          <w:tcPr>
            <w:tcW w:w="710" w:type="dxa"/>
            <w:shd w:val="clear" w:color="auto" w:fill="FFFFFF" w:themeFill="background1"/>
            <w:vAlign w:val="center"/>
          </w:tcPr>
          <w:p w14:paraId="3D9DDE27" w14:textId="180DE529" w:rsidR="00D449A3" w:rsidRPr="003939A8" w:rsidRDefault="00D449A3" w:rsidP="00567B24">
            <w:pPr>
              <w:jc w:val="center"/>
              <w:rPr>
                <w:rFonts w:ascii="Times New Roman" w:hAnsi="Times New Roman" w:cs="Times New Roman"/>
                <w:b/>
                <w:sz w:val="20"/>
                <w:szCs w:val="20"/>
              </w:rPr>
            </w:pPr>
            <w:r w:rsidRPr="003939A8">
              <w:rPr>
                <w:rFonts w:ascii="Times New Roman" w:hAnsi="Times New Roman" w:cs="Times New Roman"/>
                <w:b/>
                <w:sz w:val="20"/>
                <w:szCs w:val="20"/>
              </w:rPr>
              <w:t>1 T</w:t>
            </w:r>
          </w:p>
        </w:tc>
      </w:tr>
      <w:tr w:rsidR="00D449A3" w:rsidRPr="003939A8" w14:paraId="05D4D474" w14:textId="77777777" w:rsidTr="00997DB1">
        <w:trPr>
          <w:trHeight w:val="690"/>
        </w:trPr>
        <w:tc>
          <w:tcPr>
            <w:tcW w:w="495" w:type="dxa"/>
            <w:vMerge/>
            <w:shd w:val="clear" w:color="auto" w:fill="FFFFFF" w:themeFill="background1"/>
            <w:vAlign w:val="center"/>
          </w:tcPr>
          <w:p w14:paraId="61FC5EBF" w14:textId="77777777" w:rsidR="00D449A3" w:rsidRPr="003939A8" w:rsidRDefault="00D449A3" w:rsidP="0054118B">
            <w:pPr>
              <w:jc w:val="center"/>
              <w:rPr>
                <w:rFonts w:ascii="Times New Roman" w:hAnsi="Times New Roman" w:cs="Times New Roman"/>
                <w:b/>
                <w:sz w:val="20"/>
                <w:szCs w:val="20"/>
              </w:rPr>
            </w:pPr>
          </w:p>
        </w:tc>
        <w:tc>
          <w:tcPr>
            <w:tcW w:w="496" w:type="dxa"/>
            <w:vMerge/>
            <w:shd w:val="clear" w:color="auto" w:fill="FFFFFF" w:themeFill="background1"/>
            <w:vAlign w:val="center"/>
          </w:tcPr>
          <w:p w14:paraId="29CBBB1A" w14:textId="77777777" w:rsidR="00D449A3" w:rsidRPr="003939A8" w:rsidRDefault="00D449A3" w:rsidP="0054118B">
            <w:pPr>
              <w:jc w:val="center"/>
              <w:rPr>
                <w:rFonts w:ascii="Times New Roman" w:hAnsi="Times New Roman" w:cs="Times New Roman"/>
                <w:b/>
                <w:sz w:val="20"/>
                <w:szCs w:val="20"/>
              </w:rPr>
            </w:pPr>
          </w:p>
        </w:tc>
        <w:tc>
          <w:tcPr>
            <w:tcW w:w="1559" w:type="dxa"/>
            <w:shd w:val="clear" w:color="auto" w:fill="FFFFFF" w:themeFill="background1"/>
            <w:vAlign w:val="center"/>
          </w:tcPr>
          <w:p w14:paraId="07D595A3" w14:textId="07432C0C" w:rsidR="00D449A3" w:rsidRPr="003939A8" w:rsidRDefault="00D449A3" w:rsidP="0054118B">
            <w:pPr>
              <w:jc w:val="center"/>
              <w:rPr>
                <w:rFonts w:ascii="Times New Roman" w:hAnsi="Times New Roman" w:cs="Times New Roman"/>
                <w:b/>
                <w:sz w:val="20"/>
                <w:szCs w:val="20"/>
              </w:rPr>
            </w:pPr>
            <w:r w:rsidRPr="003939A8">
              <w:rPr>
                <w:rFonts w:ascii="Times New Roman" w:hAnsi="Times New Roman" w:cs="Times New Roman"/>
                <w:b/>
                <w:sz w:val="20"/>
                <w:szCs w:val="20"/>
              </w:rPr>
              <w:t>c),</w:t>
            </w:r>
            <w:r>
              <w:rPr>
                <w:rFonts w:ascii="Times New Roman" w:hAnsi="Times New Roman" w:cs="Times New Roman"/>
                <w:b/>
                <w:sz w:val="20"/>
                <w:szCs w:val="20"/>
              </w:rPr>
              <w:t xml:space="preserve"> e),</w:t>
            </w:r>
            <w:r w:rsidRPr="003939A8">
              <w:rPr>
                <w:rFonts w:ascii="Times New Roman" w:hAnsi="Times New Roman" w:cs="Times New Roman"/>
                <w:b/>
                <w:sz w:val="20"/>
                <w:szCs w:val="20"/>
              </w:rPr>
              <w:t xml:space="preserve"> </w:t>
            </w:r>
            <w:r>
              <w:rPr>
                <w:rFonts w:ascii="Times New Roman" w:hAnsi="Times New Roman" w:cs="Times New Roman"/>
                <w:b/>
                <w:sz w:val="20"/>
                <w:szCs w:val="20"/>
              </w:rPr>
              <w:t>f</w:t>
            </w:r>
            <w:r w:rsidRPr="003939A8">
              <w:rPr>
                <w:rFonts w:ascii="Times New Roman" w:hAnsi="Times New Roman" w:cs="Times New Roman"/>
                <w:b/>
                <w:sz w:val="20"/>
                <w:szCs w:val="20"/>
              </w:rPr>
              <w:t>)</w:t>
            </w:r>
          </w:p>
        </w:tc>
        <w:tc>
          <w:tcPr>
            <w:tcW w:w="567" w:type="dxa"/>
            <w:shd w:val="clear" w:color="auto" w:fill="FFFFFF" w:themeFill="background1"/>
            <w:vAlign w:val="center"/>
          </w:tcPr>
          <w:p w14:paraId="27DA42BE" w14:textId="61B9426D" w:rsidR="00D449A3" w:rsidRPr="003939A8" w:rsidRDefault="00D449A3" w:rsidP="0054118B">
            <w:pPr>
              <w:jc w:val="center"/>
              <w:rPr>
                <w:rFonts w:ascii="Times New Roman" w:hAnsi="Times New Roman" w:cs="Times New Roman"/>
                <w:b/>
                <w:sz w:val="20"/>
                <w:szCs w:val="20"/>
                <w:lang w:val="en-US"/>
              </w:rPr>
            </w:pPr>
            <w:r>
              <w:rPr>
                <w:rFonts w:ascii="Times New Roman" w:hAnsi="Times New Roman" w:cs="Times New Roman"/>
                <w:b/>
                <w:sz w:val="20"/>
                <w:szCs w:val="20"/>
              </w:rPr>
              <w:t>2</w:t>
            </w:r>
          </w:p>
        </w:tc>
        <w:tc>
          <w:tcPr>
            <w:tcW w:w="3828" w:type="dxa"/>
            <w:shd w:val="clear" w:color="auto" w:fill="FFFFFF" w:themeFill="background1"/>
            <w:vAlign w:val="center"/>
          </w:tcPr>
          <w:p w14:paraId="7B3F3329" w14:textId="529EE8BD" w:rsidR="00D449A3" w:rsidRPr="00567B24" w:rsidRDefault="00D449A3" w:rsidP="0054118B">
            <w:pPr>
              <w:rPr>
                <w:rFonts w:ascii="Times New Roman" w:hAnsi="Times New Roman" w:cs="Times New Roman"/>
                <w:b/>
                <w:bCs/>
                <w:sz w:val="20"/>
                <w:szCs w:val="20"/>
              </w:rPr>
            </w:pPr>
            <w:r>
              <w:rPr>
                <w:rFonts w:ascii="Times New Roman" w:hAnsi="Times New Roman"/>
                <w:b/>
                <w:bCs/>
                <w:sz w:val="20"/>
                <w:szCs w:val="20"/>
              </w:rPr>
              <w:t>El aprovisionamiento y sus c</w:t>
            </w:r>
            <w:r w:rsidRPr="00567B24">
              <w:rPr>
                <w:rFonts w:ascii="Times New Roman" w:hAnsi="Times New Roman"/>
                <w:b/>
                <w:bCs/>
                <w:sz w:val="20"/>
                <w:szCs w:val="20"/>
              </w:rPr>
              <w:t>ostes</w:t>
            </w:r>
            <w:r>
              <w:rPr>
                <w:rFonts w:ascii="Times New Roman" w:hAnsi="Times New Roman"/>
                <w:b/>
                <w:bCs/>
                <w:sz w:val="20"/>
                <w:szCs w:val="20"/>
              </w:rPr>
              <w:t>.</w:t>
            </w:r>
          </w:p>
        </w:tc>
        <w:tc>
          <w:tcPr>
            <w:tcW w:w="709" w:type="dxa"/>
            <w:shd w:val="clear" w:color="auto" w:fill="FFFFFF" w:themeFill="background1"/>
            <w:vAlign w:val="center"/>
          </w:tcPr>
          <w:p w14:paraId="429A9851" w14:textId="55B616B2" w:rsidR="00D449A3" w:rsidRPr="003939A8" w:rsidRDefault="008521B1" w:rsidP="0054118B">
            <w:pPr>
              <w:jc w:val="center"/>
              <w:rPr>
                <w:rFonts w:ascii="Times New Roman" w:hAnsi="Times New Roman" w:cs="Times New Roman"/>
                <w:b/>
                <w:sz w:val="20"/>
                <w:szCs w:val="20"/>
              </w:rPr>
            </w:pPr>
            <w:r>
              <w:rPr>
                <w:rFonts w:ascii="Times New Roman" w:hAnsi="Times New Roman" w:cs="Times New Roman"/>
                <w:b/>
                <w:sz w:val="20"/>
                <w:szCs w:val="20"/>
              </w:rPr>
              <w:t>34</w:t>
            </w:r>
          </w:p>
        </w:tc>
        <w:tc>
          <w:tcPr>
            <w:tcW w:w="710" w:type="dxa"/>
            <w:shd w:val="clear" w:color="auto" w:fill="FFFFFF" w:themeFill="background1"/>
            <w:vAlign w:val="center"/>
          </w:tcPr>
          <w:p w14:paraId="3FD22EF9" w14:textId="5B6F1A0D" w:rsidR="00D449A3" w:rsidRPr="003939A8" w:rsidRDefault="00D449A3" w:rsidP="0054118B">
            <w:pPr>
              <w:jc w:val="center"/>
              <w:rPr>
                <w:rFonts w:ascii="Times New Roman" w:hAnsi="Times New Roman" w:cs="Times New Roman"/>
                <w:b/>
                <w:sz w:val="20"/>
                <w:szCs w:val="20"/>
              </w:rPr>
            </w:pPr>
            <w:r>
              <w:rPr>
                <w:rFonts w:ascii="Times New Roman" w:hAnsi="Times New Roman"/>
              </w:rPr>
              <w:t>10</w:t>
            </w:r>
          </w:p>
        </w:tc>
        <w:tc>
          <w:tcPr>
            <w:tcW w:w="710" w:type="dxa"/>
            <w:shd w:val="clear" w:color="auto" w:fill="FFFFFF" w:themeFill="background1"/>
            <w:vAlign w:val="center"/>
          </w:tcPr>
          <w:p w14:paraId="7D60CE3C" w14:textId="377E7BA7" w:rsidR="00D449A3" w:rsidRPr="003939A8" w:rsidRDefault="00D449A3" w:rsidP="0054118B">
            <w:pPr>
              <w:jc w:val="center"/>
              <w:rPr>
                <w:rFonts w:ascii="Times New Roman" w:hAnsi="Times New Roman" w:cs="Times New Roman"/>
                <w:b/>
                <w:sz w:val="20"/>
                <w:szCs w:val="20"/>
              </w:rPr>
            </w:pPr>
            <w:r>
              <w:rPr>
                <w:rFonts w:ascii="Times New Roman" w:hAnsi="Times New Roman" w:cs="Times New Roman"/>
                <w:b/>
                <w:sz w:val="20"/>
                <w:szCs w:val="20"/>
              </w:rPr>
              <w:t>1</w:t>
            </w:r>
            <w:r w:rsidRPr="003939A8">
              <w:rPr>
                <w:rFonts w:ascii="Times New Roman" w:hAnsi="Times New Roman" w:cs="Times New Roman"/>
                <w:b/>
                <w:sz w:val="20"/>
                <w:szCs w:val="20"/>
              </w:rPr>
              <w:t xml:space="preserve"> T</w:t>
            </w:r>
          </w:p>
        </w:tc>
      </w:tr>
      <w:tr w:rsidR="00D449A3" w:rsidRPr="003939A8" w14:paraId="0691F20C" w14:textId="77777777" w:rsidTr="00997DB1">
        <w:trPr>
          <w:trHeight w:val="690"/>
        </w:trPr>
        <w:tc>
          <w:tcPr>
            <w:tcW w:w="495" w:type="dxa"/>
            <w:vMerge/>
            <w:shd w:val="clear" w:color="auto" w:fill="FFFFFF" w:themeFill="background1"/>
            <w:vAlign w:val="center"/>
          </w:tcPr>
          <w:p w14:paraId="3784AED5" w14:textId="77777777" w:rsidR="00D449A3" w:rsidRPr="003939A8" w:rsidRDefault="00D449A3" w:rsidP="0054118B">
            <w:pPr>
              <w:jc w:val="center"/>
              <w:rPr>
                <w:rFonts w:ascii="Times New Roman" w:hAnsi="Times New Roman" w:cs="Times New Roman"/>
                <w:b/>
                <w:sz w:val="20"/>
                <w:szCs w:val="20"/>
              </w:rPr>
            </w:pPr>
          </w:p>
        </w:tc>
        <w:tc>
          <w:tcPr>
            <w:tcW w:w="496" w:type="dxa"/>
            <w:vMerge/>
            <w:shd w:val="clear" w:color="auto" w:fill="FFFFFF" w:themeFill="background1"/>
            <w:vAlign w:val="center"/>
          </w:tcPr>
          <w:p w14:paraId="7833F3A6" w14:textId="77777777" w:rsidR="00D449A3" w:rsidRPr="003939A8" w:rsidRDefault="00D449A3" w:rsidP="0054118B">
            <w:pPr>
              <w:jc w:val="center"/>
              <w:rPr>
                <w:rFonts w:ascii="Times New Roman" w:hAnsi="Times New Roman" w:cs="Times New Roman"/>
                <w:b/>
                <w:sz w:val="20"/>
                <w:szCs w:val="20"/>
              </w:rPr>
            </w:pPr>
          </w:p>
        </w:tc>
        <w:tc>
          <w:tcPr>
            <w:tcW w:w="1559" w:type="dxa"/>
            <w:shd w:val="clear" w:color="auto" w:fill="FFFFFF" w:themeFill="background1"/>
            <w:vAlign w:val="center"/>
          </w:tcPr>
          <w:p w14:paraId="7C171213" w14:textId="7527443C" w:rsidR="00D449A3" w:rsidRPr="003939A8" w:rsidRDefault="00D449A3" w:rsidP="0054118B">
            <w:pPr>
              <w:jc w:val="center"/>
              <w:rPr>
                <w:rFonts w:ascii="Times New Roman" w:hAnsi="Times New Roman" w:cs="Times New Roman"/>
                <w:b/>
                <w:sz w:val="20"/>
                <w:szCs w:val="20"/>
              </w:rPr>
            </w:pPr>
            <w:r>
              <w:rPr>
                <w:rFonts w:ascii="Times New Roman" w:hAnsi="Times New Roman" w:cs="Times New Roman"/>
                <w:b/>
                <w:sz w:val="20"/>
                <w:szCs w:val="20"/>
              </w:rPr>
              <w:t>d</w:t>
            </w:r>
            <w:r w:rsidRPr="003939A8">
              <w:rPr>
                <w:rFonts w:ascii="Times New Roman" w:hAnsi="Times New Roman" w:cs="Times New Roman"/>
                <w:b/>
                <w:sz w:val="20"/>
                <w:szCs w:val="20"/>
              </w:rPr>
              <w:t>), g)</w:t>
            </w:r>
          </w:p>
        </w:tc>
        <w:tc>
          <w:tcPr>
            <w:tcW w:w="567" w:type="dxa"/>
            <w:shd w:val="clear" w:color="auto" w:fill="FFFFFF" w:themeFill="background1"/>
            <w:vAlign w:val="center"/>
          </w:tcPr>
          <w:p w14:paraId="1C1D5CF7" w14:textId="09396FD8" w:rsidR="00D449A3" w:rsidRPr="003939A8" w:rsidRDefault="00D449A3" w:rsidP="0054118B">
            <w:pPr>
              <w:jc w:val="center"/>
              <w:rPr>
                <w:rFonts w:ascii="Times New Roman" w:hAnsi="Times New Roman" w:cs="Times New Roman"/>
                <w:b/>
                <w:sz w:val="20"/>
                <w:szCs w:val="20"/>
                <w:lang w:val="en-US"/>
              </w:rPr>
            </w:pPr>
            <w:r>
              <w:rPr>
                <w:rFonts w:ascii="Times New Roman" w:hAnsi="Times New Roman" w:cs="Times New Roman"/>
                <w:b/>
                <w:sz w:val="20"/>
                <w:szCs w:val="20"/>
              </w:rPr>
              <w:t>3</w:t>
            </w:r>
          </w:p>
        </w:tc>
        <w:tc>
          <w:tcPr>
            <w:tcW w:w="3828" w:type="dxa"/>
            <w:shd w:val="clear" w:color="auto" w:fill="FFFFFF" w:themeFill="background1"/>
            <w:vAlign w:val="center"/>
          </w:tcPr>
          <w:p w14:paraId="2D841F29" w14:textId="1BBD9CC3" w:rsidR="00D449A3" w:rsidRPr="00567B24" w:rsidRDefault="00D449A3" w:rsidP="0054118B">
            <w:pPr>
              <w:rPr>
                <w:rFonts w:ascii="Times New Roman" w:hAnsi="Times New Roman" w:cs="Times New Roman"/>
                <w:b/>
                <w:bCs/>
                <w:sz w:val="20"/>
                <w:szCs w:val="20"/>
              </w:rPr>
            </w:pPr>
            <w:r>
              <w:rPr>
                <w:rFonts w:ascii="Times New Roman" w:hAnsi="Times New Roman"/>
                <w:b/>
                <w:bCs/>
                <w:sz w:val="20"/>
                <w:szCs w:val="20"/>
              </w:rPr>
              <w:t>Gestión de stocks. La previsión de necesidades</w:t>
            </w:r>
          </w:p>
        </w:tc>
        <w:tc>
          <w:tcPr>
            <w:tcW w:w="709" w:type="dxa"/>
            <w:shd w:val="clear" w:color="auto" w:fill="FFFFFF" w:themeFill="background1"/>
            <w:vAlign w:val="center"/>
          </w:tcPr>
          <w:p w14:paraId="40AC40E9" w14:textId="7DF093DD" w:rsidR="00D449A3" w:rsidRPr="003939A8" w:rsidRDefault="008521B1" w:rsidP="0054118B">
            <w:pPr>
              <w:jc w:val="center"/>
              <w:rPr>
                <w:rFonts w:ascii="Times New Roman" w:hAnsi="Times New Roman" w:cs="Times New Roman"/>
                <w:b/>
                <w:sz w:val="20"/>
                <w:szCs w:val="20"/>
              </w:rPr>
            </w:pPr>
            <w:r>
              <w:rPr>
                <w:rFonts w:ascii="Times New Roman" w:hAnsi="Times New Roman" w:cs="Times New Roman"/>
                <w:b/>
                <w:sz w:val="20"/>
                <w:szCs w:val="20"/>
              </w:rPr>
              <w:t>1</w:t>
            </w:r>
            <w:r w:rsidR="00D449A3">
              <w:rPr>
                <w:rFonts w:ascii="Times New Roman" w:hAnsi="Times New Roman" w:cs="Times New Roman"/>
                <w:b/>
                <w:sz w:val="20"/>
                <w:szCs w:val="20"/>
              </w:rPr>
              <w:t>3</w:t>
            </w:r>
          </w:p>
        </w:tc>
        <w:tc>
          <w:tcPr>
            <w:tcW w:w="710" w:type="dxa"/>
            <w:shd w:val="clear" w:color="auto" w:fill="FFFFFF" w:themeFill="background1"/>
            <w:vAlign w:val="center"/>
          </w:tcPr>
          <w:p w14:paraId="2B42FC65" w14:textId="766AFD1B" w:rsidR="00D449A3" w:rsidRPr="003939A8" w:rsidRDefault="00D449A3" w:rsidP="0054118B">
            <w:pPr>
              <w:jc w:val="center"/>
              <w:rPr>
                <w:rFonts w:ascii="Times New Roman" w:hAnsi="Times New Roman" w:cs="Times New Roman"/>
                <w:b/>
                <w:sz w:val="20"/>
                <w:szCs w:val="20"/>
              </w:rPr>
            </w:pPr>
            <w:r>
              <w:rPr>
                <w:rFonts w:ascii="Times New Roman" w:hAnsi="Times New Roman"/>
              </w:rPr>
              <w:t>11</w:t>
            </w:r>
          </w:p>
        </w:tc>
        <w:tc>
          <w:tcPr>
            <w:tcW w:w="710" w:type="dxa"/>
            <w:shd w:val="clear" w:color="auto" w:fill="FFFFFF" w:themeFill="background1"/>
            <w:vAlign w:val="center"/>
          </w:tcPr>
          <w:p w14:paraId="43D968B0" w14:textId="2859913B" w:rsidR="00D449A3" w:rsidRPr="003939A8" w:rsidRDefault="00D449A3" w:rsidP="0054118B">
            <w:pPr>
              <w:jc w:val="center"/>
              <w:rPr>
                <w:rFonts w:ascii="Times New Roman" w:hAnsi="Times New Roman" w:cs="Times New Roman"/>
                <w:b/>
                <w:sz w:val="20"/>
                <w:szCs w:val="20"/>
              </w:rPr>
            </w:pPr>
            <w:r>
              <w:rPr>
                <w:rFonts w:ascii="Times New Roman" w:hAnsi="Times New Roman" w:cs="Times New Roman"/>
                <w:b/>
                <w:sz w:val="20"/>
                <w:szCs w:val="20"/>
              </w:rPr>
              <w:t>1</w:t>
            </w:r>
            <w:r w:rsidRPr="003939A8">
              <w:rPr>
                <w:rFonts w:ascii="Times New Roman" w:hAnsi="Times New Roman" w:cs="Times New Roman"/>
                <w:b/>
                <w:sz w:val="20"/>
                <w:szCs w:val="20"/>
              </w:rPr>
              <w:t xml:space="preserve"> T</w:t>
            </w:r>
          </w:p>
        </w:tc>
      </w:tr>
      <w:tr w:rsidR="00D449A3" w:rsidRPr="003939A8" w14:paraId="6994D195" w14:textId="77777777" w:rsidTr="00997DB1">
        <w:trPr>
          <w:trHeight w:val="690"/>
        </w:trPr>
        <w:tc>
          <w:tcPr>
            <w:tcW w:w="495" w:type="dxa"/>
            <w:vMerge/>
            <w:shd w:val="clear" w:color="auto" w:fill="FFFFFF" w:themeFill="background1"/>
            <w:vAlign w:val="center"/>
          </w:tcPr>
          <w:p w14:paraId="7D282504" w14:textId="77777777" w:rsidR="00D449A3" w:rsidRPr="003939A8" w:rsidRDefault="00D449A3" w:rsidP="0054118B">
            <w:pPr>
              <w:jc w:val="center"/>
              <w:rPr>
                <w:rFonts w:ascii="Times New Roman" w:hAnsi="Times New Roman" w:cs="Times New Roman"/>
                <w:b/>
                <w:sz w:val="20"/>
                <w:szCs w:val="20"/>
              </w:rPr>
            </w:pPr>
          </w:p>
        </w:tc>
        <w:tc>
          <w:tcPr>
            <w:tcW w:w="496" w:type="dxa"/>
            <w:vMerge/>
            <w:shd w:val="clear" w:color="auto" w:fill="FFFFFF" w:themeFill="background1"/>
            <w:vAlign w:val="center"/>
          </w:tcPr>
          <w:p w14:paraId="0820F4EE" w14:textId="77777777" w:rsidR="00D449A3" w:rsidRPr="003939A8" w:rsidRDefault="00D449A3" w:rsidP="0054118B">
            <w:pPr>
              <w:jc w:val="center"/>
              <w:rPr>
                <w:rFonts w:ascii="Times New Roman" w:hAnsi="Times New Roman" w:cs="Times New Roman"/>
                <w:b/>
                <w:sz w:val="20"/>
                <w:szCs w:val="20"/>
              </w:rPr>
            </w:pPr>
          </w:p>
        </w:tc>
        <w:tc>
          <w:tcPr>
            <w:tcW w:w="1559" w:type="dxa"/>
            <w:shd w:val="clear" w:color="auto" w:fill="FFFFFF" w:themeFill="background1"/>
            <w:vAlign w:val="center"/>
          </w:tcPr>
          <w:p w14:paraId="73610648" w14:textId="16E18318" w:rsidR="00D449A3" w:rsidRDefault="00D449A3" w:rsidP="0054118B">
            <w:pPr>
              <w:jc w:val="center"/>
              <w:rPr>
                <w:rFonts w:ascii="Times New Roman" w:hAnsi="Times New Roman" w:cs="Times New Roman"/>
                <w:b/>
                <w:sz w:val="20"/>
                <w:szCs w:val="20"/>
              </w:rPr>
            </w:pPr>
            <w:r>
              <w:rPr>
                <w:rFonts w:ascii="Times New Roman" w:hAnsi="Times New Roman" w:cs="Times New Roman"/>
                <w:b/>
                <w:sz w:val="20"/>
                <w:szCs w:val="20"/>
              </w:rPr>
              <w:t>g), h), i)</w:t>
            </w:r>
          </w:p>
        </w:tc>
        <w:tc>
          <w:tcPr>
            <w:tcW w:w="567" w:type="dxa"/>
            <w:shd w:val="clear" w:color="auto" w:fill="FFFFFF" w:themeFill="background1"/>
            <w:vAlign w:val="center"/>
          </w:tcPr>
          <w:p w14:paraId="6C3ADE5B" w14:textId="01F7C9DA" w:rsidR="00D449A3" w:rsidRDefault="00D449A3" w:rsidP="0054118B">
            <w:pPr>
              <w:jc w:val="center"/>
              <w:rPr>
                <w:rFonts w:ascii="Times New Roman" w:hAnsi="Times New Roman" w:cs="Times New Roman"/>
                <w:b/>
                <w:sz w:val="20"/>
                <w:szCs w:val="20"/>
              </w:rPr>
            </w:pPr>
            <w:r>
              <w:rPr>
                <w:rFonts w:ascii="Times New Roman" w:hAnsi="Times New Roman" w:cs="Times New Roman"/>
                <w:b/>
                <w:sz w:val="20"/>
                <w:szCs w:val="20"/>
              </w:rPr>
              <w:t>4</w:t>
            </w:r>
          </w:p>
        </w:tc>
        <w:tc>
          <w:tcPr>
            <w:tcW w:w="3828" w:type="dxa"/>
            <w:shd w:val="clear" w:color="auto" w:fill="FFFFFF" w:themeFill="background1"/>
            <w:vAlign w:val="center"/>
          </w:tcPr>
          <w:p w14:paraId="29713FF9" w14:textId="4932CA70" w:rsidR="00D449A3" w:rsidRDefault="00D449A3" w:rsidP="0054118B">
            <w:pPr>
              <w:rPr>
                <w:rFonts w:ascii="Times New Roman" w:hAnsi="Times New Roman"/>
                <w:b/>
                <w:bCs/>
                <w:sz w:val="20"/>
                <w:szCs w:val="20"/>
              </w:rPr>
            </w:pPr>
            <w:r>
              <w:rPr>
                <w:rFonts w:ascii="Times New Roman" w:hAnsi="Times New Roman"/>
                <w:b/>
                <w:bCs/>
                <w:sz w:val="20"/>
                <w:szCs w:val="20"/>
              </w:rPr>
              <w:t>Gestión de stocks. Métodos y modelos de gestión.</w:t>
            </w:r>
          </w:p>
        </w:tc>
        <w:tc>
          <w:tcPr>
            <w:tcW w:w="709" w:type="dxa"/>
            <w:shd w:val="clear" w:color="auto" w:fill="FFFFFF" w:themeFill="background1"/>
            <w:vAlign w:val="center"/>
          </w:tcPr>
          <w:p w14:paraId="78AFF11F" w14:textId="7DFE46BE" w:rsidR="00D449A3" w:rsidRDefault="00D449A3" w:rsidP="0054118B">
            <w:pPr>
              <w:jc w:val="center"/>
              <w:rPr>
                <w:rFonts w:ascii="Times New Roman" w:hAnsi="Times New Roman" w:cs="Times New Roman"/>
                <w:b/>
                <w:sz w:val="20"/>
                <w:szCs w:val="20"/>
              </w:rPr>
            </w:pPr>
            <w:r>
              <w:rPr>
                <w:rFonts w:ascii="Times New Roman" w:hAnsi="Times New Roman" w:cs="Times New Roman"/>
                <w:b/>
                <w:sz w:val="20"/>
                <w:szCs w:val="20"/>
              </w:rPr>
              <w:t>2</w:t>
            </w:r>
            <w:r w:rsidR="008521B1">
              <w:rPr>
                <w:rFonts w:ascii="Times New Roman" w:hAnsi="Times New Roman" w:cs="Times New Roman"/>
                <w:b/>
                <w:sz w:val="20"/>
                <w:szCs w:val="20"/>
              </w:rPr>
              <w:t>2</w:t>
            </w:r>
          </w:p>
        </w:tc>
        <w:tc>
          <w:tcPr>
            <w:tcW w:w="710" w:type="dxa"/>
            <w:shd w:val="clear" w:color="auto" w:fill="FFFFFF" w:themeFill="background1"/>
            <w:vAlign w:val="center"/>
          </w:tcPr>
          <w:p w14:paraId="10C21EE9" w14:textId="0DDDBD87" w:rsidR="00D449A3" w:rsidRDefault="00D449A3" w:rsidP="0054118B">
            <w:pPr>
              <w:jc w:val="center"/>
              <w:rPr>
                <w:rFonts w:ascii="Times New Roman" w:hAnsi="Times New Roman"/>
              </w:rPr>
            </w:pPr>
            <w:r>
              <w:rPr>
                <w:rFonts w:ascii="Times New Roman" w:hAnsi="Times New Roman"/>
              </w:rPr>
              <w:t>10</w:t>
            </w:r>
          </w:p>
        </w:tc>
        <w:tc>
          <w:tcPr>
            <w:tcW w:w="710" w:type="dxa"/>
            <w:shd w:val="clear" w:color="auto" w:fill="FFFFFF" w:themeFill="background1"/>
            <w:vAlign w:val="center"/>
          </w:tcPr>
          <w:p w14:paraId="022892CF" w14:textId="23A20304" w:rsidR="00D449A3" w:rsidRDefault="00D449A3" w:rsidP="0054118B">
            <w:pPr>
              <w:jc w:val="center"/>
              <w:rPr>
                <w:rFonts w:ascii="Times New Roman" w:hAnsi="Times New Roman" w:cs="Times New Roman"/>
                <w:b/>
                <w:sz w:val="20"/>
                <w:szCs w:val="20"/>
              </w:rPr>
            </w:pPr>
            <w:r>
              <w:rPr>
                <w:rFonts w:ascii="Times New Roman" w:hAnsi="Times New Roman" w:cs="Times New Roman"/>
                <w:b/>
                <w:sz w:val="20"/>
                <w:szCs w:val="20"/>
              </w:rPr>
              <w:t>1T</w:t>
            </w:r>
          </w:p>
        </w:tc>
      </w:tr>
      <w:tr w:rsidR="009A394A" w:rsidRPr="003939A8" w14:paraId="50062255" w14:textId="77777777" w:rsidTr="00997DB1">
        <w:trPr>
          <w:trHeight w:val="895"/>
        </w:trPr>
        <w:tc>
          <w:tcPr>
            <w:tcW w:w="495" w:type="dxa"/>
            <w:vMerge w:val="restart"/>
            <w:shd w:val="clear" w:color="auto" w:fill="FFFFFF" w:themeFill="background1"/>
            <w:vAlign w:val="center"/>
          </w:tcPr>
          <w:p w14:paraId="78ABBEAF" w14:textId="6894B327" w:rsidR="009A394A" w:rsidRDefault="008521B1" w:rsidP="0054118B">
            <w:pPr>
              <w:jc w:val="center"/>
              <w:rPr>
                <w:rFonts w:ascii="Times New Roman" w:hAnsi="Times New Roman" w:cs="Times New Roman"/>
                <w:b/>
                <w:sz w:val="20"/>
                <w:szCs w:val="20"/>
              </w:rPr>
            </w:pPr>
            <w:r>
              <w:rPr>
                <w:rFonts w:ascii="Times New Roman" w:hAnsi="Times New Roman" w:cs="Times New Roman"/>
                <w:b/>
                <w:sz w:val="20"/>
                <w:szCs w:val="20"/>
              </w:rPr>
              <w:t>4</w:t>
            </w:r>
          </w:p>
        </w:tc>
        <w:tc>
          <w:tcPr>
            <w:tcW w:w="496" w:type="dxa"/>
            <w:vMerge w:val="restart"/>
            <w:shd w:val="clear" w:color="auto" w:fill="FFFFFF" w:themeFill="background1"/>
            <w:vAlign w:val="center"/>
          </w:tcPr>
          <w:p w14:paraId="6FBF4804" w14:textId="6F0F4967" w:rsidR="009A394A" w:rsidRDefault="009A394A" w:rsidP="0054118B">
            <w:pPr>
              <w:jc w:val="center"/>
              <w:rPr>
                <w:rFonts w:ascii="Times New Roman" w:hAnsi="Times New Roman" w:cs="Times New Roman"/>
                <w:b/>
                <w:sz w:val="20"/>
                <w:szCs w:val="20"/>
              </w:rPr>
            </w:pPr>
            <w:r>
              <w:rPr>
                <w:rFonts w:ascii="Times New Roman" w:hAnsi="Times New Roman" w:cs="Times New Roman"/>
                <w:b/>
                <w:sz w:val="20"/>
                <w:szCs w:val="20"/>
              </w:rPr>
              <w:t>17</w:t>
            </w:r>
          </w:p>
        </w:tc>
        <w:tc>
          <w:tcPr>
            <w:tcW w:w="1559" w:type="dxa"/>
            <w:shd w:val="clear" w:color="auto" w:fill="FFFFFF" w:themeFill="background1"/>
            <w:vAlign w:val="center"/>
          </w:tcPr>
          <w:p w14:paraId="183AB8D1" w14:textId="6184D38A" w:rsidR="009A394A" w:rsidRPr="00567274" w:rsidRDefault="00567274" w:rsidP="00567274">
            <w:pPr>
              <w:pStyle w:val="Prrafodelista"/>
              <w:ind w:left="34"/>
              <w:rPr>
                <w:rFonts w:ascii="Times New Roman" w:hAnsi="Times New Roman" w:cs="Times New Roman"/>
                <w:b/>
                <w:sz w:val="20"/>
                <w:szCs w:val="20"/>
              </w:rPr>
            </w:pPr>
            <w:r>
              <w:rPr>
                <w:rFonts w:ascii="Times New Roman" w:hAnsi="Times New Roman" w:cs="Times New Roman"/>
                <w:b/>
                <w:sz w:val="20"/>
                <w:szCs w:val="20"/>
              </w:rPr>
              <w:t>a)</w:t>
            </w:r>
            <w:r w:rsidR="009A394A" w:rsidRPr="00567274">
              <w:rPr>
                <w:rFonts w:ascii="Times New Roman" w:hAnsi="Times New Roman" w:cs="Times New Roman"/>
                <w:b/>
                <w:sz w:val="20"/>
                <w:szCs w:val="20"/>
              </w:rPr>
              <w:t>,</w:t>
            </w:r>
            <w:r>
              <w:rPr>
                <w:rFonts w:ascii="Times New Roman" w:hAnsi="Times New Roman" w:cs="Times New Roman"/>
                <w:b/>
                <w:sz w:val="20"/>
                <w:szCs w:val="20"/>
              </w:rPr>
              <w:t xml:space="preserve"> </w:t>
            </w:r>
            <w:r w:rsidRPr="00567274">
              <w:rPr>
                <w:rFonts w:ascii="Times New Roman" w:hAnsi="Times New Roman" w:cs="Times New Roman"/>
                <w:b/>
                <w:sz w:val="20"/>
                <w:szCs w:val="20"/>
              </w:rPr>
              <w:t>e</w:t>
            </w:r>
            <w:r>
              <w:rPr>
                <w:rFonts w:ascii="Times New Roman" w:hAnsi="Times New Roman" w:cs="Times New Roman"/>
                <w:b/>
                <w:sz w:val="20"/>
                <w:szCs w:val="20"/>
              </w:rPr>
              <w:t xml:space="preserve">), f), h), </w:t>
            </w:r>
            <w:r w:rsidR="009A394A" w:rsidRPr="00567274">
              <w:rPr>
                <w:rFonts w:ascii="Times New Roman" w:hAnsi="Times New Roman" w:cs="Times New Roman"/>
                <w:b/>
                <w:sz w:val="20"/>
                <w:szCs w:val="20"/>
              </w:rPr>
              <w:t xml:space="preserve"> </w:t>
            </w:r>
            <w:r>
              <w:rPr>
                <w:rFonts w:ascii="Times New Roman" w:hAnsi="Times New Roman" w:cs="Times New Roman"/>
                <w:b/>
                <w:sz w:val="20"/>
                <w:szCs w:val="20"/>
              </w:rPr>
              <w:t>i</w:t>
            </w:r>
            <w:r w:rsidR="009A394A" w:rsidRPr="00567274">
              <w:rPr>
                <w:rFonts w:ascii="Times New Roman" w:hAnsi="Times New Roman" w:cs="Times New Roman"/>
                <w:b/>
                <w:sz w:val="20"/>
                <w:szCs w:val="20"/>
              </w:rPr>
              <w:t>)</w:t>
            </w:r>
          </w:p>
        </w:tc>
        <w:tc>
          <w:tcPr>
            <w:tcW w:w="567" w:type="dxa"/>
            <w:shd w:val="clear" w:color="auto" w:fill="FFFFFF" w:themeFill="background1"/>
            <w:vAlign w:val="center"/>
          </w:tcPr>
          <w:p w14:paraId="1FD0EB0A" w14:textId="7EDDBA44" w:rsidR="009A394A" w:rsidRDefault="00567274" w:rsidP="0054118B">
            <w:pPr>
              <w:jc w:val="center"/>
              <w:rPr>
                <w:rFonts w:ascii="Times New Roman" w:hAnsi="Times New Roman" w:cs="Times New Roman"/>
                <w:b/>
                <w:sz w:val="20"/>
                <w:szCs w:val="20"/>
              </w:rPr>
            </w:pPr>
            <w:r>
              <w:rPr>
                <w:rFonts w:ascii="Times New Roman" w:hAnsi="Times New Roman" w:cs="Times New Roman"/>
                <w:b/>
                <w:sz w:val="20"/>
                <w:szCs w:val="20"/>
              </w:rPr>
              <w:t>5</w:t>
            </w:r>
          </w:p>
        </w:tc>
        <w:tc>
          <w:tcPr>
            <w:tcW w:w="3828" w:type="dxa"/>
            <w:shd w:val="clear" w:color="auto" w:fill="FFFFFF" w:themeFill="background1"/>
            <w:vAlign w:val="center"/>
          </w:tcPr>
          <w:p w14:paraId="2CD5B28E" w14:textId="10428F42" w:rsidR="009A394A" w:rsidRPr="00567B24" w:rsidRDefault="008521B1" w:rsidP="0054118B">
            <w:pPr>
              <w:rPr>
                <w:rFonts w:ascii="Times New Roman" w:hAnsi="Times New Roman"/>
                <w:b/>
                <w:bCs/>
                <w:sz w:val="20"/>
                <w:szCs w:val="20"/>
              </w:rPr>
            </w:pPr>
            <w:r>
              <w:rPr>
                <w:rFonts w:ascii="Times New Roman" w:hAnsi="Times New Roman"/>
                <w:b/>
                <w:bCs/>
                <w:sz w:val="20"/>
                <w:szCs w:val="20"/>
              </w:rPr>
              <w:t>El control en la</w:t>
            </w:r>
            <w:r w:rsidR="009A394A">
              <w:rPr>
                <w:rFonts w:ascii="Times New Roman" w:hAnsi="Times New Roman"/>
                <w:b/>
                <w:bCs/>
                <w:sz w:val="20"/>
                <w:szCs w:val="20"/>
              </w:rPr>
              <w:t xml:space="preserve"> función de</w:t>
            </w:r>
            <w:r>
              <w:rPr>
                <w:rFonts w:ascii="Times New Roman" w:hAnsi="Times New Roman"/>
                <w:b/>
                <w:bCs/>
                <w:sz w:val="20"/>
                <w:szCs w:val="20"/>
              </w:rPr>
              <w:t xml:space="preserve"> </w:t>
            </w:r>
            <w:r w:rsidR="009A394A">
              <w:rPr>
                <w:rFonts w:ascii="Times New Roman" w:hAnsi="Times New Roman"/>
                <w:b/>
                <w:bCs/>
                <w:sz w:val="20"/>
                <w:szCs w:val="20"/>
              </w:rPr>
              <w:t>aprovisionamiento</w:t>
            </w:r>
          </w:p>
        </w:tc>
        <w:tc>
          <w:tcPr>
            <w:tcW w:w="709" w:type="dxa"/>
            <w:shd w:val="clear" w:color="auto" w:fill="FFFFFF" w:themeFill="background1"/>
            <w:vAlign w:val="center"/>
          </w:tcPr>
          <w:p w14:paraId="1D2FB5D9" w14:textId="36AABA3F" w:rsidR="009A394A" w:rsidRDefault="00567274" w:rsidP="0054118B">
            <w:pPr>
              <w:jc w:val="center"/>
              <w:rPr>
                <w:rFonts w:ascii="Times New Roman" w:hAnsi="Times New Roman" w:cs="Times New Roman"/>
                <w:b/>
                <w:sz w:val="20"/>
                <w:szCs w:val="20"/>
              </w:rPr>
            </w:pPr>
            <w:r>
              <w:rPr>
                <w:rFonts w:ascii="Times New Roman" w:hAnsi="Times New Roman" w:cs="Times New Roman"/>
                <w:b/>
                <w:sz w:val="20"/>
                <w:szCs w:val="20"/>
              </w:rPr>
              <w:t>53</w:t>
            </w:r>
          </w:p>
        </w:tc>
        <w:tc>
          <w:tcPr>
            <w:tcW w:w="710" w:type="dxa"/>
            <w:shd w:val="clear" w:color="auto" w:fill="FFFFFF" w:themeFill="background1"/>
            <w:vAlign w:val="center"/>
          </w:tcPr>
          <w:p w14:paraId="4A600B84" w14:textId="2E71ECA3" w:rsidR="009A394A" w:rsidRDefault="009A394A" w:rsidP="0054118B">
            <w:pPr>
              <w:jc w:val="center"/>
              <w:rPr>
                <w:rFonts w:ascii="Times New Roman" w:hAnsi="Times New Roman"/>
              </w:rPr>
            </w:pPr>
            <w:r>
              <w:rPr>
                <w:rFonts w:ascii="Times New Roman" w:hAnsi="Times New Roman"/>
              </w:rPr>
              <w:t>1</w:t>
            </w:r>
            <w:r w:rsidR="00D778D6">
              <w:rPr>
                <w:rFonts w:ascii="Times New Roman" w:hAnsi="Times New Roman"/>
              </w:rPr>
              <w:t>3</w:t>
            </w:r>
          </w:p>
        </w:tc>
        <w:tc>
          <w:tcPr>
            <w:tcW w:w="710" w:type="dxa"/>
            <w:shd w:val="clear" w:color="auto" w:fill="FFFFFF" w:themeFill="background1"/>
            <w:vAlign w:val="center"/>
          </w:tcPr>
          <w:p w14:paraId="61A69DF1" w14:textId="2E739108" w:rsidR="009A394A" w:rsidRPr="003939A8" w:rsidRDefault="009A394A" w:rsidP="0054118B">
            <w:pPr>
              <w:jc w:val="center"/>
              <w:rPr>
                <w:rFonts w:ascii="Times New Roman" w:hAnsi="Times New Roman" w:cs="Times New Roman"/>
                <w:b/>
                <w:sz w:val="20"/>
                <w:szCs w:val="20"/>
              </w:rPr>
            </w:pPr>
            <w:r>
              <w:rPr>
                <w:rFonts w:ascii="Times New Roman" w:hAnsi="Times New Roman" w:cs="Times New Roman"/>
                <w:b/>
                <w:sz w:val="20"/>
                <w:szCs w:val="20"/>
              </w:rPr>
              <w:t>1 T</w:t>
            </w:r>
          </w:p>
        </w:tc>
      </w:tr>
      <w:tr w:rsidR="009A394A" w:rsidRPr="003939A8" w14:paraId="06B7E1E9" w14:textId="77777777" w:rsidTr="00997DB1">
        <w:trPr>
          <w:trHeight w:val="895"/>
        </w:trPr>
        <w:tc>
          <w:tcPr>
            <w:tcW w:w="495" w:type="dxa"/>
            <w:vMerge/>
            <w:shd w:val="clear" w:color="auto" w:fill="FFFFFF" w:themeFill="background1"/>
            <w:vAlign w:val="center"/>
          </w:tcPr>
          <w:p w14:paraId="1C8BE93B" w14:textId="77777777" w:rsidR="009A394A" w:rsidRDefault="009A394A" w:rsidP="0054118B">
            <w:pPr>
              <w:jc w:val="center"/>
              <w:rPr>
                <w:rFonts w:ascii="Times New Roman" w:hAnsi="Times New Roman" w:cs="Times New Roman"/>
                <w:b/>
                <w:sz w:val="20"/>
                <w:szCs w:val="20"/>
              </w:rPr>
            </w:pPr>
          </w:p>
        </w:tc>
        <w:tc>
          <w:tcPr>
            <w:tcW w:w="496" w:type="dxa"/>
            <w:vMerge/>
            <w:shd w:val="clear" w:color="auto" w:fill="FFFFFF" w:themeFill="background1"/>
            <w:vAlign w:val="center"/>
          </w:tcPr>
          <w:p w14:paraId="3E7F3754" w14:textId="77777777" w:rsidR="009A394A" w:rsidRDefault="009A394A" w:rsidP="0054118B">
            <w:pPr>
              <w:jc w:val="center"/>
              <w:rPr>
                <w:rFonts w:ascii="Times New Roman" w:hAnsi="Times New Roman" w:cs="Times New Roman"/>
                <w:b/>
                <w:sz w:val="20"/>
                <w:szCs w:val="20"/>
              </w:rPr>
            </w:pPr>
          </w:p>
        </w:tc>
        <w:tc>
          <w:tcPr>
            <w:tcW w:w="1559" w:type="dxa"/>
            <w:shd w:val="clear" w:color="auto" w:fill="FFFFFF" w:themeFill="background1"/>
            <w:vAlign w:val="center"/>
          </w:tcPr>
          <w:p w14:paraId="317A6284" w14:textId="062889D9" w:rsidR="009A394A" w:rsidRDefault="00567274" w:rsidP="0054118B">
            <w:pPr>
              <w:jc w:val="center"/>
              <w:rPr>
                <w:rFonts w:ascii="Times New Roman" w:hAnsi="Times New Roman" w:cs="Times New Roman"/>
                <w:b/>
                <w:sz w:val="20"/>
                <w:szCs w:val="20"/>
              </w:rPr>
            </w:pPr>
            <w:r>
              <w:rPr>
                <w:rFonts w:ascii="Times New Roman" w:hAnsi="Times New Roman" w:cs="Times New Roman"/>
                <w:b/>
                <w:sz w:val="20"/>
                <w:szCs w:val="20"/>
              </w:rPr>
              <w:t xml:space="preserve">b), </w:t>
            </w:r>
            <w:r w:rsidR="009A394A">
              <w:rPr>
                <w:rFonts w:ascii="Times New Roman" w:hAnsi="Times New Roman" w:cs="Times New Roman"/>
                <w:b/>
                <w:sz w:val="20"/>
                <w:szCs w:val="20"/>
              </w:rPr>
              <w:t xml:space="preserve">c), </w:t>
            </w:r>
            <w:r>
              <w:rPr>
                <w:rFonts w:ascii="Times New Roman" w:hAnsi="Times New Roman" w:cs="Times New Roman"/>
                <w:b/>
                <w:sz w:val="20"/>
                <w:szCs w:val="20"/>
              </w:rPr>
              <w:t>d</w:t>
            </w:r>
            <w:r w:rsidR="009A394A">
              <w:rPr>
                <w:rFonts w:ascii="Times New Roman" w:hAnsi="Times New Roman" w:cs="Times New Roman"/>
                <w:b/>
                <w:sz w:val="20"/>
                <w:szCs w:val="20"/>
              </w:rPr>
              <w:t>), g)</w:t>
            </w:r>
          </w:p>
        </w:tc>
        <w:tc>
          <w:tcPr>
            <w:tcW w:w="567" w:type="dxa"/>
            <w:shd w:val="clear" w:color="auto" w:fill="FFFFFF" w:themeFill="background1"/>
            <w:vAlign w:val="center"/>
          </w:tcPr>
          <w:p w14:paraId="3F2222FE" w14:textId="080B32DC" w:rsidR="009A394A" w:rsidRDefault="00567274" w:rsidP="0054118B">
            <w:pPr>
              <w:jc w:val="center"/>
              <w:rPr>
                <w:rFonts w:ascii="Times New Roman" w:hAnsi="Times New Roman" w:cs="Times New Roman"/>
                <w:b/>
                <w:sz w:val="20"/>
                <w:szCs w:val="20"/>
              </w:rPr>
            </w:pPr>
            <w:r>
              <w:rPr>
                <w:rFonts w:ascii="Times New Roman" w:hAnsi="Times New Roman" w:cs="Times New Roman"/>
                <w:b/>
                <w:sz w:val="20"/>
                <w:szCs w:val="20"/>
              </w:rPr>
              <w:t>9</w:t>
            </w:r>
          </w:p>
        </w:tc>
        <w:tc>
          <w:tcPr>
            <w:tcW w:w="3828" w:type="dxa"/>
            <w:shd w:val="clear" w:color="auto" w:fill="FFFFFF" w:themeFill="background1"/>
            <w:vAlign w:val="center"/>
          </w:tcPr>
          <w:p w14:paraId="1BA5373A" w14:textId="6CB09DB7" w:rsidR="009A394A" w:rsidRDefault="00567274" w:rsidP="0054118B">
            <w:pPr>
              <w:rPr>
                <w:rFonts w:ascii="Times New Roman" w:hAnsi="Times New Roman"/>
                <w:b/>
                <w:bCs/>
                <w:sz w:val="20"/>
                <w:szCs w:val="20"/>
              </w:rPr>
            </w:pPr>
            <w:r>
              <w:rPr>
                <w:rFonts w:ascii="Times New Roman" w:hAnsi="Times New Roman"/>
                <w:b/>
                <w:bCs/>
                <w:sz w:val="20"/>
                <w:szCs w:val="20"/>
              </w:rPr>
              <w:t>El almacén</w:t>
            </w:r>
          </w:p>
        </w:tc>
        <w:tc>
          <w:tcPr>
            <w:tcW w:w="709" w:type="dxa"/>
            <w:shd w:val="clear" w:color="auto" w:fill="FFFFFF" w:themeFill="background1"/>
            <w:vAlign w:val="center"/>
          </w:tcPr>
          <w:p w14:paraId="2C447474" w14:textId="46FE9B67" w:rsidR="009A394A" w:rsidRDefault="00567274" w:rsidP="0054118B">
            <w:pPr>
              <w:jc w:val="center"/>
              <w:rPr>
                <w:rFonts w:ascii="Times New Roman" w:hAnsi="Times New Roman" w:cs="Times New Roman"/>
                <w:b/>
                <w:sz w:val="20"/>
                <w:szCs w:val="20"/>
              </w:rPr>
            </w:pPr>
            <w:r>
              <w:rPr>
                <w:rFonts w:ascii="Times New Roman" w:hAnsi="Times New Roman" w:cs="Times New Roman"/>
                <w:b/>
                <w:sz w:val="20"/>
                <w:szCs w:val="20"/>
              </w:rPr>
              <w:t>4</w:t>
            </w:r>
            <w:r w:rsidR="009A394A">
              <w:rPr>
                <w:rFonts w:ascii="Times New Roman" w:hAnsi="Times New Roman" w:cs="Times New Roman"/>
                <w:b/>
                <w:sz w:val="20"/>
                <w:szCs w:val="20"/>
              </w:rPr>
              <w:t>7</w:t>
            </w:r>
          </w:p>
        </w:tc>
        <w:tc>
          <w:tcPr>
            <w:tcW w:w="710" w:type="dxa"/>
            <w:shd w:val="clear" w:color="auto" w:fill="FFFFFF" w:themeFill="background1"/>
            <w:vAlign w:val="center"/>
          </w:tcPr>
          <w:p w14:paraId="59344B73" w14:textId="189DE556" w:rsidR="009A394A" w:rsidRDefault="009A394A" w:rsidP="0054118B">
            <w:pPr>
              <w:jc w:val="center"/>
              <w:rPr>
                <w:rFonts w:ascii="Times New Roman" w:hAnsi="Times New Roman"/>
              </w:rPr>
            </w:pPr>
            <w:r>
              <w:rPr>
                <w:rFonts w:ascii="Times New Roman" w:hAnsi="Times New Roman"/>
              </w:rPr>
              <w:t>13</w:t>
            </w:r>
          </w:p>
        </w:tc>
        <w:tc>
          <w:tcPr>
            <w:tcW w:w="710" w:type="dxa"/>
            <w:shd w:val="clear" w:color="auto" w:fill="FFFFFF" w:themeFill="background1"/>
            <w:vAlign w:val="center"/>
          </w:tcPr>
          <w:p w14:paraId="463F554A" w14:textId="7EFA6124" w:rsidR="009A394A" w:rsidRDefault="00E53F97" w:rsidP="0054118B">
            <w:pPr>
              <w:jc w:val="center"/>
              <w:rPr>
                <w:rFonts w:ascii="Times New Roman" w:hAnsi="Times New Roman" w:cs="Times New Roman"/>
                <w:b/>
                <w:sz w:val="20"/>
                <w:szCs w:val="20"/>
              </w:rPr>
            </w:pPr>
            <w:r>
              <w:rPr>
                <w:rFonts w:ascii="Times New Roman" w:hAnsi="Times New Roman" w:cs="Times New Roman"/>
                <w:b/>
                <w:sz w:val="20"/>
                <w:szCs w:val="20"/>
              </w:rPr>
              <w:t>2</w:t>
            </w:r>
            <w:r w:rsidR="009A394A">
              <w:rPr>
                <w:rFonts w:ascii="Times New Roman" w:hAnsi="Times New Roman" w:cs="Times New Roman"/>
                <w:b/>
                <w:sz w:val="20"/>
                <w:szCs w:val="20"/>
              </w:rPr>
              <w:t xml:space="preserve"> T</w:t>
            </w:r>
          </w:p>
        </w:tc>
      </w:tr>
      <w:tr w:rsidR="00D90FEC" w:rsidRPr="003939A8" w14:paraId="67983102" w14:textId="77777777" w:rsidTr="00997DB1">
        <w:trPr>
          <w:trHeight w:val="895"/>
        </w:trPr>
        <w:tc>
          <w:tcPr>
            <w:tcW w:w="495" w:type="dxa"/>
            <w:shd w:val="clear" w:color="auto" w:fill="FFFFFF" w:themeFill="background1"/>
            <w:vAlign w:val="center"/>
          </w:tcPr>
          <w:p w14:paraId="373A7E4D" w14:textId="7713F615" w:rsidR="00D90FEC" w:rsidRPr="003939A8" w:rsidRDefault="00D90FEC" w:rsidP="0054118B">
            <w:pPr>
              <w:jc w:val="center"/>
              <w:rPr>
                <w:rFonts w:ascii="Times New Roman" w:hAnsi="Times New Roman" w:cs="Times New Roman"/>
                <w:b/>
                <w:sz w:val="20"/>
                <w:szCs w:val="20"/>
              </w:rPr>
            </w:pPr>
            <w:r>
              <w:rPr>
                <w:rFonts w:ascii="Times New Roman" w:hAnsi="Times New Roman" w:cs="Times New Roman"/>
                <w:b/>
                <w:sz w:val="20"/>
                <w:szCs w:val="20"/>
              </w:rPr>
              <w:t>2</w:t>
            </w:r>
          </w:p>
        </w:tc>
        <w:tc>
          <w:tcPr>
            <w:tcW w:w="496" w:type="dxa"/>
            <w:shd w:val="clear" w:color="auto" w:fill="FFFFFF" w:themeFill="background1"/>
            <w:vAlign w:val="center"/>
          </w:tcPr>
          <w:p w14:paraId="5A0C2D2F" w14:textId="3FA37380" w:rsidR="00D90FEC" w:rsidRPr="003939A8" w:rsidRDefault="00D90FEC" w:rsidP="0054118B">
            <w:pPr>
              <w:jc w:val="center"/>
              <w:rPr>
                <w:rFonts w:ascii="Times New Roman" w:hAnsi="Times New Roman" w:cs="Times New Roman"/>
                <w:b/>
                <w:sz w:val="20"/>
                <w:szCs w:val="20"/>
              </w:rPr>
            </w:pPr>
            <w:r>
              <w:rPr>
                <w:rFonts w:ascii="Times New Roman" w:hAnsi="Times New Roman" w:cs="Times New Roman"/>
                <w:b/>
                <w:sz w:val="20"/>
                <w:szCs w:val="20"/>
              </w:rPr>
              <w:t>22</w:t>
            </w:r>
          </w:p>
        </w:tc>
        <w:tc>
          <w:tcPr>
            <w:tcW w:w="1559" w:type="dxa"/>
            <w:shd w:val="clear" w:color="auto" w:fill="FFFFFF" w:themeFill="background1"/>
            <w:vAlign w:val="center"/>
          </w:tcPr>
          <w:p w14:paraId="202E3C6B" w14:textId="66DAC7D1" w:rsidR="00D90FEC" w:rsidRPr="003939A8" w:rsidRDefault="00D90FEC" w:rsidP="0054118B">
            <w:pPr>
              <w:jc w:val="center"/>
              <w:rPr>
                <w:rFonts w:ascii="Times New Roman" w:hAnsi="Times New Roman" w:cs="Times New Roman"/>
                <w:b/>
                <w:color w:val="FF0000"/>
                <w:sz w:val="20"/>
                <w:szCs w:val="20"/>
              </w:rPr>
            </w:pPr>
            <w:r>
              <w:rPr>
                <w:rFonts w:ascii="Times New Roman" w:hAnsi="Times New Roman" w:cs="Times New Roman"/>
                <w:b/>
                <w:sz w:val="20"/>
                <w:szCs w:val="20"/>
              </w:rPr>
              <w:t xml:space="preserve">a), </w:t>
            </w:r>
            <w:r w:rsidRPr="003939A8">
              <w:rPr>
                <w:rFonts w:ascii="Times New Roman" w:hAnsi="Times New Roman" w:cs="Times New Roman"/>
                <w:b/>
                <w:sz w:val="20"/>
                <w:szCs w:val="20"/>
              </w:rPr>
              <w:t xml:space="preserve">b), c), d), </w:t>
            </w:r>
            <w:r>
              <w:rPr>
                <w:rFonts w:ascii="Times New Roman" w:hAnsi="Times New Roman" w:cs="Times New Roman"/>
                <w:b/>
                <w:sz w:val="20"/>
                <w:szCs w:val="20"/>
              </w:rPr>
              <w:t>e), f), g), h)</w:t>
            </w:r>
          </w:p>
        </w:tc>
        <w:tc>
          <w:tcPr>
            <w:tcW w:w="567" w:type="dxa"/>
            <w:shd w:val="clear" w:color="auto" w:fill="FFFFFF" w:themeFill="background1"/>
            <w:vAlign w:val="center"/>
          </w:tcPr>
          <w:p w14:paraId="28D08E45" w14:textId="04F1D930" w:rsidR="00D90FEC" w:rsidRPr="003939A8" w:rsidRDefault="00D90FEC" w:rsidP="0054118B">
            <w:pPr>
              <w:jc w:val="center"/>
              <w:rPr>
                <w:rFonts w:ascii="Times New Roman" w:hAnsi="Times New Roman" w:cs="Times New Roman"/>
                <w:b/>
                <w:sz w:val="20"/>
                <w:szCs w:val="20"/>
              </w:rPr>
            </w:pPr>
            <w:r>
              <w:rPr>
                <w:rFonts w:ascii="Times New Roman" w:hAnsi="Times New Roman" w:cs="Times New Roman"/>
                <w:b/>
                <w:sz w:val="20"/>
                <w:szCs w:val="20"/>
              </w:rPr>
              <w:t>6</w:t>
            </w:r>
          </w:p>
        </w:tc>
        <w:tc>
          <w:tcPr>
            <w:tcW w:w="3828" w:type="dxa"/>
            <w:shd w:val="clear" w:color="auto" w:fill="FFFFFF" w:themeFill="background1"/>
            <w:vAlign w:val="center"/>
          </w:tcPr>
          <w:p w14:paraId="63EEA5C9" w14:textId="7BF30A12" w:rsidR="00D90FEC" w:rsidRPr="00567B24" w:rsidRDefault="00D90FEC" w:rsidP="0054118B">
            <w:pPr>
              <w:rPr>
                <w:rFonts w:ascii="Times New Roman" w:hAnsi="Times New Roman" w:cs="Times New Roman"/>
                <w:b/>
                <w:bCs/>
                <w:sz w:val="20"/>
                <w:szCs w:val="20"/>
              </w:rPr>
            </w:pPr>
            <w:r w:rsidRPr="00567B24">
              <w:rPr>
                <w:rFonts w:ascii="Times New Roman" w:hAnsi="Times New Roman"/>
                <w:b/>
                <w:bCs/>
                <w:sz w:val="20"/>
                <w:szCs w:val="20"/>
              </w:rPr>
              <w:t>L</w:t>
            </w:r>
            <w:r>
              <w:rPr>
                <w:rFonts w:ascii="Times New Roman" w:hAnsi="Times New Roman"/>
                <w:b/>
                <w:bCs/>
                <w:sz w:val="20"/>
                <w:szCs w:val="20"/>
              </w:rPr>
              <w:t>a selección de proveedores</w:t>
            </w:r>
          </w:p>
        </w:tc>
        <w:tc>
          <w:tcPr>
            <w:tcW w:w="709" w:type="dxa"/>
            <w:shd w:val="clear" w:color="auto" w:fill="FFFFFF" w:themeFill="background1"/>
            <w:vAlign w:val="center"/>
          </w:tcPr>
          <w:p w14:paraId="555AFD1D" w14:textId="27AC6329" w:rsidR="00D90FEC" w:rsidRPr="003939A8" w:rsidRDefault="00D90FEC" w:rsidP="0054118B">
            <w:pPr>
              <w:jc w:val="center"/>
              <w:rPr>
                <w:rFonts w:ascii="Times New Roman" w:hAnsi="Times New Roman" w:cs="Times New Roman"/>
                <w:b/>
                <w:sz w:val="20"/>
                <w:szCs w:val="20"/>
              </w:rPr>
            </w:pPr>
            <w:r>
              <w:rPr>
                <w:rFonts w:ascii="Times New Roman" w:hAnsi="Times New Roman" w:cs="Times New Roman"/>
                <w:b/>
                <w:sz w:val="20"/>
                <w:szCs w:val="20"/>
              </w:rPr>
              <w:t>100</w:t>
            </w:r>
          </w:p>
        </w:tc>
        <w:tc>
          <w:tcPr>
            <w:tcW w:w="710" w:type="dxa"/>
            <w:shd w:val="clear" w:color="auto" w:fill="FFFFFF" w:themeFill="background1"/>
            <w:vAlign w:val="center"/>
          </w:tcPr>
          <w:p w14:paraId="1EAD2D5C" w14:textId="670C128F" w:rsidR="00D90FEC" w:rsidRPr="003939A8" w:rsidRDefault="000F7686" w:rsidP="000F7686">
            <w:pPr>
              <w:ind w:left="708" w:hanging="708"/>
              <w:jc w:val="center"/>
              <w:rPr>
                <w:rFonts w:ascii="Times New Roman" w:hAnsi="Times New Roman" w:cs="Times New Roman"/>
                <w:b/>
                <w:sz w:val="20"/>
                <w:szCs w:val="20"/>
              </w:rPr>
            </w:pPr>
            <w:r>
              <w:rPr>
                <w:rFonts w:ascii="Times New Roman" w:hAnsi="Times New Roman"/>
              </w:rPr>
              <w:t>14</w:t>
            </w:r>
          </w:p>
        </w:tc>
        <w:tc>
          <w:tcPr>
            <w:tcW w:w="710" w:type="dxa"/>
            <w:shd w:val="clear" w:color="auto" w:fill="FFFFFF" w:themeFill="background1"/>
            <w:vAlign w:val="center"/>
          </w:tcPr>
          <w:p w14:paraId="74B1E481" w14:textId="1811293B" w:rsidR="00D90FEC" w:rsidRPr="003939A8" w:rsidRDefault="00E53F97" w:rsidP="0054118B">
            <w:pPr>
              <w:jc w:val="center"/>
              <w:rPr>
                <w:rFonts w:ascii="Times New Roman" w:hAnsi="Times New Roman" w:cs="Times New Roman"/>
                <w:b/>
                <w:sz w:val="20"/>
                <w:szCs w:val="20"/>
              </w:rPr>
            </w:pPr>
            <w:r>
              <w:rPr>
                <w:rFonts w:ascii="Times New Roman" w:hAnsi="Times New Roman" w:cs="Times New Roman"/>
                <w:b/>
                <w:sz w:val="20"/>
                <w:szCs w:val="20"/>
              </w:rPr>
              <w:t>2</w:t>
            </w:r>
            <w:r w:rsidR="00D90FEC" w:rsidRPr="003939A8">
              <w:rPr>
                <w:rFonts w:ascii="Times New Roman" w:hAnsi="Times New Roman" w:cs="Times New Roman"/>
                <w:b/>
                <w:sz w:val="20"/>
                <w:szCs w:val="20"/>
              </w:rPr>
              <w:t xml:space="preserve"> T</w:t>
            </w:r>
          </w:p>
        </w:tc>
      </w:tr>
      <w:tr w:rsidR="00D90FEC" w:rsidRPr="003939A8" w14:paraId="417DE933" w14:textId="77777777" w:rsidTr="00997DB1">
        <w:trPr>
          <w:trHeight w:val="895"/>
        </w:trPr>
        <w:tc>
          <w:tcPr>
            <w:tcW w:w="495" w:type="dxa"/>
            <w:shd w:val="clear" w:color="auto" w:fill="FFFFFF" w:themeFill="background1"/>
            <w:vAlign w:val="center"/>
          </w:tcPr>
          <w:p w14:paraId="3708A2F2" w14:textId="171727BA" w:rsidR="00D90FEC" w:rsidRPr="003939A8" w:rsidRDefault="00D90FEC" w:rsidP="00D90FEC">
            <w:pPr>
              <w:jc w:val="center"/>
              <w:rPr>
                <w:rFonts w:ascii="Times New Roman" w:hAnsi="Times New Roman" w:cs="Times New Roman"/>
                <w:b/>
                <w:sz w:val="20"/>
                <w:szCs w:val="20"/>
              </w:rPr>
            </w:pPr>
            <w:r>
              <w:rPr>
                <w:rFonts w:ascii="Times New Roman" w:hAnsi="Times New Roman" w:cs="Times New Roman"/>
                <w:b/>
                <w:sz w:val="20"/>
                <w:szCs w:val="20"/>
              </w:rPr>
              <w:t>3</w:t>
            </w:r>
          </w:p>
        </w:tc>
        <w:tc>
          <w:tcPr>
            <w:tcW w:w="496" w:type="dxa"/>
            <w:shd w:val="clear" w:color="auto" w:fill="FFFFFF" w:themeFill="background1"/>
            <w:vAlign w:val="center"/>
          </w:tcPr>
          <w:p w14:paraId="615FF581" w14:textId="5F859EF7" w:rsidR="00D90FEC" w:rsidRPr="003939A8" w:rsidRDefault="00D90FEC" w:rsidP="00D90FEC">
            <w:pPr>
              <w:jc w:val="center"/>
              <w:rPr>
                <w:rFonts w:ascii="Times New Roman" w:hAnsi="Times New Roman" w:cs="Times New Roman"/>
                <w:b/>
                <w:sz w:val="20"/>
                <w:szCs w:val="20"/>
              </w:rPr>
            </w:pPr>
            <w:r>
              <w:rPr>
                <w:rFonts w:ascii="Times New Roman" w:hAnsi="Times New Roman" w:cs="Times New Roman"/>
                <w:b/>
                <w:sz w:val="20"/>
                <w:szCs w:val="20"/>
              </w:rPr>
              <w:t>25</w:t>
            </w:r>
          </w:p>
        </w:tc>
        <w:tc>
          <w:tcPr>
            <w:tcW w:w="1559" w:type="dxa"/>
            <w:shd w:val="clear" w:color="auto" w:fill="FFFFFF" w:themeFill="background1"/>
            <w:vAlign w:val="center"/>
          </w:tcPr>
          <w:p w14:paraId="395A4B0D" w14:textId="181AD143" w:rsidR="00D90FEC" w:rsidRPr="003939A8" w:rsidRDefault="00D90FEC" w:rsidP="00D90FEC">
            <w:pPr>
              <w:jc w:val="center"/>
              <w:rPr>
                <w:rFonts w:ascii="Times New Roman" w:hAnsi="Times New Roman" w:cs="Times New Roman"/>
                <w:b/>
                <w:sz w:val="20"/>
                <w:szCs w:val="20"/>
              </w:rPr>
            </w:pPr>
            <w:r>
              <w:rPr>
                <w:rFonts w:ascii="Times New Roman" w:hAnsi="Times New Roman" w:cs="Times New Roman"/>
                <w:b/>
                <w:sz w:val="20"/>
                <w:szCs w:val="20"/>
              </w:rPr>
              <w:t>a), b), c), d), e), f), g), h)</w:t>
            </w:r>
          </w:p>
        </w:tc>
        <w:tc>
          <w:tcPr>
            <w:tcW w:w="567" w:type="dxa"/>
            <w:shd w:val="clear" w:color="auto" w:fill="FFFFFF" w:themeFill="background1"/>
            <w:vAlign w:val="center"/>
          </w:tcPr>
          <w:p w14:paraId="57FE0EDB" w14:textId="7C3C558F" w:rsidR="00D90FEC" w:rsidRPr="003939A8" w:rsidRDefault="00D90FEC" w:rsidP="00D90FEC">
            <w:pPr>
              <w:jc w:val="center"/>
              <w:rPr>
                <w:rFonts w:ascii="Times New Roman" w:hAnsi="Times New Roman" w:cs="Times New Roman"/>
                <w:b/>
                <w:sz w:val="20"/>
                <w:szCs w:val="20"/>
              </w:rPr>
            </w:pPr>
            <w:r>
              <w:rPr>
                <w:rFonts w:ascii="Times New Roman" w:hAnsi="Times New Roman" w:cs="Times New Roman"/>
                <w:b/>
                <w:sz w:val="20"/>
                <w:szCs w:val="20"/>
              </w:rPr>
              <w:t>7</w:t>
            </w:r>
          </w:p>
        </w:tc>
        <w:tc>
          <w:tcPr>
            <w:tcW w:w="3828" w:type="dxa"/>
            <w:shd w:val="clear" w:color="auto" w:fill="FFFFFF" w:themeFill="background1"/>
            <w:vAlign w:val="center"/>
          </w:tcPr>
          <w:p w14:paraId="488CDF4B" w14:textId="121FB2E7" w:rsidR="00D90FEC" w:rsidRPr="00567B24" w:rsidRDefault="00D90FEC" w:rsidP="00D90FEC">
            <w:pPr>
              <w:rPr>
                <w:rFonts w:ascii="Times New Roman" w:hAnsi="Times New Roman" w:cs="Times New Roman"/>
                <w:b/>
                <w:bCs/>
                <w:sz w:val="20"/>
                <w:szCs w:val="20"/>
              </w:rPr>
            </w:pPr>
            <w:r>
              <w:rPr>
                <w:rFonts w:ascii="Times New Roman" w:hAnsi="Times New Roman"/>
                <w:b/>
                <w:bCs/>
                <w:sz w:val="20"/>
                <w:szCs w:val="20"/>
              </w:rPr>
              <w:t>La negociación con proveedores</w:t>
            </w:r>
          </w:p>
        </w:tc>
        <w:tc>
          <w:tcPr>
            <w:tcW w:w="709" w:type="dxa"/>
            <w:shd w:val="clear" w:color="auto" w:fill="FFFFFF" w:themeFill="background1"/>
            <w:vAlign w:val="center"/>
          </w:tcPr>
          <w:p w14:paraId="5F5F2420" w14:textId="731A66C8" w:rsidR="00D90FEC" w:rsidRPr="003939A8" w:rsidRDefault="00D90FEC" w:rsidP="00D90FEC">
            <w:pPr>
              <w:jc w:val="center"/>
              <w:rPr>
                <w:rFonts w:ascii="Times New Roman" w:hAnsi="Times New Roman" w:cs="Times New Roman"/>
                <w:b/>
                <w:sz w:val="20"/>
                <w:szCs w:val="20"/>
              </w:rPr>
            </w:pPr>
            <w:r>
              <w:rPr>
                <w:rFonts w:ascii="Times New Roman" w:hAnsi="Times New Roman" w:cs="Times New Roman"/>
                <w:b/>
                <w:sz w:val="20"/>
                <w:szCs w:val="20"/>
              </w:rPr>
              <w:t>100</w:t>
            </w:r>
          </w:p>
        </w:tc>
        <w:tc>
          <w:tcPr>
            <w:tcW w:w="710" w:type="dxa"/>
            <w:shd w:val="clear" w:color="auto" w:fill="FFFFFF" w:themeFill="background1"/>
            <w:vAlign w:val="center"/>
          </w:tcPr>
          <w:p w14:paraId="5FF9BE55" w14:textId="4D4F4989" w:rsidR="00D90FEC" w:rsidRPr="004C2FCC" w:rsidRDefault="00D90FEC" w:rsidP="00D90FEC">
            <w:pPr>
              <w:jc w:val="center"/>
              <w:rPr>
                <w:rFonts w:ascii="Times New Roman" w:hAnsi="Times New Roman" w:cs="Times New Roman"/>
                <w:b/>
                <w:bCs/>
                <w:sz w:val="20"/>
                <w:szCs w:val="20"/>
              </w:rPr>
            </w:pPr>
            <w:r>
              <w:rPr>
                <w:rFonts w:ascii="Times New Roman" w:hAnsi="Times New Roman"/>
              </w:rPr>
              <w:t>12</w:t>
            </w:r>
          </w:p>
        </w:tc>
        <w:tc>
          <w:tcPr>
            <w:tcW w:w="710" w:type="dxa"/>
            <w:shd w:val="clear" w:color="auto" w:fill="FFFFFF" w:themeFill="background1"/>
            <w:vAlign w:val="center"/>
          </w:tcPr>
          <w:p w14:paraId="0B07B380" w14:textId="4FEEC4C4" w:rsidR="00D90FEC" w:rsidRPr="003939A8" w:rsidRDefault="00E53F97" w:rsidP="00D90FEC">
            <w:pPr>
              <w:jc w:val="center"/>
              <w:rPr>
                <w:rFonts w:ascii="Times New Roman" w:hAnsi="Times New Roman" w:cs="Times New Roman"/>
                <w:b/>
                <w:sz w:val="20"/>
                <w:szCs w:val="20"/>
              </w:rPr>
            </w:pPr>
            <w:r>
              <w:rPr>
                <w:rFonts w:ascii="Times New Roman" w:hAnsi="Times New Roman" w:cs="Times New Roman"/>
                <w:b/>
                <w:sz w:val="20"/>
                <w:szCs w:val="20"/>
              </w:rPr>
              <w:t>2</w:t>
            </w:r>
            <w:r w:rsidR="00D90FEC" w:rsidRPr="003939A8">
              <w:rPr>
                <w:rFonts w:ascii="Times New Roman" w:hAnsi="Times New Roman" w:cs="Times New Roman"/>
                <w:b/>
                <w:sz w:val="20"/>
                <w:szCs w:val="20"/>
              </w:rPr>
              <w:t xml:space="preserve"> T</w:t>
            </w:r>
          </w:p>
        </w:tc>
      </w:tr>
      <w:tr w:rsidR="004C2FCC" w:rsidRPr="003939A8" w14:paraId="5FC09AC1" w14:textId="77777777" w:rsidTr="00326EB6">
        <w:trPr>
          <w:trHeight w:val="470"/>
        </w:trPr>
        <w:tc>
          <w:tcPr>
            <w:tcW w:w="495" w:type="dxa"/>
            <w:shd w:val="clear" w:color="auto" w:fill="FFFFFF" w:themeFill="background1"/>
            <w:vAlign w:val="center"/>
          </w:tcPr>
          <w:p w14:paraId="1EC3A7B2" w14:textId="10AA1940" w:rsidR="004C2FCC" w:rsidRPr="003939A8" w:rsidRDefault="00D90FEC" w:rsidP="0054118B">
            <w:pPr>
              <w:jc w:val="center"/>
              <w:rPr>
                <w:rFonts w:ascii="Times New Roman" w:hAnsi="Times New Roman" w:cs="Times New Roman"/>
                <w:b/>
                <w:sz w:val="20"/>
                <w:szCs w:val="20"/>
              </w:rPr>
            </w:pPr>
            <w:r>
              <w:rPr>
                <w:rFonts w:ascii="Times New Roman" w:hAnsi="Times New Roman" w:cs="Times New Roman"/>
                <w:b/>
                <w:sz w:val="20"/>
                <w:szCs w:val="20"/>
              </w:rPr>
              <w:t>5</w:t>
            </w:r>
          </w:p>
        </w:tc>
        <w:tc>
          <w:tcPr>
            <w:tcW w:w="496" w:type="dxa"/>
            <w:shd w:val="clear" w:color="auto" w:fill="FFFFFF" w:themeFill="background1"/>
            <w:vAlign w:val="center"/>
          </w:tcPr>
          <w:p w14:paraId="53052AE9" w14:textId="78F573F0" w:rsidR="004C2FCC" w:rsidRPr="003939A8" w:rsidRDefault="00D90FEC" w:rsidP="0054118B">
            <w:pPr>
              <w:jc w:val="center"/>
              <w:rPr>
                <w:rFonts w:ascii="Times New Roman" w:hAnsi="Times New Roman" w:cs="Times New Roman"/>
                <w:b/>
                <w:sz w:val="20"/>
                <w:szCs w:val="20"/>
              </w:rPr>
            </w:pPr>
            <w:r>
              <w:rPr>
                <w:rFonts w:ascii="Times New Roman" w:hAnsi="Times New Roman" w:cs="Times New Roman"/>
                <w:b/>
                <w:sz w:val="20"/>
                <w:szCs w:val="20"/>
              </w:rPr>
              <w:t>18</w:t>
            </w:r>
          </w:p>
        </w:tc>
        <w:tc>
          <w:tcPr>
            <w:tcW w:w="1559" w:type="dxa"/>
            <w:shd w:val="clear" w:color="auto" w:fill="FFFFFF" w:themeFill="background1"/>
            <w:vAlign w:val="center"/>
          </w:tcPr>
          <w:p w14:paraId="084BFEEB" w14:textId="49946CBF" w:rsidR="004C2FCC" w:rsidRPr="00D772C6" w:rsidRDefault="004C2FCC" w:rsidP="00592307">
            <w:pPr>
              <w:jc w:val="center"/>
              <w:rPr>
                <w:rFonts w:ascii="Times New Roman" w:hAnsi="Times New Roman" w:cs="Times New Roman"/>
                <w:b/>
                <w:sz w:val="20"/>
                <w:szCs w:val="20"/>
                <w:lang w:val="en-US"/>
              </w:rPr>
            </w:pPr>
            <w:r>
              <w:rPr>
                <w:rFonts w:ascii="Times New Roman" w:hAnsi="Times New Roman" w:cs="Times New Roman"/>
                <w:b/>
                <w:sz w:val="20"/>
                <w:szCs w:val="20"/>
              </w:rPr>
              <w:t>a), b), c), d), e), f), g), h)</w:t>
            </w:r>
          </w:p>
        </w:tc>
        <w:tc>
          <w:tcPr>
            <w:tcW w:w="567" w:type="dxa"/>
            <w:shd w:val="clear" w:color="auto" w:fill="FFFFFF" w:themeFill="background1"/>
            <w:vAlign w:val="center"/>
          </w:tcPr>
          <w:p w14:paraId="667F41C7" w14:textId="530667F7" w:rsidR="004C2FCC" w:rsidRPr="003939A8" w:rsidRDefault="00D90FEC" w:rsidP="0054118B">
            <w:pPr>
              <w:jc w:val="center"/>
              <w:rPr>
                <w:rFonts w:ascii="Times New Roman" w:hAnsi="Times New Roman" w:cs="Times New Roman"/>
                <w:b/>
                <w:sz w:val="20"/>
                <w:szCs w:val="20"/>
              </w:rPr>
            </w:pPr>
            <w:r>
              <w:rPr>
                <w:rFonts w:ascii="Times New Roman" w:hAnsi="Times New Roman" w:cs="Times New Roman"/>
                <w:b/>
                <w:sz w:val="20"/>
                <w:szCs w:val="20"/>
              </w:rPr>
              <w:t>8</w:t>
            </w:r>
          </w:p>
        </w:tc>
        <w:tc>
          <w:tcPr>
            <w:tcW w:w="3828" w:type="dxa"/>
            <w:shd w:val="clear" w:color="auto" w:fill="FFFFFF" w:themeFill="background1"/>
            <w:vAlign w:val="center"/>
          </w:tcPr>
          <w:p w14:paraId="3B0B6947" w14:textId="75E1673E" w:rsidR="004C2FCC" w:rsidRPr="003939A8" w:rsidRDefault="004C2FCC" w:rsidP="0054118B">
            <w:pPr>
              <w:rPr>
                <w:rFonts w:ascii="Times New Roman" w:hAnsi="Times New Roman" w:cs="Times New Roman"/>
                <w:b/>
                <w:sz w:val="20"/>
                <w:szCs w:val="20"/>
              </w:rPr>
            </w:pPr>
            <w:r>
              <w:rPr>
                <w:rFonts w:ascii="Times New Roman" w:hAnsi="Times New Roman" w:cs="Times New Roman"/>
                <w:b/>
                <w:sz w:val="20"/>
                <w:szCs w:val="20"/>
              </w:rPr>
              <w:t xml:space="preserve">La </w:t>
            </w:r>
            <w:r w:rsidR="00D90FEC">
              <w:rPr>
                <w:rFonts w:ascii="Times New Roman" w:hAnsi="Times New Roman" w:cs="Times New Roman"/>
                <w:b/>
                <w:sz w:val="20"/>
                <w:szCs w:val="20"/>
              </w:rPr>
              <w:t>función logística en la empresa</w:t>
            </w:r>
          </w:p>
        </w:tc>
        <w:tc>
          <w:tcPr>
            <w:tcW w:w="709" w:type="dxa"/>
            <w:shd w:val="clear" w:color="auto" w:fill="FFFFFF" w:themeFill="background1"/>
            <w:vAlign w:val="center"/>
          </w:tcPr>
          <w:p w14:paraId="3FD2978B" w14:textId="375781DE" w:rsidR="004C2FCC" w:rsidRPr="004C2FCC" w:rsidRDefault="004C2FCC" w:rsidP="0054118B">
            <w:pPr>
              <w:jc w:val="center"/>
              <w:rPr>
                <w:rFonts w:ascii="Times New Roman" w:hAnsi="Times New Roman" w:cs="Times New Roman"/>
                <w:b/>
                <w:sz w:val="20"/>
                <w:szCs w:val="20"/>
              </w:rPr>
            </w:pPr>
            <w:r w:rsidRPr="004C2FCC">
              <w:rPr>
                <w:rFonts w:ascii="Times New Roman" w:hAnsi="Times New Roman" w:cs="Times New Roman"/>
                <w:b/>
                <w:sz w:val="20"/>
                <w:szCs w:val="20"/>
              </w:rPr>
              <w:t>100</w:t>
            </w:r>
          </w:p>
        </w:tc>
        <w:tc>
          <w:tcPr>
            <w:tcW w:w="710" w:type="dxa"/>
            <w:shd w:val="clear" w:color="auto" w:fill="FFFFFF" w:themeFill="background1"/>
            <w:vAlign w:val="center"/>
          </w:tcPr>
          <w:p w14:paraId="0D0C85AB" w14:textId="1979E0DB" w:rsidR="004C2FCC" w:rsidRPr="004C2FCC" w:rsidRDefault="004C2FCC" w:rsidP="0054118B">
            <w:pPr>
              <w:jc w:val="center"/>
              <w:rPr>
                <w:rFonts w:ascii="Times New Roman" w:hAnsi="Times New Roman" w:cs="Times New Roman"/>
                <w:b/>
                <w:sz w:val="20"/>
                <w:szCs w:val="20"/>
              </w:rPr>
            </w:pPr>
            <w:r w:rsidRPr="004C2FCC">
              <w:rPr>
                <w:rFonts w:ascii="Times New Roman" w:hAnsi="Times New Roman" w:cs="Times New Roman"/>
                <w:b/>
                <w:sz w:val="20"/>
                <w:szCs w:val="20"/>
              </w:rPr>
              <w:t>9</w:t>
            </w:r>
          </w:p>
        </w:tc>
        <w:tc>
          <w:tcPr>
            <w:tcW w:w="710" w:type="dxa"/>
            <w:shd w:val="clear" w:color="auto" w:fill="FFFFFF" w:themeFill="background1"/>
            <w:vAlign w:val="center"/>
          </w:tcPr>
          <w:p w14:paraId="3470A041" w14:textId="06BE85DD" w:rsidR="004C2FCC" w:rsidRPr="004C2FCC" w:rsidRDefault="00E53F97" w:rsidP="0054118B">
            <w:pPr>
              <w:jc w:val="center"/>
              <w:rPr>
                <w:rFonts w:ascii="Times New Roman" w:hAnsi="Times New Roman" w:cs="Times New Roman"/>
                <w:b/>
                <w:sz w:val="20"/>
                <w:szCs w:val="20"/>
              </w:rPr>
            </w:pPr>
            <w:r>
              <w:rPr>
                <w:rFonts w:ascii="Times New Roman" w:hAnsi="Times New Roman" w:cs="Times New Roman"/>
                <w:b/>
                <w:sz w:val="20"/>
                <w:szCs w:val="20"/>
              </w:rPr>
              <w:t>2</w:t>
            </w:r>
            <w:r w:rsidR="004C2FCC" w:rsidRPr="004C2FCC">
              <w:rPr>
                <w:rFonts w:ascii="Times New Roman" w:hAnsi="Times New Roman" w:cs="Times New Roman"/>
                <w:b/>
                <w:sz w:val="20"/>
                <w:szCs w:val="20"/>
              </w:rPr>
              <w:t>T</w:t>
            </w:r>
          </w:p>
        </w:tc>
      </w:tr>
    </w:tbl>
    <w:p w14:paraId="0575757C" w14:textId="77777777" w:rsidR="006852A1" w:rsidRPr="003939A8" w:rsidRDefault="006852A1" w:rsidP="00B11789">
      <w:pPr>
        <w:jc w:val="both"/>
        <w:rPr>
          <w:rFonts w:ascii="Times New Roman" w:hAnsi="Times New Roman" w:cs="Times New Roman"/>
          <w:b/>
          <w:color w:val="2E74B5" w:themeColor="accent1" w:themeShade="BF"/>
          <w:u w:val="single"/>
          <w:lang w:val="es-ES_tradnl"/>
        </w:rPr>
      </w:pPr>
    </w:p>
    <w:p w14:paraId="715A5E31" w14:textId="0628B6CB" w:rsidR="00F33128" w:rsidRPr="003939A8" w:rsidRDefault="006852A1" w:rsidP="006852A1">
      <w:pPr>
        <w:pStyle w:val="Ttulo1"/>
        <w:rPr>
          <w:rFonts w:ascii="Times New Roman" w:hAnsi="Times New Roman" w:cs="Times New Roman"/>
          <w:b/>
          <w:bCs/>
          <w:color w:val="000000" w:themeColor="text1"/>
          <w:u w:val="single"/>
        </w:rPr>
      </w:pPr>
      <w:bookmarkStart w:id="18" w:name="_Toc147781046"/>
      <w:r w:rsidRPr="003939A8">
        <w:rPr>
          <w:rFonts w:ascii="Times New Roman" w:hAnsi="Times New Roman" w:cs="Times New Roman"/>
          <w:b/>
          <w:bCs/>
          <w:u w:val="single"/>
        </w:rPr>
        <w:t>8</w:t>
      </w:r>
      <w:r w:rsidR="00F33128" w:rsidRPr="003939A8">
        <w:rPr>
          <w:rFonts w:ascii="Times New Roman" w:hAnsi="Times New Roman" w:cs="Times New Roman"/>
          <w:b/>
          <w:bCs/>
          <w:u w:val="single"/>
        </w:rPr>
        <w:t>.- UNIDADES DE APRENDIZAJE</w:t>
      </w:r>
      <w:bookmarkEnd w:id="18"/>
    </w:p>
    <w:p w14:paraId="578F2BE5" w14:textId="77777777" w:rsidR="00F33128" w:rsidRPr="003939A8" w:rsidRDefault="00F33128"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424"/>
        <w:gridCol w:w="1603"/>
        <w:gridCol w:w="633"/>
        <w:gridCol w:w="656"/>
        <w:gridCol w:w="1832"/>
      </w:tblGrid>
      <w:tr w:rsidR="00F33128" w:rsidRPr="003939A8" w14:paraId="3595D2BF" w14:textId="77777777" w:rsidTr="00F33128">
        <w:trPr>
          <w:jc w:val="center"/>
        </w:trPr>
        <w:tc>
          <w:tcPr>
            <w:tcW w:w="9356" w:type="dxa"/>
            <w:gridSpan w:val="6"/>
            <w:shd w:val="clear" w:color="auto" w:fill="D9E2F3"/>
          </w:tcPr>
          <w:p w14:paraId="2A93E2FC" w14:textId="3F7D5466" w:rsidR="00F33128" w:rsidRPr="003939A8" w:rsidRDefault="00F33128" w:rsidP="00F33128">
            <w:pPr>
              <w:rPr>
                <w:rFonts w:ascii="Times New Roman" w:hAnsi="Times New Roman" w:cs="Times New Roman"/>
                <w:b/>
                <w:color w:val="000000"/>
              </w:rPr>
            </w:pPr>
            <w:r w:rsidRPr="003939A8">
              <w:rPr>
                <w:rFonts w:ascii="Times New Roman" w:hAnsi="Times New Roman" w:cs="Times New Roman"/>
                <w:b/>
                <w:color w:val="000000"/>
              </w:rPr>
              <w:t>Unidad de Aprendizaje 1.</w:t>
            </w:r>
            <w:r w:rsidR="00D778D6">
              <w:rPr>
                <w:rFonts w:ascii="Times New Roman" w:hAnsi="Times New Roman" w:cs="Times New Roman"/>
                <w:b/>
                <w:color w:val="000000"/>
              </w:rPr>
              <w:t xml:space="preserve"> </w:t>
            </w:r>
            <w:r w:rsidR="00421113">
              <w:rPr>
                <w:rFonts w:ascii="Times New Roman" w:hAnsi="Times New Roman" w:cs="Times New Roman"/>
                <w:b/>
                <w:color w:val="000000"/>
              </w:rPr>
              <w:t>El área comercial. Gestión del aprovisionamiento</w:t>
            </w:r>
          </w:p>
          <w:p w14:paraId="06779B84" w14:textId="77777777" w:rsidR="00F33128" w:rsidRPr="003939A8" w:rsidRDefault="00F33128" w:rsidP="00F33128">
            <w:pPr>
              <w:rPr>
                <w:rFonts w:ascii="Times New Roman" w:hAnsi="Times New Roman" w:cs="Times New Roman"/>
                <w:color w:val="000000"/>
              </w:rPr>
            </w:pPr>
          </w:p>
        </w:tc>
      </w:tr>
      <w:tr w:rsidR="00F33128" w:rsidRPr="003939A8" w14:paraId="5CCA0518" w14:textId="77777777" w:rsidTr="00D778D6">
        <w:trPr>
          <w:jc w:val="center"/>
        </w:trPr>
        <w:tc>
          <w:tcPr>
            <w:tcW w:w="3208" w:type="dxa"/>
            <w:shd w:val="clear" w:color="auto" w:fill="D9E2F3"/>
          </w:tcPr>
          <w:p w14:paraId="4FC2C147"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7D7D9D1A" w14:textId="77777777"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1 T</w:t>
            </w:r>
          </w:p>
        </w:tc>
        <w:tc>
          <w:tcPr>
            <w:tcW w:w="3027" w:type="dxa"/>
            <w:gridSpan w:val="2"/>
            <w:shd w:val="clear" w:color="auto" w:fill="D9E2F3"/>
          </w:tcPr>
          <w:p w14:paraId="5700E641"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588E3689" w14:textId="03D2A534" w:rsidR="00F33128" w:rsidRPr="003939A8" w:rsidRDefault="00B876E9" w:rsidP="00F33128">
            <w:pPr>
              <w:jc w:val="center"/>
              <w:rPr>
                <w:rFonts w:ascii="Times New Roman" w:hAnsi="Times New Roman" w:cs="Times New Roman"/>
                <w:color w:val="000000"/>
              </w:rPr>
            </w:pPr>
            <w:r w:rsidRPr="003939A8">
              <w:rPr>
                <w:rFonts w:ascii="Times New Roman" w:hAnsi="Times New Roman" w:cs="Times New Roman"/>
                <w:color w:val="000000"/>
              </w:rPr>
              <w:t>1</w:t>
            </w:r>
            <w:r w:rsidR="00D778D6">
              <w:rPr>
                <w:rFonts w:ascii="Times New Roman" w:hAnsi="Times New Roman" w:cs="Times New Roman"/>
                <w:color w:val="000000"/>
              </w:rPr>
              <w:t>3</w:t>
            </w:r>
            <w:r w:rsidR="00F33128" w:rsidRPr="003939A8">
              <w:rPr>
                <w:rFonts w:ascii="Times New Roman" w:hAnsi="Times New Roman" w:cs="Times New Roman"/>
                <w:color w:val="000000"/>
              </w:rPr>
              <w:t xml:space="preserve"> </w:t>
            </w:r>
            <w:r w:rsidR="00421113">
              <w:rPr>
                <w:rFonts w:ascii="Times New Roman" w:hAnsi="Times New Roman" w:cs="Times New Roman"/>
                <w:color w:val="000000"/>
              </w:rPr>
              <w:t>horas</w:t>
            </w:r>
          </w:p>
        </w:tc>
        <w:tc>
          <w:tcPr>
            <w:tcW w:w="3121" w:type="dxa"/>
            <w:gridSpan w:val="3"/>
            <w:shd w:val="clear" w:color="auto" w:fill="D9E2F3"/>
          </w:tcPr>
          <w:p w14:paraId="62CF0753"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0DEE9682" w14:textId="198DEBD5" w:rsidR="001C6E33" w:rsidRPr="003939A8" w:rsidRDefault="00421113" w:rsidP="00F33128">
            <w:pPr>
              <w:jc w:val="center"/>
              <w:rPr>
                <w:rFonts w:ascii="Times New Roman" w:hAnsi="Times New Roman" w:cs="Times New Roman"/>
                <w:color w:val="000000"/>
              </w:rPr>
            </w:pPr>
            <w:r>
              <w:rPr>
                <w:rFonts w:ascii="Times New Roman" w:hAnsi="Times New Roman" w:cs="Times New Roman"/>
                <w:color w:val="000000"/>
              </w:rPr>
              <w:t>3</w:t>
            </w:r>
            <w:r w:rsidR="00D778D6">
              <w:rPr>
                <w:rFonts w:ascii="Times New Roman" w:hAnsi="Times New Roman" w:cs="Times New Roman"/>
                <w:color w:val="000000"/>
              </w:rPr>
              <w:t xml:space="preserve">1 </w:t>
            </w:r>
            <w:r w:rsidR="00C8756A" w:rsidRPr="003939A8">
              <w:rPr>
                <w:rFonts w:ascii="Times New Roman" w:hAnsi="Times New Roman" w:cs="Times New Roman"/>
                <w:color w:val="000000"/>
              </w:rPr>
              <w:t>%</w:t>
            </w:r>
            <w:r w:rsidR="00F30413" w:rsidRPr="003939A8">
              <w:rPr>
                <w:rFonts w:ascii="Times New Roman" w:hAnsi="Times New Roman" w:cs="Times New Roman"/>
                <w:color w:val="000000"/>
              </w:rPr>
              <w:t xml:space="preserve"> RA </w:t>
            </w:r>
            <w:r>
              <w:rPr>
                <w:rFonts w:ascii="Times New Roman" w:hAnsi="Times New Roman" w:cs="Times New Roman"/>
                <w:color w:val="000000"/>
              </w:rPr>
              <w:t>1</w:t>
            </w:r>
          </w:p>
          <w:p w14:paraId="3B58E806" w14:textId="20DC76C7" w:rsidR="00F33128" w:rsidRPr="003939A8" w:rsidRDefault="00421113" w:rsidP="00F33128">
            <w:pPr>
              <w:jc w:val="center"/>
              <w:rPr>
                <w:rFonts w:ascii="Times New Roman" w:hAnsi="Times New Roman" w:cs="Times New Roman"/>
                <w:color w:val="000000"/>
              </w:rPr>
            </w:pPr>
            <w:r>
              <w:rPr>
                <w:rFonts w:ascii="Times New Roman" w:hAnsi="Times New Roman" w:cs="Times New Roman"/>
                <w:color w:val="000000"/>
              </w:rPr>
              <w:t>5</w:t>
            </w:r>
            <w:r w:rsidR="00312307">
              <w:rPr>
                <w:rFonts w:ascii="Times New Roman" w:hAnsi="Times New Roman" w:cs="Times New Roman"/>
                <w:color w:val="000000"/>
              </w:rPr>
              <w:t>,</w:t>
            </w:r>
            <w:r>
              <w:rPr>
                <w:rFonts w:ascii="Times New Roman" w:hAnsi="Times New Roman" w:cs="Times New Roman"/>
                <w:color w:val="000000"/>
              </w:rPr>
              <w:t>5</w:t>
            </w:r>
            <w:r w:rsidR="00312307">
              <w:rPr>
                <w:rFonts w:ascii="Times New Roman" w:hAnsi="Times New Roman" w:cs="Times New Roman"/>
                <w:color w:val="000000"/>
              </w:rPr>
              <w:t>8</w:t>
            </w:r>
            <w:r w:rsidR="00C8756A"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módulo</w:t>
            </w:r>
          </w:p>
        </w:tc>
      </w:tr>
      <w:tr w:rsidR="00F33128" w:rsidRPr="003939A8" w14:paraId="53E213CA" w14:textId="77777777" w:rsidTr="00D778D6">
        <w:trPr>
          <w:trHeight w:val="278"/>
          <w:jc w:val="center"/>
        </w:trPr>
        <w:tc>
          <w:tcPr>
            <w:tcW w:w="4632" w:type="dxa"/>
            <w:gridSpan w:val="2"/>
            <w:shd w:val="clear" w:color="auto" w:fill="2194BD"/>
          </w:tcPr>
          <w:p w14:paraId="4D325E88"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4" w:type="dxa"/>
            <w:gridSpan w:val="4"/>
            <w:shd w:val="clear" w:color="auto" w:fill="2194BD"/>
          </w:tcPr>
          <w:p w14:paraId="20616811"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D778D6" w:rsidRPr="003939A8" w14:paraId="48819AB6" w14:textId="77777777" w:rsidTr="00D778D6">
        <w:trPr>
          <w:trHeight w:val="277"/>
          <w:jc w:val="center"/>
        </w:trPr>
        <w:tc>
          <w:tcPr>
            <w:tcW w:w="4632" w:type="dxa"/>
            <w:gridSpan w:val="2"/>
            <w:vAlign w:val="center"/>
          </w:tcPr>
          <w:p w14:paraId="231E0E64" w14:textId="12F5D0BA"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4" w:type="dxa"/>
            <w:gridSpan w:val="4"/>
            <w:vAlign w:val="center"/>
          </w:tcPr>
          <w:p w14:paraId="531ADC48" w14:textId="7B55285D"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D778D6" w:rsidRPr="003939A8" w14:paraId="6E740573" w14:textId="77777777" w:rsidTr="00F33128">
        <w:trPr>
          <w:trHeight w:val="281"/>
          <w:jc w:val="center"/>
        </w:trPr>
        <w:tc>
          <w:tcPr>
            <w:tcW w:w="9356" w:type="dxa"/>
            <w:gridSpan w:val="6"/>
            <w:shd w:val="clear" w:color="auto" w:fill="2194BD"/>
          </w:tcPr>
          <w:p w14:paraId="2F1908D1"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D778D6" w:rsidRPr="003939A8" w14:paraId="37D4E7FF" w14:textId="77777777" w:rsidTr="00F33128">
        <w:trPr>
          <w:trHeight w:val="412"/>
          <w:jc w:val="center"/>
        </w:trPr>
        <w:tc>
          <w:tcPr>
            <w:tcW w:w="9356" w:type="dxa"/>
            <w:gridSpan w:val="6"/>
          </w:tcPr>
          <w:p w14:paraId="74021093" w14:textId="77777777" w:rsidR="00D778D6" w:rsidRPr="003939A8" w:rsidRDefault="00D778D6" w:rsidP="00D778D6">
            <w:pPr>
              <w:rPr>
                <w:rFonts w:ascii="Times New Roman" w:hAnsi="Times New Roman" w:cs="Times New Roman"/>
              </w:rPr>
            </w:pPr>
          </w:p>
          <w:p w14:paraId="41BD59C6" w14:textId="77777777" w:rsidR="00D778D6" w:rsidRDefault="00D778D6" w:rsidP="00D778D6">
            <w:pPr>
              <w:rPr>
                <w:rFonts w:ascii="Times New Roman" w:hAnsi="Times New Roman" w:cs="Times New Roman"/>
              </w:rPr>
            </w:pPr>
            <w:r w:rsidRPr="003939A8">
              <w:rPr>
                <w:rFonts w:ascii="Times New Roman" w:hAnsi="Times New Roman" w:cs="Times New Roman"/>
              </w:rPr>
              <w:t xml:space="preserve">RA </w:t>
            </w:r>
            <w:r w:rsidR="00421113">
              <w:rPr>
                <w:rFonts w:ascii="Times New Roman" w:hAnsi="Times New Roman" w:cs="Times New Roman"/>
              </w:rPr>
              <w:t>1</w:t>
            </w:r>
            <w:r w:rsidRPr="003939A8">
              <w:rPr>
                <w:rFonts w:ascii="Times New Roman" w:hAnsi="Times New Roman" w:cs="Times New Roman"/>
              </w:rPr>
              <w:t xml:space="preserve">: </w:t>
            </w:r>
            <w:r w:rsidR="00421113" w:rsidRPr="00421113">
              <w:rPr>
                <w:rFonts w:ascii="Times New Roman" w:hAnsi="Times New Roman" w:cs="Times New Roman"/>
              </w:rPr>
              <w:t>Elabora planes de aprovisionamiento, analizando información de las distintas áreas de la organización o empresa.</w:t>
            </w:r>
          </w:p>
          <w:p w14:paraId="3281C7A6" w14:textId="15BA9DB3" w:rsidR="00FB6D9D" w:rsidRPr="003939A8" w:rsidRDefault="00FB6D9D" w:rsidP="00D778D6">
            <w:pPr>
              <w:rPr>
                <w:rFonts w:ascii="Times New Roman" w:hAnsi="Times New Roman" w:cs="Times New Roman"/>
              </w:rPr>
            </w:pPr>
          </w:p>
        </w:tc>
      </w:tr>
      <w:tr w:rsidR="00D778D6" w:rsidRPr="003939A8" w14:paraId="6F7E0074" w14:textId="77777777" w:rsidTr="00F33128">
        <w:trPr>
          <w:trHeight w:val="312"/>
          <w:jc w:val="center"/>
        </w:trPr>
        <w:tc>
          <w:tcPr>
            <w:tcW w:w="9356" w:type="dxa"/>
            <w:gridSpan w:val="6"/>
            <w:shd w:val="clear" w:color="auto" w:fill="2194BD"/>
          </w:tcPr>
          <w:p w14:paraId="7DD5006B"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D778D6" w:rsidRPr="003939A8" w14:paraId="0DAEE0B6" w14:textId="77777777" w:rsidTr="00F33128">
        <w:trPr>
          <w:trHeight w:val="676"/>
          <w:jc w:val="center"/>
        </w:trPr>
        <w:tc>
          <w:tcPr>
            <w:tcW w:w="9356" w:type="dxa"/>
            <w:gridSpan w:val="6"/>
          </w:tcPr>
          <w:p w14:paraId="41CAC9FD" w14:textId="77777777" w:rsidR="000F7686" w:rsidRPr="006348E4" w:rsidRDefault="000F7686" w:rsidP="000F7686">
            <w:pPr>
              <w:pStyle w:val="TEXTOMARGEN-ACTIV"/>
              <w:numPr>
                <w:ilvl w:val="0"/>
                <w:numId w:val="20"/>
              </w:numPr>
              <w:spacing w:before="120" w:after="120" w:line="240" w:lineRule="exact"/>
              <w:rPr>
                <w:rFonts w:cs="Arial"/>
                <w:sz w:val="22"/>
              </w:rPr>
            </w:pPr>
            <w:r w:rsidRPr="006348E4">
              <w:rPr>
                <w:rFonts w:cs="Arial"/>
                <w:sz w:val="22"/>
              </w:rPr>
              <w:t>Definir el concepto de empresa.</w:t>
            </w:r>
          </w:p>
          <w:p w14:paraId="1BB3D3FE" w14:textId="77777777" w:rsidR="000F7686" w:rsidRPr="006348E4" w:rsidRDefault="000F7686" w:rsidP="000F7686">
            <w:pPr>
              <w:pStyle w:val="TEXTOMARGEN-ACTIV"/>
              <w:numPr>
                <w:ilvl w:val="0"/>
                <w:numId w:val="20"/>
              </w:numPr>
              <w:spacing w:before="120" w:after="120" w:line="240" w:lineRule="exact"/>
              <w:rPr>
                <w:rFonts w:cs="Arial"/>
                <w:sz w:val="22"/>
              </w:rPr>
            </w:pPr>
            <w:r w:rsidRPr="006348E4">
              <w:rPr>
                <w:rFonts w:cs="Arial"/>
                <w:sz w:val="22"/>
              </w:rPr>
              <w:t>Entender el significado de las empresas dentro de un sistema económico.</w:t>
            </w:r>
          </w:p>
          <w:p w14:paraId="5CD88306" w14:textId="77777777" w:rsidR="000F7686" w:rsidRPr="006348E4" w:rsidRDefault="000F7686" w:rsidP="000F7686">
            <w:pPr>
              <w:pStyle w:val="TEXTOMARGEN-ACTIV"/>
              <w:numPr>
                <w:ilvl w:val="0"/>
                <w:numId w:val="20"/>
              </w:numPr>
              <w:spacing w:before="120" w:after="120" w:line="240" w:lineRule="exact"/>
              <w:rPr>
                <w:rFonts w:cs="Arial"/>
                <w:sz w:val="22"/>
              </w:rPr>
            </w:pPr>
            <w:r w:rsidRPr="006348E4">
              <w:rPr>
                <w:rFonts w:cs="Arial"/>
                <w:sz w:val="22"/>
              </w:rPr>
              <w:t>Interpretar la organización de empresas a través de los organigramas.</w:t>
            </w:r>
          </w:p>
          <w:p w14:paraId="79276F84" w14:textId="77777777" w:rsidR="000F7686" w:rsidRPr="006348E4" w:rsidRDefault="000F7686" w:rsidP="000F7686">
            <w:pPr>
              <w:pStyle w:val="TEXTOMARGEN-ACTIV"/>
              <w:numPr>
                <w:ilvl w:val="0"/>
                <w:numId w:val="20"/>
              </w:numPr>
              <w:spacing w:before="120" w:after="120" w:line="240" w:lineRule="exact"/>
              <w:rPr>
                <w:rFonts w:cs="Arial"/>
                <w:sz w:val="22"/>
              </w:rPr>
            </w:pPr>
            <w:r w:rsidRPr="006348E4">
              <w:rPr>
                <w:rFonts w:cs="Arial"/>
                <w:sz w:val="22"/>
              </w:rPr>
              <w:t>Valorar la importancia de la función comercial de la empresa.</w:t>
            </w:r>
          </w:p>
          <w:p w14:paraId="78EE2232" w14:textId="77777777" w:rsidR="000F7686" w:rsidRPr="006348E4" w:rsidRDefault="000F7686" w:rsidP="000F7686">
            <w:pPr>
              <w:pStyle w:val="TEXTOMARGEN-ACTIV"/>
              <w:numPr>
                <w:ilvl w:val="0"/>
                <w:numId w:val="20"/>
              </w:numPr>
              <w:spacing w:before="120" w:after="120" w:line="240" w:lineRule="exact"/>
              <w:rPr>
                <w:rFonts w:cs="Arial"/>
                <w:sz w:val="22"/>
              </w:rPr>
            </w:pPr>
            <w:r w:rsidRPr="006348E4">
              <w:rPr>
                <w:rFonts w:cs="Arial"/>
                <w:sz w:val="22"/>
              </w:rPr>
              <w:t>Diferenciar las formas más usuales de organización del departamento comercial y sus principales unidades y/o secciones.</w:t>
            </w:r>
          </w:p>
          <w:p w14:paraId="62A2D31F" w14:textId="77777777" w:rsidR="000F7686" w:rsidRPr="006348E4" w:rsidRDefault="000F7686" w:rsidP="000F7686">
            <w:pPr>
              <w:pStyle w:val="TEXTOMARGEN-ACTIV"/>
              <w:numPr>
                <w:ilvl w:val="0"/>
                <w:numId w:val="20"/>
              </w:numPr>
              <w:spacing w:before="120" w:after="120" w:line="240" w:lineRule="exact"/>
              <w:rPr>
                <w:rFonts w:cs="Arial"/>
                <w:sz w:val="22"/>
              </w:rPr>
            </w:pPr>
            <w:r w:rsidRPr="006348E4">
              <w:rPr>
                <w:rFonts w:cs="Arial"/>
                <w:sz w:val="22"/>
              </w:rPr>
              <w:t>Clasificar distintos tipos de compras a los que las empresas se pueden enfrentar.</w:t>
            </w:r>
          </w:p>
          <w:p w14:paraId="1EFA918F" w14:textId="3D614E99" w:rsidR="00D778D6" w:rsidRPr="000F7686" w:rsidRDefault="000F7686" w:rsidP="000F7686">
            <w:pPr>
              <w:pStyle w:val="TEXTOMARGEN-ACTIV"/>
              <w:numPr>
                <w:ilvl w:val="0"/>
                <w:numId w:val="20"/>
              </w:numPr>
              <w:spacing w:before="120" w:after="0" w:line="240" w:lineRule="exact"/>
              <w:rPr>
                <w:rFonts w:cs="Arial"/>
                <w:sz w:val="22"/>
              </w:rPr>
            </w:pPr>
            <w:r w:rsidRPr="006348E4">
              <w:rPr>
                <w:rFonts w:cs="Arial"/>
                <w:sz w:val="22"/>
              </w:rPr>
              <w:t>Conocer los principales condicionantes de las compras.</w:t>
            </w:r>
          </w:p>
        </w:tc>
      </w:tr>
      <w:tr w:rsidR="000F7686" w:rsidRPr="003939A8" w14:paraId="106FDD35" w14:textId="77777777" w:rsidTr="00EA4EDA">
        <w:trPr>
          <w:jc w:val="center"/>
        </w:trPr>
        <w:tc>
          <w:tcPr>
            <w:tcW w:w="9356" w:type="dxa"/>
            <w:gridSpan w:val="6"/>
            <w:shd w:val="clear" w:color="auto" w:fill="47838F"/>
          </w:tcPr>
          <w:p w14:paraId="61EB06C7" w14:textId="4CA2CB73" w:rsidR="000F7686" w:rsidRPr="003939A8" w:rsidRDefault="000F7686" w:rsidP="00D778D6">
            <w:pPr>
              <w:jc w:val="center"/>
              <w:rPr>
                <w:rFonts w:ascii="Times New Roman" w:hAnsi="Times New Roman" w:cs="Times New Roman"/>
                <w:b/>
                <w:color w:val="FFFFFF"/>
              </w:rPr>
            </w:pPr>
            <w:r>
              <w:rPr>
                <w:rFonts w:ascii="Times New Roman" w:hAnsi="Times New Roman" w:cs="Times New Roman"/>
                <w:b/>
                <w:color w:val="FFFFFF"/>
              </w:rPr>
              <w:t>Contenidos</w:t>
            </w:r>
          </w:p>
        </w:tc>
      </w:tr>
      <w:tr w:rsidR="000F7686" w:rsidRPr="00312307" w14:paraId="5FFB4A1B" w14:textId="77777777" w:rsidTr="00AB5B89">
        <w:trPr>
          <w:trHeight w:val="1551"/>
          <w:jc w:val="center"/>
        </w:trPr>
        <w:tc>
          <w:tcPr>
            <w:tcW w:w="9356" w:type="dxa"/>
            <w:gridSpan w:val="6"/>
          </w:tcPr>
          <w:p w14:paraId="46A6BC7E" w14:textId="77777777" w:rsidR="000F7686" w:rsidRDefault="000F7686" w:rsidP="000F7686">
            <w:pPr>
              <w:pStyle w:val="TEXTOMARGEN-ACTIV"/>
              <w:numPr>
                <w:ilvl w:val="0"/>
                <w:numId w:val="51"/>
              </w:numPr>
              <w:spacing w:after="120" w:line="240" w:lineRule="exact"/>
              <w:ind w:left="568" w:hanging="284"/>
              <w:rPr>
                <w:rFonts w:cs="Arial"/>
                <w:sz w:val="22"/>
              </w:rPr>
            </w:pPr>
            <w:r>
              <w:rPr>
                <w:rFonts w:cs="Arial"/>
                <w:sz w:val="22"/>
              </w:rPr>
              <w:t>La función comercial:</w:t>
            </w:r>
          </w:p>
          <w:p w14:paraId="059A03B8" w14:textId="77777777" w:rsidR="000F7686" w:rsidRPr="00856120" w:rsidRDefault="000F7686" w:rsidP="000F7686">
            <w:pPr>
              <w:pStyle w:val="Prrafodelista"/>
              <w:numPr>
                <w:ilvl w:val="0"/>
                <w:numId w:val="52"/>
              </w:numPr>
              <w:tabs>
                <w:tab w:val="left" w:pos="180"/>
              </w:tabs>
              <w:spacing w:after="120"/>
              <w:ind w:left="1211"/>
              <w:contextualSpacing w:val="0"/>
              <w:jc w:val="both"/>
              <w:rPr>
                <w:rFonts w:ascii="Arial" w:hAnsi="Arial" w:cs="Arial"/>
                <w:szCs w:val="20"/>
              </w:rPr>
            </w:pPr>
            <w:r w:rsidRPr="00856120">
              <w:rPr>
                <w:rFonts w:ascii="Arial" w:hAnsi="Arial" w:cs="Arial"/>
                <w:sz w:val="22"/>
                <w:szCs w:val="20"/>
              </w:rPr>
              <w:t>Las áreas funcionales de la empresa</w:t>
            </w:r>
            <w:r>
              <w:rPr>
                <w:rFonts w:ascii="Arial" w:hAnsi="Arial" w:cs="Arial"/>
                <w:sz w:val="22"/>
                <w:szCs w:val="20"/>
              </w:rPr>
              <w:t>.</w:t>
            </w:r>
          </w:p>
          <w:p w14:paraId="008D6A70" w14:textId="77777777" w:rsidR="000F7686" w:rsidRDefault="000F7686" w:rsidP="000F7686">
            <w:pPr>
              <w:pStyle w:val="Prrafodelista"/>
              <w:numPr>
                <w:ilvl w:val="0"/>
                <w:numId w:val="52"/>
              </w:numPr>
              <w:tabs>
                <w:tab w:val="left" w:pos="180"/>
              </w:tabs>
              <w:spacing w:after="120"/>
              <w:ind w:left="1211"/>
              <w:contextualSpacing w:val="0"/>
              <w:jc w:val="both"/>
              <w:rPr>
                <w:rFonts w:ascii="Arial" w:hAnsi="Arial" w:cs="Arial"/>
                <w:szCs w:val="20"/>
              </w:rPr>
            </w:pPr>
            <w:r w:rsidRPr="00856120">
              <w:rPr>
                <w:rFonts w:ascii="Arial" w:hAnsi="Arial" w:cs="Arial"/>
                <w:sz w:val="22"/>
                <w:szCs w:val="20"/>
              </w:rPr>
              <w:t>La organización del departamento comercial</w:t>
            </w:r>
            <w:r>
              <w:rPr>
                <w:rFonts w:ascii="Arial" w:hAnsi="Arial" w:cs="Arial"/>
                <w:sz w:val="22"/>
                <w:szCs w:val="20"/>
              </w:rPr>
              <w:t>.</w:t>
            </w:r>
          </w:p>
          <w:p w14:paraId="4C38EDD4" w14:textId="77777777" w:rsidR="000F7686" w:rsidRDefault="000F7686" w:rsidP="000F7686">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Funcional.</w:t>
            </w:r>
          </w:p>
          <w:p w14:paraId="3F08BF20" w14:textId="77777777" w:rsidR="000F7686" w:rsidRDefault="000F7686" w:rsidP="000F7686">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Por productos.</w:t>
            </w:r>
          </w:p>
          <w:p w14:paraId="4D98FD26" w14:textId="77777777" w:rsidR="000F7686" w:rsidRDefault="000F7686" w:rsidP="000F7686">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Por clientes.</w:t>
            </w:r>
          </w:p>
          <w:p w14:paraId="0134826F" w14:textId="77777777" w:rsidR="000F7686" w:rsidRDefault="000F7686" w:rsidP="000F7686">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Geográfica.</w:t>
            </w:r>
          </w:p>
          <w:p w14:paraId="567C97D1" w14:textId="77777777" w:rsidR="000F7686" w:rsidRPr="00856120" w:rsidRDefault="000F7686" w:rsidP="000F7686">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Mixta.</w:t>
            </w:r>
          </w:p>
          <w:p w14:paraId="04D90F50" w14:textId="77777777" w:rsidR="000F7686" w:rsidRDefault="000F7686" w:rsidP="000F7686">
            <w:pPr>
              <w:pStyle w:val="TEXTOMARGEN-ACTIV"/>
              <w:numPr>
                <w:ilvl w:val="0"/>
                <w:numId w:val="51"/>
              </w:numPr>
              <w:spacing w:before="120" w:after="120" w:line="240" w:lineRule="exact"/>
              <w:rPr>
                <w:rFonts w:cs="Arial"/>
                <w:sz w:val="22"/>
              </w:rPr>
            </w:pPr>
            <w:r>
              <w:rPr>
                <w:rFonts w:cs="Arial"/>
                <w:sz w:val="22"/>
              </w:rPr>
              <w:t>El aprovisionamiento en la empresa.</w:t>
            </w:r>
          </w:p>
          <w:p w14:paraId="162D1B99" w14:textId="77777777" w:rsidR="000F7686" w:rsidRPr="00856120" w:rsidRDefault="000F7686" w:rsidP="000F7686">
            <w:pPr>
              <w:pStyle w:val="Prrafodelista"/>
              <w:numPr>
                <w:ilvl w:val="0"/>
                <w:numId w:val="52"/>
              </w:numPr>
              <w:tabs>
                <w:tab w:val="left" w:pos="180"/>
              </w:tabs>
              <w:spacing w:after="120"/>
              <w:ind w:left="1211"/>
              <w:contextualSpacing w:val="0"/>
              <w:jc w:val="both"/>
              <w:rPr>
                <w:rFonts w:ascii="Arial" w:hAnsi="Arial" w:cs="Arial"/>
                <w:szCs w:val="20"/>
              </w:rPr>
            </w:pPr>
            <w:r w:rsidRPr="00856120">
              <w:rPr>
                <w:rFonts w:ascii="Arial" w:hAnsi="Arial" w:cs="Arial"/>
                <w:sz w:val="22"/>
                <w:szCs w:val="20"/>
              </w:rPr>
              <w:t>Objetivos de la función de aprovisionamiento.</w:t>
            </w:r>
          </w:p>
          <w:p w14:paraId="5B888483" w14:textId="77777777" w:rsidR="000F7686" w:rsidRDefault="000F7686" w:rsidP="000F7686">
            <w:pPr>
              <w:pStyle w:val="TEXTOMARGEN-ACTIV"/>
              <w:numPr>
                <w:ilvl w:val="0"/>
                <w:numId w:val="51"/>
              </w:numPr>
              <w:spacing w:before="120" w:after="120" w:line="240" w:lineRule="exact"/>
              <w:rPr>
                <w:rFonts w:cs="Arial"/>
                <w:sz w:val="22"/>
              </w:rPr>
            </w:pPr>
            <w:r>
              <w:rPr>
                <w:rFonts w:cs="Arial"/>
                <w:sz w:val="22"/>
              </w:rPr>
              <w:t>El área de compras y sus tareas.</w:t>
            </w:r>
          </w:p>
          <w:p w14:paraId="1F507DD1" w14:textId="77777777" w:rsidR="000F7686" w:rsidRPr="00856120" w:rsidRDefault="000F7686" w:rsidP="000F7686">
            <w:pPr>
              <w:pStyle w:val="Prrafodelista"/>
              <w:numPr>
                <w:ilvl w:val="0"/>
                <w:numId w:val="52"/>
              </w:numPr>
              <w:tabs>
                <w:tab w:val="left" w:pos="180"/>
              </w:tabs>
              <w:spacing w:after="120"/>
              <w:ind w:left="1211"/>
              <w:contextualSpacing w:val="0"/>
              <w:jc w:val="both"/>
              <w:rPr>
                <w:rFonts w:ascii="Arial" w:hAnsi="Arial" w:cs="Arial"/>
                <w:szCs w:val="20"/>
              </w:rPr>
            </w:pPr>
            <w:r w:rsidRPr="00856120">
              <w:rPr>
                <w:rFonts w:ascii="Arial" w:hAnsi="Arial" w:cs="Arial"/>
                <w:sz w:val="22"/>
                <w:szCs w:val="20"/>
              </w:rPr>
              <w:t>La subfunción de compras y sus condicionantes</w:t>
            </w:r>
            <w:r>
              <w:rPr>
                <w:rFonts w:ascii="Arial" w:hAnsi="Arial" w:cs="Arial"/>
                <w:sz w:val="22"/>
                <w:szCs w:val="20"/>
              </w:rPr>
              <w:t>.</w:t>
            </w:r>
          </w:p>
          <w:p w14:paraId="6DF787CD" w14:textId="77777777" w:rsidR="000F7686" w:rsidRPr="00856120" w:rsidRDefault="000F7686" w:rsidP="000F7686">
            <w:pPr>
              <w:pStyle w:val="Prrafodelista"/>
              <w:numPr>
                <w:ilvl w:val="0"/>
                <w:numId w:val="52"/>
              </w:numPr>
              <w:tabs>
                <w:tab w:val="left" w:pos="180"/>
              </w:tabs>
              <w:ind w:left="1208" w:hanging="357"/>
              <w:contextualSpacing w:val="0"/>
              <w:jc w:val="both"/>
              <w:rPr>
                <w:rFonts w:ascii="Arial" w:hAnsi="Arial" w:cs="Arial"/>
                <w:szCs w:val="20"/>
              </w:rPr>
            </w:pPr>
            <w:r w:rsidRPr="00856120">
              <w:rPr>
                <w:rFonts w:ascii="Arial" w:hAnsi="Arial" w:cs="Arial"/>
                <w:sz w:val="22"/>
                <w:szCs w:val="20"/>
              </w:rPr>
              <w:t>Tipos de compras.</w:t>
            </w:r>
          </w:p>
          <w:p w14:paraId="6769C6C4" w14:textId="410DBA09" w:rsidR="000F7686" w:rsidRPr="000F7686" w:rsidRDefault="000F7686" w:rsidP="000F7686">
            <w:pPr>
              <w:rPr>
                <w:rFonts w:ascii="Times New Roman" w:hAnsi="Times New Roman" w:cs="Times New Roman"/>
                <w:lang w:val="en-US"/>
              </w:rPr>
            </w:pPr>
          </w:p>
        </w:tc>
      </w:tr>
      <w:tr w:rsidR="00D778D6" w:rsidRPr="003939A8" w14:paraId="0EC7E858" w14:textId="77777777" w:rsidTr="00F33128">
        <w:trPr>
          <w:trHeight w:val="310"/>
          <w:jc w:val="center"/>
        </w:trPr>
        <w:tc>
          <w:tcPr>
            <w:tcW w:w="9356" w:type="dxa"/>
            <w:gridSpan w:val="6"/>
            <w:shd w:val="clear" w:color="auto" w:fill="47838F"/>
          </w:tcPr>
          <w:p w14:paraId="4656E625"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D778D6" w:rsidRPr="003939A8" w14:paraId="52C7354B" w14:textId="77777777" w:rsidTr="00F33128">
        <w:trPr>
          <w:trHeight w:val="310"/>
          <w:jc w:val="center"/>
        </w:trPr>
        <w:tc>
          <w:tcPr>
            <w:tcW w:w="9356" w:type="dxa"/>
            <w:gridSpan w:val="6"/>
            <w:shd w:val="clear" w:color="auto" w:fill="FFFFFF"/>
          </w:tcPr>
          <w:p w14:paraId="262935B6" w14:textId="77777777" w:rsidR="00D778D6" w:rsidRPr="003939A8" w:rsidRDefault="00D778D6" w:rsidP="00D778D6">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w:t>
            </w:r>
            <w:proofErr w:type="spellStart"/>
            <w:r w:rsidRPr="003939A8">
              <w:rPr>
                <w:rFonts w:ascii="Times New Roman" w:hAnsi="Times New Roman" w:cs="Times New Roman"/>
                <w:color w:val="auto"/>
              </w:rPr>
              <w:t>Genially</w:t>
            </w:r>
            <w:proofErr w:type="spellEnd"/>
            <w:r w:rsidRPr="003939A8">
              <w:rPr>
                <w:rFonts w:ascii="Times New Roman" w:hAnsi="Times New Roman" w:cs="Times New Roman"/>
                <w:color w:val="auto"/>
              </w:rPr>
              <w:t xml:space="preserve">   </w:t>
            </w:r>
          </w:p>
          <w:p w14:paraId="15FE545F"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Detección de ideas previas (</w:t>
            </w:r>
            <w:proofErr w:type="spellStart"/>
            <w:r w:rsidRPr="003939A8">
              <w:rPr>
                <w:rFonts w:ascii="Times New Roman" w:hAnsi="Times New Roman" w:cs="Times New Roman"/>
              </w:rPr>
              <w:t>kahoot</w:t>
            </w:r>
            <w:proofErr w:type="spellEnd"/>
            <w:r w:rsidRPr="003939A8">
              <w:rPr>
                <w:rFonts w:ascii="Times New Roman" w:hAnsi="Times New Roman" w:cs="Times New Roman"/>
              </w:rPr>
              <w:t xml:space="preserve"> o </w:t>
            </w:r>
            <w:proofErr w:type="spellStart"/>
            <w:r w:rsidRPr="003939A8">
              <w:rPr>
                <w:rFonts w:ascii="Times New Roman" w:hAnsi="Times New Roman" w:cs="Times New Roman"/>
              </w:rPr>
              <w:t>plickers</w:t>
            </w:r>
            <w:proofErr w:type="spellEnd"/>
            <w:r w:rsidRPr="003939A8">
              <w:rPr>
                <w:rFonts w:ascii="Times New Roman" w:hAnsi="Times New Roman" w:cs="Times New Roman"/>
              </w:rPr>
              <w:t>)</w:t>
            </w:r>
          </w:p>
          <w:p w14:paraId="58F77E67"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Explicación de contenidos</w:t>
            </w:r>
          </w:p>
          <w:p w14:paraId="6E56DABD" w14:textId="0EFDB96A" w:rsidR="00CC6095" w:rsidRPr="00CC6095" w:rsidRDefault="00CC6095" w:rsidP="00CC6095">
            <w:pPr>
              <w:rPr>
                <w:rFonts w:ascii="Times New Roman" w:hAnsi="Times New Roman" w:cs="Times New Roman"/>
              </w:rPr>
            </w:pPr>
            <w:r>
              <w:rPr>
                <w:rFonts w:ascii="Times New Roman" w:hAnsi="Times New Roman" w:cs="Times New Roman"/>
              </w:rPr>
              <w:t xml:space="preserve">Casos prácticos sobre </w:t>
            </w:r>
            <w:r w:rsidR="00AE2B73">
              <w:rPr>
                <w:rFonts w:ascii="Times New Roman" w:hAnsi="Times New Roman" w:cs="Times New Roman"/>
              </w:rPr>
              <w:t>organización del departamento comercial.</w:t>
            </w:r>
          </w:p>
          <w:p w14:paraId="118D1545" w14:textId="362B7BBD" w:rsidR="00CC6095" w:rsidRDefault="00CC6095" w:rsidP="00AE2B73">
            <w:pPr>
              <w:rPr>
                <w:rFonts w:ascii="Times New Roman" w:hAnsi="Times New Roman" w:cs="Times New Roman"/>
              </w:rPr>
            </w:pPr>
            <w:r>
              <w:rPr>
                <w:rFonts w:ascii="Times New Roman" w:hAnsi="Times New Roman" w:cs="Times New Roman"/>
              </w:rPr>
              <w:t>Caso práctico sobre</w:t>
            </w:r>
            <w:r w:rsidR="00AE2B73">
              <w:rPr>
                <w:rFonts w:ascii="Times New Roman" w:hAnsi="Times New Roman" w:cs="Times New Roman"/>
              </w:rPr>
              <w:t xml:space="preserve"> diferentes tipos de compras</w:t>
            </w:r>
            <w:r>
              <w:rPr>
                <w:rFonts w:ascii="Times New Roman" w:hAnsi="Times New Roman" w:cs="Times New Roman"/>
              </w:rPr>
              <w:t xml:space="preserve"> </w:t>
            </w:r>
          </w:p>
          <w:p w14:paraId="2596B3BA" w14:textId="61B5ABCF" w:rsidR="00D778D6" w:rsidRPr="003939A8" w:rsidRDefault="00D778D6" w:rsidP="00D778D6">
            <w:pPr>
              <w:rPr>
                <w:rFonts w:ascii="Times New Roman" w:hAnsi="Times New Roman" w:cs="Times New Roman"/>
              </w:rPr>
            </w:pPr>
            <w:r w:rsidRPr="003939A8">
              <w:rPr>
                <w:rFonts w:ascii="Times New Roman" w:hAnsi="Times New Roman" w:cs="Times New Roman"/>
              </w:rPr>
              <w:t>Consolidación de conceptos</w:t>
            </w:r>
          </w:p>
          <w:p w14:paraId="480AA879" w14:textId="20C2FDB4"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Portfolio actividades y casos prácticos. (actividades escaneadas y subidas a </w:t>
            </w:r>
            <w:proofErr w:type="spellStart"/>
            <w:r w:rsidR="00AE2B73">
              <w:rPr>
                <w:rFonts w:ascii="Times New Roman" w:hAnsi="Times New Roman" w:cs="Times New Roman"/>
              </w:rPr>
              <w:t>Moddle</w:t>
            </w:r>
            <w:proofErr w:type="spellEnd"/>
            <w:r w:rsidR="00AE2B73">
              <w:rPr>
                <w:rFonts w:ascii="Times New Roman" w:hAnsi="Times New Roman" w:cs="Times New Roman"/>
              </w:rPr>
              <w:t xml:space="preserve"> Centros</w:t>
            </w:r>
            <w:r w:rsidRPr="003939A8">
              <w:rPr>
                <w:rFonts w:ascii="Times New Roman" w:hAnsi="Times New Roman" w:cs="Times New Roman"/>
              </w:rPr>
              <w:t>)</w:t>
            </w:r>
          </w:p>
          <w:p w14:paraId="6108EAAE" w14:textId="77777777" w:rsidR="00D778D6" w:rsidRDefault="00D778D6" w:rsidP="00D778D6">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p w14:paraId="5BEDF46F" w14:textId="17DBCA3E" w:rsidR="00075AEA" w:rsidRPr="003939A8" w:rsidRDefault="00075AEA" w:rsidP="00D778D6">
            <w:pPr>
              <w:pStyle w:val="Prrafodelista"/>
              <w:ind w:left="0"/>
              <w:rPr>
                <w:rFonts w:ascii="Times New Roman" w:hAnsi="Times New Roman" w:cs="Times New Roman"/>
              </w:rPr>
            </w:pPr>
            <w:r>
              <w:rPr>
                <w:rFonts w:ascii="Times New Roman" w:hAnsi="Times New Roman" w:cs="Times New Roman"/>
              </w:rPr>
              <w:t>Aprendizaje basado en Retos</w:t>
            </w:r>
          </w:p>
        </w:tc>
      </w:tr>
      <w:tr w:rsidR="00D778D6" w:rsidRPr="003939A8" w14:paraId="2A43B50C" w14:textId="77777777" w:rsidTr="00D778D6">
        <w:trPr>
          <w:trHeight w:val="310"/>
          <w:jc w:val="center"/>
        </w:trPr>
        <w:tc>
          <w:tcPr>
            <w:tcW w:w="6868" w:type="dxa"/>
            <w:gridSpan w:val="4"/>
            <w:shd w:val="clear" w:color="auto" w:fill="29A0AD"/>
          </w:tcPr>
          <w:p w14:paraId="3F545876"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21D27505"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2" w:type="dxa"/>
            <w:shd w:val="clear" w:color="auto" w:fill="29A0AD"/>
          </w:tcPr>
          <w:p w14:paraId="21E0059A"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AE2B73" w:rsidRPr="003939A8" w14:paraId="17E34BF1" w14:textId="77777777" w:rsidTr="00AE2B73">
        <w:trPr>
          <w:trHeight w:val="1166"/>
          <w:jc w:val="center"/>
        </w:trPr>
        <w:tc>
          <w:tcPr>
            <w:tcW w:w="6868" w:type="dxa"/>
            <w:gridSpan w:val="4"/>
            <w:vAlign w:val="center"/>
          </w:tcPr>
          <w:p w14:paraId="28AC92E6" w14:textId="6218FFE0" w:rsidR="00AE2B73" w:rsidRPr="003939A8" w:rsidRDefault="00AE2B73" w:rsidP="00AE2B73">
            <w:pPr>
              <w:jc w:val="both"/>
              <w:rPr>
                <w:rFonts w:ascii="Times New Roman" w:hAnsi="Times New Roman" w:cs="Times New Roman"/>
              </w:rPr>
            </w:pPr>
            <w:r w:rsidRPr="00D4096F">
              <w:rPr>
                <w:rFonts w:ascii="Times New Roman" w:hAnsi="Times New Roman" w:cs="Times New Roman"/>
                <w:color w:val="000000" w:themeColor="text1"/>
              </w:rPr>
              <w:t>a) Se han definido las fases que componen un programa de aprovisionamiento desde la detección de</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necesidades hasta la recepción de la mercancía.</w:t>
            </w:r>
          </w:p>
        </w:tc>
        <w:tc>
          <w:tcPr>
            <w:tcW w:w="656" w:type="dxa"/>
            <w:vAlign w:val="center"/>
          </w:tcPr>
          <w:p w14:paraId="07819321" w14:textId="6ADA7086" w:rsidR="00AE2B73" w:rsidRPr="003939A8" w:rsidRDefault="00AE2B73" w:rsidP="00AE2B73">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32" w:type="dxa"/>
            <w:vMerge w:val="restart"/>
          </w:tcPr>
          <w:p w14:paraId="6F1BAC99" w14:textId="20A00AEE"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4A783D36" w14:textId="76406CEF"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50AB4CC0" w14:textId="5296978A"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27CD602A" w14:textId="108ED539"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4367DE05" w14:textId="04CEE75F"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3184DE9A" w14:textId="4A499B12"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643A55C0" w14:textId="10E20795"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1B4096BB" w14:textId="2CF88802" w:rsidR="00AE2B73" w:rsidRPr="003939A8" w:rsidRDefault="00AE2B73" w:rsidP="00AE2B73">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AE2B73" w:rsidRPr="003939A8" w14:paraId="084A25E0" w14:textId="77777777" w:rsidTr="00AE2B73">
        <w:trPr>
          <w:trHeight w:val="1127"/>
          <w:jc w:val="center"/>
        </w:trPr>
        <w:tc>
          <w:tcPr>
            <w:tcW w:w="6868" w:type="dxa"/>
            <w:gridSpan w:val="4"/>
            <w:vAlign w:val="center"/>
          </w:tcPr>
          <w:p w14:paraId="248BD979" w14:textId="168A58BF" w:rsidR="00AE2B73" w:rsidRPr="003939A8" w:rsidRDefault="00AE2B73" w:rsidP="00AE2B73">
            <w:pPr>
              <w:jc w:val="both"/>
              <w:rPr>
                <w:rFonts w:ascii="Times New Roman" w:hAnsi="Times New Roman" w:cs="Times New Roman"/>
              </w:rPr>
            </w:pPr>
            <w:r w:rsidRPr="00D4096F">
              <w:rPr>
                <w:rFonts w:ascii="Times New Roman" w:hAnsi="Times New Roman" w:cs="Times New Roman"/>
                <w:color w:val="000000" w:themeColor="text1"/>
              </w:rPr>
              <w:t>b) Se han determinado los principales parámetros que configuran un programa de aprovisionamiento</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que garantice la calidad y el cumplimiento del nivel de servicio establecido.</w:t>
            </w:r>
          </w:p>
        </w:tc>
        <w:tc>
          <w:tcPr>
            <w:tcW w:w="656" w:type="dxa"/>
            <w:vAlign w:val="center"/>
          </w:tcPr>
          <w:p w14:paraId="2422C961" w14:textId="30C2D811" w:rsidR="00AE2B73" w:rsidRPr="003939A8" w:rsidRDefault="00AE2B73" w:rsidP="00AE2B73">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2" w:type="dxa"/>
            <w:vMerge/>
          </w:tcPr>
          <w:p w14:paraId="65946095" w14:textId="77777777" w:rsidR="00AE2B73" w:rsidRPr="003939A8" w:rsidRDefault="00AE2B73" w:rsidP="00AE2B73">
            <w:pPr>
              <w:jc w:val="center"/>
              <w:rPr>
                <w:rFonts w:ascii="Times New Roman" w:hAnsi="Times New Roman" w:cs="Times New Roman"/>
                <w:color w:val="000000" w:themeColor="text1"/>
              </w:rPr>
            </w:pPr>
          </w:p>
        </w:tc>
      </w:tr>
      <w:tr w:rsidR="00AE2B73" w:rsidRPr="003939A8" w14:paraId="478E70B5" w14:textId="77777777" w:rsidTr="00AE2B73">
        <w:trPr>
          <w:trHeight w:val="1127"/>
          <w:jc w:val="center"/>
        </w:trPr>
        <w:tc>
          <w:tcPr>
            <w:tcW w:w="6868" w:type="dxa"/>
            <w:gridSpan w:val="4"/>
            <w:vAlign w:val="center"/>
          </w:tcPr>
          <w:p w14:paraId="6C468B52" w14:textId="09AC8613" w:rsidR="00AE2B73" w:rsidRPr="00D4096F" w:rsidRDefault="00AE2B73" w:rsidP="00AE2B73">
            <w:pPr>
              <w:jc w:val="both"/>
              <w:rPr>
                <w:rFonts w:ascii="Times New Roman" w:hAnsi="Times New Roman" w:cs="Times New Roman"/>
                <w:color w:val="000000" w:themeColor="text1"/>
              </w:rPr>
            </w:pPr>
            <w:r w:rsidRPr="00D4096F">
              <w:rPr>
                <w:rFonts w:ascii="Times New Roman" w:hAnsi="Times New Roman" w:cs="Times New Roman"/>
                <w:color w:val="000000" w:themeColor="text1"/>
              </w:rPr>
              <w:t>j) Se ha asegurado la calidad del proceso de aprovisionamiento, estableciendo procedimientos</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normalizados de gestión de pedidos y control del proceso.</w:t>
            </w:r>
          </w:p>
        </w:tc>
        <w:tc>
          <w:tcPr>
            <w:tcW w:w="656" w:type="dxa"/>
            <w:vAlign w:val="center"/>
          </w:tcPr>
          <w:p w14:paraId="695BCCBC" w14:textId="2E65957E" w:rsidR="00AE2B73" w:rsidRDefault="00AE2B73" w:rsidP="00AE2B73">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9 </w:t>
            </w:r>
          </w:p>
        </w:tc>
        <w:tc>
          <w:tcPr>
            <w:tcW w:w="1832" w:type="dxa"/>
            <w:vMerge/>
          </w:tcPr>
          <w:p w14:paraId="01CA438F" w14:textId="77777777" w:rsidR="00AE2B73" w:rsidRPr="003939A8" w:rsidRDefault="00AE2B73" w:rsidP="00AE2B73">
            <w:pPr>
              <w:jc w:val="center"/>
              <w:rPr>
                <w:rFonts w:ascii="Times New Roman" w:hAnsi="Times New Roman" w:cs="Times New Roman"/>
                <w:color w:val="000000" w:themeColor="text1"/>
              </w:rPr>
            </w:pPr>
          </w:p>
        </w:tc>
      </w:tr>
      <w:tr w:rsidR="00CC6095" w:rsidRPr="003939A8" w14:paraId="42D7E95B" w14:textId="77777777" w:rsidTr="00F33128">
        <w:trPr>
          <w:trHeight w:val="278"/>
          <w:jc w:val="center"/>
        </w:trPr>
        <w:tc>
          <w:tcPr>
            <w:tcW w:w="9356" w:type="dxa"/>
            <w:gridSpan w:val="6"/>
            <w:shd w:val="clear" w:color="auto" w:fill="29859B"/>
          </w:tcPr>
          <w:p w14:paraId="05E52563" w14:textId="77777777" w:rsidR="00CC6095" w:rsidRPr="003939A8" w:rsidRDefault="00CC6095" w:rsidP="00CC6095">
            <w:pPr>
              <w:jc w:val="center"/>
              <w:rPr>
                <w:rFonts w:ascii="Times New Roman" w:hAnsi="Times New Roman" w:cs="Times New Roman"/>
                <w:b/>
              </w:rPr>
            </w:pPr>
            <w:r w:rsidRPr="003939A8">
              <w:rPr>
                <w:rFonts w:ascii="Times New Roman" w:hAnsi="Times New Roman" w:cs="Times New Roman"/>
                <w:b/>
                <w:color w:val="FFFFFF"/>
              </w:rPr>
              <w:t>Recursos</w:t>
            </w:r>
          </w:p>
        </w:tc>
      </w:tr>
      <w:tr w:rsidR="00CC6095" w:rsidRPr="003939A8" w14:paraId="1DE64D87" w14:textId="77777777" w:rsidTr="00F33128">
        <w:trPr>
          <w:trHeight w:val="277"/>
          <w:jc w:val="center"/>
        </w:trPr>
        <w:tc>
          <w:tcPr>
            <w:tcW w:w="9356" w:type="dxa"/>
            <w:gridSpan w:val="6"/>
          </w:tcPr>
          <w:p w14:paraId="70203035" w14:textId="595F99F0" w:rsidR="00CC6095" w:rsidRPr="003939A8" w:rsidRDefault="00CC6095" w:rsidP="00CC6095">
            <w:pPr>
              <w:rPr>
                <w:rFonts w:ascii="Times New Roman" w:hAnsi="Times New Roman" w:cs="Times New Roman"/>
              </w:rPr>
            </w:pPr>
            <w:r w:rsidRPr="003939A8">
              <w:rPr>
                <w:rFonts w:ascii="Times New Roman" w:hAnsi="Times New Roman" w:cs="Times New Roman"/>
              </w:rPr>
              <w:t xml:space="preserve">Ordenadores de clase, conexión a internet. </w:t>
            </w:r>
            <w:proofErr w:type="spellStart"/>
            <w:r w:rsidRPr="003939A8">
              <w:rPr>
                <w:rFonts w:ascii="Times New Roman" w:hAnsi="Times New Roman" w:cs="Times New Roman"/>
              </w:rPr>
              <w:t>TAC´s</w:t>
            </w:r>
            <w:proofErr w:type="spellEnd"/>
          </w:p>
        </w:tc>
      </w:tr>
      <w:tr w:rsidR="00CC6095" w:rsidRPr="003939A8" w14:paraId="4FCE4BB1" w14:textId="77777777" w:rsidTr="00F33128">
        <w:trPr>
          <w:trHeight w:val="213"/>
          <w:jc w:val="center"/>
        </w:trPr>
        <w:tc>
          <w:tcPr>
            <w:tcW w:w="9356" w:type="dxa"/>
            <w:gridSpan w:val="6"/>
            <w:shd w:val="clear" w:color="auto" w:fill="29859B"/>
          </w:tcPr>
          <w:p w14:paraId="2738F9A7" w14:textId="77777777" w:rsidR="00CC6095" w:rsidRPr="003939A8" w:rsidRDefault="00CC6095" w:rsidP="00CC6095">
            <w:pPr>
              <w:jc w:val="center"/>
              <w:rPr>
                <w:rFonts w:ascii="Times New Roman" w:hAnsi="Times New Roman" w:cs="Times New Roman"/>
                <w:b/>
              </w:rPr>
            </w:pPr>
            <w:r w:rsidRPr="003939A8">
              <w:rPr>
                <w:rFonts w:ascii="Times New Roman" w:hAnsi="Times New Roman" w:cs="Times New Roman"/>
                <w:b/>
                <w:color w:val="FFFFFF"/>
              </w:rPr>
              <w:t>Observaciones</w:t>
            </w:r>
          </w:p>
        </w:tc>
      </w:tr>
      <w:tr w:rsidR="00CC6095" w:rsidRPr="003939A8" w14:paraId="3BEC7A45" w14:textId="77777777" w:rsidTr="00F33128">
        <w:trPr>
          <w:trHeight w:val="412"/>
          <w:jc w:val="center"/>
        </w:trPr>
        <w:tc>
          <w:tcPr>
            <w:tcW w:w="9356" w:type="dxa"/>
            <w:gridSpan w:val="6"/>
          </w:tcPr>
          <w:p w14:paraId="383A9ED7" w14:textId="77777777" w:rsidR="00CC6095" w:rsidRPr="003939A8" w:rsidRDefault="00CC6095" w:rsidP="00CC6095">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7A1B6C93" w14:textId="77777777" w:rsidR="00F33128" w:rsidRDefault="00F33128" w:rsidP="00F33128">
      <w:pPr>
        <w:rPr>
          <w:rFonts w:ascii="Times New Roman" w:hAnsi="Times New Roman" w:cs="Times New Roman"/>
        </w:rPr>
      </w:pPr>
    </w:p>
    <w:p w14:paraId="6C6046EF" w14:textId="77777777" w:rsidR="00075AEA" w:rsidRDefault="00075AEA" w:rsidP="00F33128">
      <w:pPr>
        <w:rPr>
          <w:rFonts w:ascii="Times New Roman" w:hAnsi="Times New Roman" w:cs="Times New Roman"/>
        </w:rPr>
      </w:pPr>
    </w:p>
    <w:p w14:paraId="207F1C6F" w14:textId="77777777" w:rsidR="00075AEA" w:rsidRPr="003939A8" w:rsidRDefault="00075AEA"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1423"/>
        <w:gridCol w:w="1603"/>
        <w:gridCol w:w="633"/>
        <w:gridCol w:w="656"/>
        <w:gridCol w:w="1831"/>
      </w:tblGrid>
      <w:tr w:rsidR="00F33128" w:rsidRPr="003939A8" w14:paraId="255EADB5" w14:textId="77777777" w:rsidTr="00F33128">
        <w:trPr>
          <w:jc w:val="center"/>
        </w:trPr>
        <w:tc>
          <w:tcPr>
            <w:tcW w:w="9356" w:type="dxa"/>
            <w:gridSpan w:val="6"/>
            <w:shd w:val="clear" w:color="auto" w:fill="D9E2F3"/>
          </w:tcPr>
          <w:p w14:paraId="0921367F" w14:textId="59529E94" w:rsidR="00F33128" w:rsidRPr="003939A8" w:rsidRDefault="00F33128" w:rsidP="00F33128">
            <w:pPr>
              <w:rPr>
                <w:rFonts w:ascii="Times New Roman" w:hAnsi="Times New Roman" w:cs="Times New Roman"/>
                <w:b/>
                <w:color w:val="000000"/>
              </w:rPr>
            </w:pPr>
            <w:r w:rsidRPr="003939A8">
              <w:rPr>
                <w:rFonts w:ascii="Times New Roman" w:hAnsi="Times New Roman" w:cs="Times New Roman"/>
                <w:b/>
                <w:color w:val="000000"/>
              </w:rPr>
              <w:t xml:space="preserve">Unidad de Aprendizaje 2. </w:t>
            </w:r>
            <w:r w:rsidR="00AE2B73">
              <w:rPr>
                <w:rFonts w:ascii="Times New Roman" w:hAnsi="Times New Roman" w:cs="Times New Roman"/>
                <w:b/>
                <w:color w:val="000000"/>
              </w:rPr>
              <w:t>El</w:t>
            </w:r>
            <w:r w:rsidR="00CC6095">
              <w:rPr>
                <w:rFonts w:ascii="Times New Roman" w:hAnsi="Times New Roman" w:cs="Times New Roman"/>
                <w:b/>
                <w:color w:val="000000"/>
              </w:rPr>
              <w:t xml:space="preserve"> aprovisionamiento</w:t>
            </w:r>
            <w:r w:rsidR="00AE2B73">
              <w:rPr>
                <w:rFonts w:ascii="Times New Roman" w:hAnsi="Times New Roman" w:cs="Times New Roman"/>
                <w:b/>
                <w:color w:val="000000"/>
              </w:rPr>
              <w:t xml:space="preserve"> y sus costes</w:t>
            </w:r>
          </w:p>
          <w:p w14:paraId="5A34599C" w14:textId="77777777" w:rsidR="00F33128" w:rsidRPr="003939A8" w:rsidRDefault="00F33128" w:rsidP="00F33128">
            <w:pPr>
              <w:rPr>
                <w:rFonts w:ascii="Times New Roman" w:hAnsi="Times New Roman" w:cs="Times New Roman"/>
                <w:color w:val="000000"/>
              </w:rPr>
            </w:pPr>
          </w:p>
        </w:tc>
      </w:tr>
      <w:tr w:rsidR="00F33128" w:rsidRPr="003939A8" w14:paraId="7F289829" w14:textId="77777777" w:rsidTr="00D778D6">
        <w:trPr>
          <w:jc w:val="center"/>
        </w:trPr>
        <w:tc>
          <w:tcPr>
            <w:tcW w:w="3210" w:type="dxa"/>
            <w:shd w:val="clear" w:color="auto" w:fill="D9E2F3"/>
          </w:tcPr>
          <w:p w14:paraId="3C3AD225" w14:textId="7DBE503F"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09196D16" w14:textId="77777777" w:rsidR="001C6E33" w:rsidRPr="003939A8" w:rsidRDefault="001C6E33" w:rsidP="00F33128">
            <w:pPr>
              <w:rPr>
                <w:rFonts w:ascii="Times New Roman" w:hAnsi="Times New Roman" w:cs="Times New Roman"/>
                <w:color w:val="000000"/>
              </w:rPr>
            </w:pPr>
          </w:p>
          <w:p w14:paraId="379CA3AB" w14:textId="77777777"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1 T</w:t>
            </w:r>
          </w:p>
        </w:tc>
        <w:tc>
          <w:tcPr>
            <w:tcW w:w="3026" w:type="dxa"/>
            <w:gridSpan w:val="2"/>
            <w:shd w:val="clear" w:color="auto" w:fill="D9E2F3"/>
          </w:tcPr>
          <w:p w14:paraId="0F3FA2E0" w14:textId="2F7AA38F"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0EE17221" w14:textId="77777777" w:rsidR="001C6E33" w:rsidRPr="003939A8" w:rsidRDefault="001C6E33" w:rsidP="00F33128">
            <w:pPr>
              <w:rPr>
                <w:rFonts w:ascii="Times New Roman" w:hAnsi="Times New Roman" w:cs="Times New Roman"/>
                <w:color w:val="000000"/>
              </w:rPr>
            </w:pPr>
          </w:p>
          <w:p w14:paraId="1758375B" w14:textId="74DFE98F" w:rsidR="00F33128" w:rsidRPr="003939A8" w:rsidRDefault="00F30413" w:rsidP="00F33128">
            <w:pPr>
              <w:jc w:val="center"/>
              <w:rPr>
                <w:rFonts w:ascii="Times New Roman" w:hAnsi="Times New Roman" w:cs="Times New Roman"/>
                <w:color w:val="000000"/>
              </w:rPr>
            </w:pPr>
            <w:r w:rsidRPr="003939A8">
              <w:rPr>
                <w:rFonts w:ascii="Times New Roman" w:hAnsi="Times New Roman" w:cs="Times New Roman"/>
                <w:color w:val="000000"/>
              </w:rPr>
              <w:t>1</w:t>
            </w:r>
            <w:r w:rsidR="00CC6095">
              <w:rPr>
                <w:rFonts w:ascii="Times New Roman" w:hAnsi="Times New Roman" w:cs="Times New Roman"/>
                <w:color w:val="000000"/>
              </w:rPr>
              <w:t>3</w:t>
            </w:r>
            <w:r w:rsidR="00F33128" w:rsidRPr="003939A8">
              <w:rPr>
                <w:rFonts w:ascii="Times New Roman" w:hAnsi="Times New Roman" w:cs="Times New Roman"/>
                <w:color w:val="000000"/>
              </w:rPr>
              <w:t xml:space="preserve"> sesiones</w:t>
            </w:r>
          </w:p>
        </w:tc>
        <w:tc>
          <w:tcPr>
            <w:tcW w:w="3120" w:type="dxa"/>
            <w:gridSpan w:val="3"/>
            <w:shd w:val="clear" w:color="auto" w:fill="D9E2F3"/>
          </w:tcPr>
          <w:p w14:paraId="2E505894"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25279D5C" w14:textId="355F6E23" w:rsidR="001E5438" w:rsidRPr="003939A8" w:rsidRDefault="000F7F40" w:rsidP="00F33128">
            <w:pPr>
              <w:jc w:val="center"/>
              <w:rPr>
                <w:rFonts w:ascii="Times New Roman" w:hAnsi="Times New Roman" w:cs="Times New Roman"/>
                <w:color w:val="000000"/>
              </w:rPr>
            </w:pPr>
            <w:r>
              <w:rPr>
                <w:rFonts w:ascii="Times New Roman" w:hAnsi="Times New Roman" w:cs="Times New Roman"/>
                <w:color w:val="000000"/>
              </w:rPr>
              <w:t>34</w:t>
            </w:r>
            <w:r w:rsidR="00CC6095">
              <w:rPr>
                <w:rFonts w:ascii="Times New Roman" w:hAnsi="Times New Roman" w:cs="Times New Roman"/>
                <w:color w:val="000000"/>
              </w:rPr>
              <w:t xml:space="preserve"> </w:t>
            </w:r>
            <w:r w:rsidR="00F33128" w:rsidRPr="003939A8">
              <w:rPr>
                <w:rFonts w:ascii="Times New Roman" w:hAnsi="Times New Roman" w:cs="Times New Roman"/>
                <w:color w:val="000000"/>
              </w:rPr>
              <w:t>%</w:t>
            </w:r>
            <w:r w:rsidR="00F30413" w:rsidRPr="003939A8">
              <w:rPr>
                <w:rFonts w:ascii="Times New Roman" w:hAnsi="Times New Roman" w:cs="Times New Roman"/>
                <w:color w:val="000000"/>
              </w:rPr>
              <w:t xml:space="preserve"> RA</w:t>
            </w:r>
            <w:r w:rsidR="00CC6095">
              <w:rPr>
                <w:rFonts w:ascii="Times New Roman" w:hAnsi="Times New Roman" w:cs="Times New Roman"/>
                <w:color w:val="000000"/>
              </w:rPr>
              <w:t>1</w:t>
            </w:r>
            <w:r w:rsidR="00F33128" w:rsidRPr="003939A8">
              <w:rPr>
                <w:rFonts w:ascii="Times New Roman" w:hAnsi="Times New Roman" w:cs="Times New Roman"/>
                <w:color w:val="000000"/>
              </w:rPr>
              <w:t xml:space="preserve">; </w:t>
            </w:r>
          </w:p>
          <w:p w14:paraId="5B62FA49" w14:textId="5073D5F5" w:rsidR="00F33128" w:rsidRPr="003939A8" w:rsidRDefault="00CC6095" w:rsidP="00F33128">
            <w:pPr>
              <w:jc w:val="center"/>
              <w:rPr>
                <w:rFonts w:ascii="Times New Roman" w:hAnsi="Times New Roman" w:cs="Times New Roman"/>
                <w:color w:val="000000"/>
              </w:rPr>
            </w:pPr>
            <w:r>
              <w:rPr>
                <w:rFonts w:ascii="Times New Roman" w:hAnsi="Times New Roman" w:cs="Times New Roman"/>
                <w:color w:val="000000"/>
              </w:rPr>
              <w:t xml:space="preserve"> </w:t>
            </w:r>
            <w:r w:rsidR="000F7F40">
              <w:rPr>
                <w:rFonts w:ascii="Times New Roman" w:hAnsi="Times New Roman" w:cs="Times New Roman"/>
                <w:color w:val="000000"/>
              </w:rPr>
              <w:t>6,12</w:t>
            </w:r>
            <w:r>
              <w:rPr>
                <w:rFonts w:ascii="Times New Roman" w:hAnsi="Times New Roman" w:cs="Times New Roman"/>
                <w:color w:val="000000"/>
              </w:rPr>
              <w:t xml:space="preserve"> </w:t>
            </w:r>
            <w:r w:rsidR="00F33128" w:rsidRPr="003939A8">
              <w:rPr>
                <w:rFonts w:ascii="Times New Roman" w:hAnsi="Times New Roman" w:cs="Times New Roman"/>
                <w:color w:val="000000"/>
              </w:rPr>
              <w:t>% módulo</w:t>
            </w:r>
          </w:p>
        </w:tc>
      </w:tr>
      <w:tr w:rsidR="00F33128" w:rsidRPr="003939A8" w14:paraId="03485DCA" w14:textId="77777777" w:rsidTr="00D778D6">
        <w:trPr>
          <w:trHeight w:val="278"/>
          <w:jc w:val="center"/>
        </w:trPr>
        <w:tc>
          <w:tcPr>
            <w:tcW w:w="4633" w:type="dxa"/>
            <w:gridSpan w:val="2"/>
            <w:shd w:val="clear" w:color="auto" w:fill="2194BD"/>
          </w:tcPr>
          <w:p w14:paraId="53624E56"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3" w:type="dxa"/>
            <w:gridSpan w:val="4"/>
            <w:shd w:val="clear" w:color="auto" w:fill="2194BD"/>
          </w:tcPr>
          <w:p w14:paraId="7D641361"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D778D6" w:rsidRPr="003939A8" w14:paraId="1EE59E18" w14:textId="77777777" w:rsidTr="00D778D6">
        <w:trPr>
          <w:trHeight w:val="277"/>
          <w:jc w:val="center"/>
        </w:trPr>
        <w:tc>
          <w:tcPr>
            <w:tcW w:w="4633" w:type="dxa"/>
            <w:gridSpan w:val="2"/>
            <w:vAlign w:val="center"/>
          </w:tcPr>
          <w:p w14:paraId="0A42B114" w14:textId="3CBC959F"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3" w:type="dxa"/>
            <w:gridSpan w:val="4"/>
            <w:vAlign w:val="center"/>
          </w:tcPr>
          <w:p w14:paraId="3B900391" w14:textId="29C4CB88"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D778D6" w:rsidRPr="003939A8" w14:paraId="0A3EBFE7" w14:textId="77777777" w:rsidTr="00F33128">
        <w:trPr>
          <w:trHeight w:val="281"/>
          <w:jc w:val="center"/>
        </w:trPr>
        <w:tc>
          <w:tcPr>
            <w:tcW w:w="9356" w:type="dxa"/>
            <w:gridSpan w:val="6"/>
            <w:shd w:val="clear" w:color="auto" w:fill="2194BD"/>
          </w:tcPr>
          <w:p w14:paraId="69EED3C3"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D778D6" w:rsidRPr="003939A8" w14:paraId="3D24BB61" w14:textId="77777777" w:rsidTr="00F33128">
        <w:trPr>
          <w:trHeight w:val="412"/>
          <w:jc w:val="center"/>
        </w:trPr>
        <w:tc>
          <w:tcPr>
            <w:tcW w:w="9356" w:type="dxa"/>
            <w:gridSpan w:val="6"/>
          </w:tcPr>
          <w:p w14:paraId="2454AF27" w14:textId="77777777" w:rsidR="00D778D6" w:rsidRPr="003939A8" w:rsidRDefault="00D778D6" w:rsidP="00D778D6">
            <w:pPr>
              <w:rPr>
                <w:rFonts w:ascii="Times New Roman" w:hAnsi="Times New Roman" w:cs="Times New Roman"/>
              </w:rPr>
            </w:pPr>
          </w:p>
          <w:p w14:paraId="4E9ECCD4" w14:textId="67FAC604"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RA </w:t>
            </w:r>
            <w:r w:rsidR="00680F64">
              <w:rPr>
                <w:rFonts w:ascii="Times New Roman" w:hAnsi="Times New Roman" w:cs="Times New Roman"/>
              </w:rPr>
              <w:t>1</w:t>
            </w:r>
            <w:r w:rsidRPr="003939A8">
              <w:rPr>
                <w:rFonts w:ascii="Times New Roman" w:hAnsi="Times New Roman" w:cs="Times New Roman"/>
              </w:rPr>
              <w:t xml:space="preserve">: </w:t>
            </w:r>
            <w:r w:rsidR="00680F64" w:rsidRPr="00937736">
              <w:rPr>
                <w:rFonts w:ascii="Times New Roman" w:hAnsi="Times New Roman" w:cs="Times New Roman"/>
              </w:rPr>
              <w:t>Elabora planes de aprovisionamiento, analizando información de las distintas áreas de la organización o</w:t>
            </w:r>
            <w:r w:rsidR="00680F64">
              <w:rPr>
                <w:rFonts w:ascii="Times New Roman" w:hAnsi="Times New Roman" w:cs="Times New Roman"/>
              </w:rPr>
              <w:t xml:space="preserve"> </w:t>
            </w:r>
            <w:r w:rsidR="00680F64" w:rsidRPr="00937736">
              <w:rPr>
                <w:rFonts w:ascii="Times New Roman" w:hAnsi="Times New Roman" w:cs="Times New Roman"/>
              </w:rPr>
              <w:t>empresa.</w:t>
            </w:r>
          </w:p>
        </w:tc>
      </w:tr>
      <w:tr w:rsidR="00D778D6" w:rsidRPr="003939A8" w14:paraId="29F0D70F" w14:textId="77777777" w:rsidTr="00F33128">
        <w:trPr>
          <w:trHeight w:val="312"/>
          <w:jc w:val="center"/>
        </w:trPr>
        <w:tc>
          <w:tcPr>
            <w:tcW w:w="9356" w:type="dxa"/>
            <w:gridSpan w:val="6"/>
            <w:shd w:val="clear" w:color="auto" w:fill="2194BD"/>
          </w:tcPr>
          <w:p w14:paraId="45355453"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D778D6" w:rsidRPr="003939A8" w14:paraId="057A58D2" w14:textId="77777777" w:rsidTr="00F33128">
        <w:trPr>
          <w:trHeight w:val="676"/>
          <w:jc w:val="center"/>
        </w:trPr>
        <w:tc>
          <w:tcPr>
            <w:tcW w:w="9356" w:type="dxa"/>
            <w:gridSpan w:val="6"/>
          </w:tcPr>
          <w:p w14:paraId="28E48843" w14:textId="77777777" w:rsidR="000F7F40" w:rsidRPr="001D1803" w:rsidRDefault="000F7F40" w:rsidP="000F7F40">
            <w:pPr>
              <w:pStyle w:val="TEXTOMARGEN-ACTIV"/>
              <w:numPr>
                <w:ilvl w:val="0"/>
                <w:numId w:val="22"/>
              </w:numPr>
              <w:spacing w:before="120" w:after="120" w:line="240" w:lineRule="exact"/>
              <w:rPr>
                <w:rFonts w:cs="Arial"/>
                <w:sz w:val="22"/>
              </w:rPr>
            </w:pPr>
            <w:r w:rsidRPr="001D1803">
              <w:rPr>
                <w:rFonts w:cs="Arial"/>
                <w:sz w:val="22"/>
              </w:rPr>
              <w:t>Conocer las distintas fases de que consta el ciclo del aprovisionamiento en la empresa.</w:t>
            </w:r>
          </w:p>
          <w:p w14:paraId="624C2EEB" w14:textId="77777777" w:rsidR="000F7F40" w:rsidRPr="001D1803" w:rsidRDefault="000F7F40" w:rsidP="000F7F40">
            <w:pPr>
              <w:pStyle w:val="TEXTOMARGEN-ACTIV"/>
              <w:numPr>
                <w:ilvl w:val="0"/>
                <w:numId w:val="22"/>
              </w:numPr>
              <w:spacing w:before="120" w:after="120" w:line="240" w:lineRule="exact"/>
              <w:rPr>
                <w:rFonts w:cs="Arial"/>
                <w:sz w:val="22"/>
              </w:rPr>
            </w:pPr>
            <w:r w:rsidRPr="001D1803">
              <w:rPr>
                <w:rFonts w:cs="Arial"/>
                <w:sz w:val="22"/>
              </w:rPr>
              <w:t>Entender la diferencia entre coste y gasto.</w:t>
            </w:r>
          </w:p>
          <w:p w14:paraId="1FB0D4E3" w14:textId="77777777" w:rsidR="000F7F40" w:rsidRPr="001D1803" w:rsidRDefault="000F7F40" w:rsidP="000F7F40">
            <w:pPr>
              <w:pStyle w:val="TEXTOMARGEN-ACTIV"/>
              <w:numPr>
                <w:ilvl w:val="0"/>
                <w:numId w:val="22"/>
              </w:numPr>
              <w:spacing w:before="120" w:after="120" w:line="240" w:lineRule="exact"/>
              <w:rPr>
                <w:rFonts w:cs="Arial"/>
                <w:sz w:val="22"/>
              </w:rPr>
            </w:pPr>
            <w:r w:rsidRPr="001D1803">
              <w:rPr>
                <w:rFonts w:cs="Arial"/>
                <w:sz w:val="22"/>
              </w:rPr>
              <w:t>Determinar los principales costes asociados a la gestión del aprovisionamiento en la empresa.</w:t>
            </w:r>
          </w:p>
          <w:p w14:paraId="5DE3CCA6" w14:textId="77777777" w:rsidR="000F7F40" w:rsidRPr="001D1803" w:rsidRDefault="000F7F40" w:rsidP="000F7F40">
            <w:pPr>
              <w:pStyle w:val="TEXTOMARGEN-ACTIV"/>
              <w:numPr>
                <w:ilvl w:val="0"/>
                <w:numId w:val="22"/>
              </w:numPr>
              <w:spacing w:before="120" w:after="120" w:line="240" w:lineRule="exact"/>
              <w:rPr>
                <w:rFonts w:cs="Arial"/>
                <w:sz w:val="22"/>
              </w:rPr>
            </w:pPr>
            <w:r w:rsidRPr="001D1803">
              <w:rPr>
                <w:rFonts w:cs="Arial"/>
                <w:sz w:val="22"/>
              </w:rPr>
              <w:t>Definir los principales costes asociados a la gestión del aprovisionamiento y aprender a calcular el importe de los mismos.</w:t>
            </w:r>
          </w:p>
          <w:p w14:paraId="418AD0D5" w14:textId="50DB67B9" w:rsidR="00D778D6" w:rsidRPr="000F7F40" w:rsidRDefault="000F7F40" w:rsidP="000F7F40">
            <w:pPr>
              <w:pStyle w:val="TEXTOMARGEN-ACTIV"/>
              <w:numPr>
                <w:ilvl w:val="0"/>
                <w:numId w:val="22"/>
              </w:numPr>
              <w:spacing w:before="120" w:after="0" w:line="240" w:lineRule="exact"/>
              <w:rPr>
                <w:rFonts w:cs="Arial"/>
                <w:sz w:val="22"/>
              </w:rPr>
            </w:pPr>
            <w:r w:rsidRPr="001D1803">
              <w:rPr>
                <w:rFonts w:cs="Arial"/>
                <w:sz w:val="22"/>
              </w:rPr>
              <w:t xml:space="preserve">Comprender la importancia que, en la gestión del aprovisionamiento, tienen los costes asociados al mismo. </w:t>
            </w:r>
          </w:p>
        </w:tc>
      </w:tr>
      <w:tr w:rsidR="000F7F40" w:rsidRPr="003939A8" w14:paraId="7F9BAF6C" w14:textId="77777777" w:rsidTr="007E5982">
        <w:trPr>
          <w:jc w:val="center"/>
        </w:trPr>
        <w:tc>
          <w:tcPr>
            <w:tcW w:w="9356" w:type="dxa"/>
            <w:gridSpan w:val="6"/>
            <w:shd w:val="clear" w:color="auto" w:fill="47838F"/>
          </w:tcPr>
          <w:p w14:paraId="4DC7A898" w14:textId="6D48CACA" w:rsidR="000F7F40" w:rsidRPr="003939A8" w:rsidRDefault="000F7F40" w:rsidP="000F7F40">
            <w:pPr>
              <w:jc w:val="center"/>
              <w:rPr>
                <w:rFonts w:ascii="Times New Roman" w:hAnsi="Times New Roman" w:cs="Times New Roman"/>
                <w:b/>
                <w:color w:val="FFFFFF"/>
              </w:rPr>
            </w:pPr>
            <w:r>
              <w:rPr>
                <w:rFonts w:ascii="Times New Roman" w:hAnsi="Times New Roman" w:cs="Times New Roman"/>
                <w:b/>
                <w:color w:val="FFFFFF"/>
              </w:rPr>
              <w:t>Contenidos</w:t>
            </w:r>
          </w:p>
        </w:tc>
      </w:tr>
      <w:tr w:rsidR="000F7F40" w:rsidRPr="003939A8" w14:paraId="133CE026" w14:textId="77777777" w:rsidTr="008D625C">
        <w:trPr>
          <w:trHeight w:val="1252"/>
          <w:jc w:val="center"/>
        </w:trPr>
        <w:tc>
          <w:tcPr>
            <w:tcW w:w="9356" w:type="dxa"/>
            <w:gridSpan w:val="6"/>
          </w:tcPr>
          <w:p w14:paraId="0B2BBD9B" w14:textId="77777777" w:rsidR="000F7F40" w:rsidRDefault="000F7F40" w:rsidP="000F7F40">
            <w:pPr>
              <w:pStyle w:val="TEXTOMARGEN-ACTIV"/>
              <w:numPr>
                <w:ilvl w:val="0"/>
                <w:numId w:val="51"/>
              </w:numPr>
              <w:spacing w:after="120" w:line="240" w:lineRule="exact"/>
              <w:ind w:left="568" w:hanging="284"/>
              <w:rPr>
                <w:rFonts w:cs="Arial"/>
                <w:sz w:val="22"/>
              </w:rPr>
            </w:pPr>
            <w:r>
              <w:rPr>
                <w:rFonts w:cs="Arial"/>
                <w:sz w:val="22"/>
              </w:rPr>
              <w:t>El aprovisionamiento en la empresa:</w:t>
            </w:r>
          </w:p>
          <w:p w14:paraId="2815AB2B" w14:textId="77777777" w:rsidR="000F7F40" w:rsidRDefault="000F7F40" w:rsidP="000F7F40">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 xml:space="preserve">Fases </w:t>
            </w:r>
            <w:r>
              <w:rPr>
                <w:rFonts w:ascii="Arial" w:hAnsi="Arial" w:cs="Arial"/>
                <w:sz w:val="22"/>
                <w:szCs w:val="20"/>
              </w:rPr>
              <w:t>del ciclo del aprovisionamiento.</w:t>
            </w:r>
          </w:p>
          <w:p w14:paraId="62544B83" w14:textId="77777777" w:rsidR="000F7F40" w:rsidRDefault="000F7F40" w:rsidP="000F7F40">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Análisis de necesidades.</w:t>
            </w:r>
          </w:p>
          <w:p w14:paraId="56E1D7F3" w14:textId="77777777" w:rsidR="000F7F40" w:rsidRDefault="000F7F40" w:rsidP="000F7F40">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Requisición o nota interna de pedido.</w:t>
            </w:r>
          </w:p>
          <w:p w14:paraId="31266CAE" w14:textId="77777777" w:rsidR="000F7F40" w:rsidRDefault="000F7F40" w:rsidP="000F7F40">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Selección de nuevos proveedores y análisis de ofertas.</w:t>
            </w:r>
          </w:p>
          <w:p w14:paraId="2A241C2A" w14:textId="77777777" w:rsidR="000F7F40" w:rsidRDefault="000F7F40" w:rsidP="000F7F40">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Control del pedido.</w:t>
            </w:r>
          </w:p>
          <w:p w14:paraId="46593FA3" w14:textId="77777777" w:rsidR="000F7F40" w:rsidRPr="001D1803" w:rsidRDefault="000F7F40" w:rsidP="000F7F40">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Recepción de la mercancía.</w:t>
            </w:r>
          </w:p>
          <w:p w14:paraId="68EB3BE2" w14:textId="77777777" w:rsidR="000F7F40" w:rsidRDefault="000F7F40" w:rsidP="000F7F40">
            <w:pPr>
              <w:pStyle w:val="TEXTOMARGEN-ACTIV"/>
              <w:numPr>
                <w:ilvl w:val="0"/>
                <w:numId w:val="51"/>
              </w:numPr>
              <w:spacing w:before="120" w:after="120" w:line="240" w:lineRule="exact"/>
              <w:rPr>
                <w:rFonts w:cs="Arial"/>
                <w:sz w:val="22"/>
              </w:rPr>
            </w:pPr>
            <w:r>
              <w:rPr>
                <w:rFonts w:cs="Arial"/>
                <w:sz w:val="22"/>
              </w:rPr>
              <w:t>Los costes del aprovisionamiento.</w:t>
            </w:r>
          </w:p>
          <w:p w14:paraId="23654DFB" w14:textId="77777777" w:rsidR="000F7F40" w:rsidRPr="001D1803" w:rsidRDefault="000F7F40" w:rsidP="000F7F40">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Diferencia entre coste y gasto.</w:t>
            </w:r>
          </w:p>
          <w:p w14:paraId="006D59D9" w14:textId="77777777" w:rsidR="000F7F40" w:rsidRPr="001D1803" w:rsidRDefault="000F7F40" w:rsidP="000F7F40">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Pr>
                <w:rFonts w:ascii="Arial" w:hAnsi="Arial" w:cs="Arial"/>
                <w:sz w:val="22"/>
                <w:szCs w:val="20"/>
              </w:rPr>
              <w:t>Los costes de la compra.</w:t>
            </w:r>
          </w:p>
          <w:p w14:paraId="7E1C8E21" w14:textId="77777777" w:rsidR="000F7F40" w:rsidRPr="001D1803" w:rsidRDefault="000F7F40" w:rsidP="000F7F40">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1D1803">
              <w:rPr>
                <w:rFonts w:ascii="Arial" w:hAnsi="Arial" w:cs="Arial"/>
                <w:color w:val="000000"/>
                <w:sz w:val="22"/>
                <w:szCs w:val="22"/>
              </w:rPr>
              <w:t>El coste del pedido.</w:t>
            </w:r>
          </w:p>
          <w:p w14:paraId="28857FF4" w14:textId="77777777" w:rsidR="000F7F40" w:rsidRPr="001D1803" w:rsidRDefault="000F7F40" w:rsidP="000F7F40">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1D1803">
              <w:rPr>
                <w:rFonts w:ascii="Arial" w:hAnsi="Arial" w:cs="Arial"/>
                <w:color w:val="000000"/>
                <w:sz w:val="22"/>
                <w:szCs w:val="22"/>
              </w:rPr>
              <w:t>El coste de emisión del pedido.</w:t>
            </w:r>
          </w:p>
          <w:p w14:paraId="248A6B50" w14:textId="77777777" w:rsidR="000F7F40" w:rsidRPr="001D1803" w:rsidRDefault="000F7F40" w:rsidP="000F7F40">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Pr>
                <w:rFonts w:ascii="Arial" w:hAnsi="Arial" w:cs="Arial"/>
                <w:sz w:val="22"/>
                <w:szCs w:val="20"/>
              </w:rPr>
              <w:t>Los costes de almacenaje.</w:t>
            </w:r>
          </w:p>
          <w:p w14:paraId="6D43B453" w14:textId="77777777" w:rsidR="000F7F40" w:rsidRPr="001D1803" w:rsidRDefault="000F7F40" w:rsidP="000F7F40">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1D1803">
              <w:rPr>
                <w:rFonts w:ascii="Arial" w:hAnsi="Arial" w:cs="Arial"/>
                <w:color w:val="000000"/>
                <w:sz w:val="22"/>
                <w:szCs w:val="22"/>
              </w:rPr>
              <w:t>Costes financieros.</w:t>
            </w:r>
          </w:p>
          <w:p w14:paraId="5969D34E" w14:textId="77777777" w:rsidR="000F7F40" w:rsidRDefault="000F7F40" w:rsidP="000F7F40">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1D1803">
              <w:rPr>
                <w:rFonts w:ascii="Arial" w:hAnsi="Arial" w:cs="Arial"/>
                <w:color w:val="000000"/>
                <w:sz w:val="22"/>
                <w:szCs w:val="22"/>
              </w:rPr>
              <w:t xml:space="preserve">Costes de </w:t>
            </w:r>
            <w:r>
              <w:rPr>
                <w:rFonts w:ascii="Arial" w:hAnsi="Arial" w:cs="Arial"/>
                <w:color w:val="000000"/>
                <w:sz w:val="22"/>
                <w:szCs w:val="22"/>
              </w:rPr>
              <w:t>servicios.</w:t>
            </w:r>
          </w:p>
          <w:p w14:paraId="4BDC3A9E" w14:textId="77777777" w:rsidR="000F7F40" w:rsidRDefault="000F7F40" w:rsidP="000F7F40">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Pr>
                <w:rFonts w:ascii="Arial" w:hAnsi="Arial" w:cs="Arial"/>
                <w:color w:val="000000"/>
                <w:sz w:val="22"/>
                <w:szCs w:val="22"/>
              </w:rPr>
              <w:t>Costes de almacén.</w:t>
            </w:r>
          </w:p>
          <w:p w14:paraId="5AC18CB9" w14:textId="77777777" w:rsidR="000F7F40" w:rsidRPr="001D1803" w:rsidRDefault="000F7F40" w:rsidP="000F7F40">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Pr>
                <w:rFonts w:ascii="Arial" w:hAnsi="Arial" w:cs="Arial"/>
                <w:color w:val="000000"/>
                <w:sz w:val="22"/>
                <w:szCs w:val="22"/>
              </w:rPr>
              <w:t>Costes de riesgo.</w:t>
            </w:r>
          </w:p>
          <w:p w14:paraId="4E40806E" w14:textId="77777777" w:rsidR="000F7F40" w:rsidRPr="001D1803" w:rsidRDefault="000F7F40" w:rsidP="000F7F40">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Los costes asociados a la ruptura de stocks</w:t>
            </w:r>
            <w:r>
              <w:rPr>
                <w:rFonts w:ascii="Arial" w:hAnsi="Arial" w:cs="Arial"/>
                <w:sz w:val="22"/>
                <w:szCs w:val="20"/>
              </w:rPr>
              <w:t>.</w:t>
            </w:r>
          </w:p>
          <w:p w14:paraId="1B8BD308" w14:textId="77777777" w:rsidR="000F7F40" w:rsidRPr="001D1803" w:rsidRDefault="000F7F40" w:rsidP="000F7F40">
            <w:pPr>
              <w:pStyle w:val="Prrafodelista"/>
              <w:numPr>
                <w:ilvl w:val="0"/>
                <w:numId w:val="52"/>
              </w:numPr>
              <w:tabs>
                <w:tab w:val="left" w:pos="180"/>
              </w:tabs>
              <w:spacing w:before="120" w:line="240" w:lineRule="exact"/>
              <w:ind w:left="1208" w:hanging="357"/>
              <w:contextualSpacing w:val="0"/>
              <w:jc w:val="both"/>
              <w:rPr>
                <w:rFonts w:ascii="Arial" w:hAnsi="Arial" w:cs="Arial"/>
                <w:szCs w:val="20"/>
              </w:rPr>
            </w:pPr>
            <w:r w:rsidRPr="001D1803">
              <w:rPr>
                <w:rFonts w:ascii="Arial" w:hAnsi="Arial" w:cs="Arial"/>
                <w:sz w:val="22"/>
                <w:szCs w:val="20"/>
              </w:rPr>
              <w:t>Los costes totales del aprovisionamiento.</w:t>
            </w:r>
          </w:p>
          <w:p w14:paraId="3BFA7A91" w14:textId="2EF9FF86" w:rsidR="000F7F40" w:rsidRPr="000F7F40" w:rsidRDefault="000F7F40" w:rsidP="000F7F40">
            <w:pPr>
              <w:rPr>
                <w:rFonts w:ascii="Times New Roman" w:hAnsi="Times New Roman" w:cs="Times New Roman"/>
              </w:rPr>
            </w:pPr>
          </w:p>
        </w:tc>
      </w:tr>
      <w:tr w:rsidR="00D778D6" w:rsidRPr="003939A8" w14:paraId="59EFD5CF" w14:textId="77777777" w:rsidTr="00F33128">
        <w:trPr>
          <w:trHeight w:val="310"/>
          <w:jc w:val="center"/>
        </w:trPr>
        <w:tc>
          <w:tcPr>
            <w:tcW w:w="9356" w:type="dxa"/>
            <w:gridSpan w:val="6"/>
            <w:shd w:val="clear" w:color="auto" w:fill="47838F"/>
          </w:tcPr>
          <w:p w14:paraId="216FD29F"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D778D6" w:rsidRPr="003939A8" w14:paraId="5D416D06" w14:textId="77777777" w:rsidTr="00F33128">
        <w:trPr>
          <w:trHeight w:val="310"/>
          <w:jc w:val="center"/>
        </w:trPr>
        <w:tc>
          <w:tcPr>
            <w:tcW w:w="9356" w:type="dxa"/>
            <w:gridSpan w:val="6"/>
            <w:shd w:val="clear" w:color="auto" w:fill="FFFFFF"/>
          </w:tcPr>
          <w:p w14:paraId="60EA3AF1" w14:textId="77777777" w:rsidR="00D778D6" w:rsidRPr="003939A8" w:rsidRDefault="00D778D6" w:rsidP="00D778D6">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w:t>
            </w:r>
            <w:proofErr w:type="spellStart"/>
            <w:r w:rsidRPr="003939A8">
              <w:rPr>
                <w:rFonts w:ascii="Times New Roman" w:hAnsi="Times New Roman" w:cs="Times New Roman"/>
                <w:color w:val="auto"/>
              </w:rPr>
              <w:t>Genially</w:t>
            </w:r>
            <w:proofErr w:type="spellEnd"/>
            <w:r w:rsidRPr="003939A8">
              <w:rPr>
                <w:rFonts w:ascii="Times New Roman" w:hAnsi="Times New Roman" w:cs="Times New Roman"/>
                <w:color w:val="auto"/>
              </w:rPr>
              <w:t xml:space="preserve">   </w:t>
            </w:r>
          </w:p>
          <w:p w14:paraId="14E41A1A"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Detección de ideas previas (</w:t>
            </w:r>
            <w:proofErr w:type="spellStart"/>
            <w:r w:rsidRPr="003939A8">
              <w:rPr>
                <w:rFonts w:ascii="Times New Roman" w:hAnsi="Times New Roman" w:cs="Times New Roman"/>
              </w:rPr>
              <w:t>kahoot</w:t>
            </w:r>
            <w:proofErr w:type="spellEnd"/>
            <w:r w:rsidRPr="003939A8">
              <w:rPr>
                <w:rFonts w:ascii="Times New Roman" w:hAnsi="Times New Roman" w:cs="Times New Roman"/>
              </w:rPr>
              <w:t xml:space="preserve"> o </w:t>
            </w:r>
            <w:proofErr w:type="spellStart"/>
            <w:r w:rsidRPr="003939A8">
              <w:rPr>
                <w:rFonts w:ascii="Times New Roman" w:hAnsi="Times New Roman" w:cs="Times New Roman"/>
              </w:rPr>
              <w:t>plickers</w:t>
            </w:r>
            <w:proofErr w:type="spellEnd"/>
            <w:r w:rsidRPr="003939A8">
              <w:rPr>
                <w:rFonts w:ascii="Times New Roman" w:hAnsi="Times New Roman" w:cs="Times New Roman"/>
              </w:rPr>
              <w:t>)</w:t>
            </w:r>
          </w:p>
          <w:p w14:paraId="0DCA162A"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Explicación de contenidos</w:t>
            </w:r>
          </w:p>
          <w:p w14:paraId="72E2D09F"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Consolidación de conceptos</w:t>
            </w:r>
          </w:p>
          <w:p w14:paraId="26A13380" w14:textId="6D6E2955" w:rsidR="00680F64" w:rsidRDefault="00680F64" w:rsidP="00680F64">
            <w:pPr>
              <w:rPr>
                <w:rFonts w:ascii="Times New Roman" w:hAnsi="Times New Roman" w:cs="Times New Roman"/>
              </w:rPr>
            </w:pPr>
            <w:r>
              <w:rPr>
                <w:rFonts w:ascii="Times New Roman" w:hAnsi="Times New Roman" w:cs="Times New Roman"/>
              </w:rPr>
              <w:t>Casos prácticos sobre</w:t>
            </w:r>
            <w:r w:rsidR="00061861">
              <w:rPr>
                <w:rFonts w:ascii="Times New Roman" w:hAnsi="Times New Roman" w:cs="Times New Roman"/>
              </w:rPr>
              <w:t xml:space="preserve"> tipos de costes y cálculo de costes.</w:t>
            </w:r>
            <w:r>
              <w:rPr>
                <w:rFonts w:ascii="Times New Roman" w:hAnsi="Times New Roman" w:cs="Times New Roman"/>
              </w:rPr>
              <w:t xml:space="preserve"> </w:t>
            </w:r>
          </w:p>
          <w:p w14:paraId="6ED1FC0D" w14:textId="3F1869D7" w:rsidR="00680F64" w:rsidRPr="00680F64" w:rsidRDefault="00680F64" w:rsidP="00680F64">
            <w:pPr>
              <w:rPr>
                <w:rFonts w:ascii="Times New Roman" w:hAnsi="Times New Roman" w:cs="Times New Roman"/>
              </w:rPr>
            </w:pPr>
            <w:r w:rsidRPr="00680F64">
              <w:rPr>
                <w:rFonts w:ascii="Times New Roman" w:hAnsi="Times New Roman" w:cs="Times New Roman"/>
              </w:rPr>
              <w:t>Tipos de aprovisionamiento.</w:t>
            </w:r>
          </w:p>
          <w:p w14:paraId="13FFF501" w14:textId="77777777" w:rsidR="00680F64" w:rsidRDefault="00680F64" w:rsidP="00680F64">
            <w:pPr>
              <w:spacing w:after="80"/>
              <w:rPr>
                <w:rFonts w:ascii="Times New Roman" w:hAnsi="Times New Roman" w:cs="Times New Roman"/>
              </w:rPr>
            </w:pPr>
            <w:r w:rsidRPr="00680F64">
              <w:rPr>
                <w:rFonts w:ascii="Times New Roman" w:hAnsi="Times New Roman" w:cs="Times New Roman"/>
              </w:rPr>
              <w:t>Necesidades de aprovisionamiento.</w:t>
            </w:r>
          </w:p>
          <w:p w14:paraId="5A570ACD" w14:textId="17E053EA" w:rsidR="00D778D6" w:rsidRPr="003939A8" w:rsidRDefault="00680F64" w:rsidP="00680F64">
            <w:pPr>
              <w:spacing w:after="80"/>
              <w:rPr>
                <w:rFonts w:ascii="Times New Roman" w:hAnsi="Times New Roman" w:cs="Times New Roman"/>
              </w:rPr>
            </w:pPr>
            <w:r w:rsidRPr="00680F64">
              <w:rPr>
                <w:rFonts w:ascii="Times New Roman" w:hAnsi="Times New Roman" w:cs="Times New Roman"/>
              </w:rPr>
              <w:t>Aplicaciones informáticas.</w:t>
            </w:r>
          </w:p>
          <w:p w14:paraId="0057BA21" w14:textId="047B7EFC"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Portfolio actividades y casos prácticos. (actividades escaneadas y subidas a </w:t>
            </w:r>
            <w:r w:rsidR="00061861">
              <w:rPr>
                <w:rFonts w:ascii="Times New Roman" w:hAnsi="Times New Roman" w:cs="Times New Roman"/>
              </w:rPr>
              <w:t>Moodle Centros</w:t>
            </w:r>
            <w:r w:rsidRPr="003939A8">
              <w:rPr>
                <w:rFonts w:ascii="Times New Roman" w:hAnsi="Times New Roman" w:cs="Times New Roman"/>
              </w:rPr>
              <w:t>)</w:t>
            </w:r>
          </w:p>
          <w:p w14:paraId="408C3105" w14:textId="77777777" w:rsidR="00D778D6" w:rsidRPr="003939A8" w:rsidRDefault="00D778D6" w:rsidP="00D778D6">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D778D6" w:rsidRPr="003939A8" w14:paraId="28AA5F27" w14:textId="77777777" w:rsidTr="00D778D6">
        <w:trPr>
          <w:trHeight w:val="310"/>
          <w:jc w:val="center"/>
        </w:trPr>
        <w:tc>
          <w:tcPr>
            <w:tcW w:w="6869" w:type="dxa"/>
            <w:gridSpan w:val="4"/>
            <w:shd w:val="clear" w:color="auto" w:fill="29A0AD"/>
          </w:tcPr>
          <w:p w14:paraId="32007019"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55D93EA8"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1" w:type="dxa"/>
            <w:shd w:val="clear" w:color="auto" w:fill="29A0AD"/>
          </w:tcPr>
          <w:p w14:paraId="0A458921"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061861" w:rsidRPr="003939A8" w14:paraId="60FF6CE7" w14:textId="77777777" w:rsidTr="00061861">
        <w:trPr>
          <w:trHeight w:val="978"/>
          <w:jc w:val="center"/>
        </w:trPr>
        <w:tc>
          <w:tcPr>
            <w:tcW w:w="6869" w:type="dxa"/>
            <w:gridSpan w:val="4"/>
            <w:vAlign w:val="center"/>
          </w:tcPr>
          <w:p w14:paraId="7D425CFE" w14:textId="5884C952" w:rsidR="00061861" w:rsidRPr="003939A8" w:rsidRDefault="00061861" w:rsidP="00061861">
            <w:pPr>
              <w:jc w:val="both"/>
              <w:rPr>
                <w:rFonts w:ascii="Times New Roman" w:hAnsi="Times New Roman" w:cs="Times New Roman"/>
              </w:rPr>
            </w:pPr>
            <w:r w:rsidRPr="00D4096F">
              <w:rPr>
                <w:rFonts w:ascii="Times New Roman" w:hAnsi="Times New Roman" w:cs="Times New Roman"/>
                <w:color w:val="000000" w:themeColor="text1"/>
              </w:rPr>
              <w:t>c) Se ha calculado el coste del programa de aprovisionamiento, diferenciando los elementos que lo</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componen.</w:t>
            </w:r>
          </w:p>
        </w:tc>
        <w:tc>
          <w:tcPr>
            <w:tcW w:w="656" w:type="dxa"/>
            <w:vAlign w:val="center"/>
          </w:tcPr>
          <w:p w14:paraId="57095EF2" w14:textId="55587218" w:rsidR="00061861" w:rsidRPr="003939A8" w:rsidRDefault="00061861" w:rsidP="00061861">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1" w:type="dxa"/>
            <w:vMerge w:val="restart"/>
          </w:tcPr>
          <w:p w14:paraId="62ABDC95" w14:textId="77777777" w:rsidR="00061861" w:rsidRPr="003939A8" w:rsidRDefault="00061861" w:rsidP="00061861">
            <w:pPr>
              <w:jc w:val="center"/>
              <w:rPr>
                <w:rFonts w:ascii="Times New Roman" w:hAnsi="Times New Roman" w:cs="Times New Roman"/>
                <w:color w:val="000000" w:themeColor="text1"/>
              </w:rPr>
            </w:pPr>
          </w:p>
          <w:p w14:paraId="5B4AA884" w14:textId="763A22CF"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73DEE7E7"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702F5E48"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2597A1B1"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631ABBD0"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159BB14E"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0CD268A3"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14356F67" w14:textId="7DC0D90B" w:rsidR="00061861" w:rsidRPr="003939A8" w:rsidRDefault="00061861" w:rsidP="00061861">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061861" w:rsidRPr="003939A8" w14:paraId="3E0E07EE" w14:textId="77777777" w:rsidTr="00061861">
        <w:trPr>
          <w:trHeight w:val="1525"/>
          <w:jc w:val="center"/>
        </w:trPr>
        <w:tc>
          <w:tcPr>
            <w:tcW w:w="6869" w:type="dxa"/>
            <w:gridSpan w:val="4"/>
            <w:vAlign w:val="center"/>
          </w:tcPr>
          <w:p w14:paraId="1C68C045" w14:textId="11207004" w:rsidR="00061861" w:rsidRPr="003939A8" w:rsidRDefault="00061861" w:rsidP="00061861">
            <w:pPr>
              <w:jc w:val="both"/>
              <w:rPr>
                <w:rFonts w:ascii="Times New Roman" w:hAnsi="Times New Roman" w:cs="Times New Roman"/>
              </w:rPr>
            </w:pPr>
            <w:r w:rsidRPr="00D4096F">
              <w:rPr>
                <w:rFonts w:ascii="Times New Roman" w:hAnsi="Times New Roman" w:cs="Times New Roman"/>
                <w:color w:val="000000" w:themeColor="text1"/>
              </w:rPr>
              <w:t>e) Se han contrastado los consumos históricos, lista de materiales y/o pedidos realizados, en función del</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cumplimiento de los objetivos del plan de ventas y/o producción</w:t>
            </w:r>
            <w:r>
              <w:rPr>
                <w:rFonts w:ascii="Times New Roman" w:hAnsi="Times New Roman" w:cs="Times New Roman"/>
                <w:color w:val="000000" w:themeColor="text1"/>
              </w:rPr>
              <w:t>,</w:t>
            </w:r>
            <w:r w:rsidRPr="00D4096F">
              <w:rPr>
                <w:rFonts w:ascii="Times New Roman" w:hAnsi="Times New Roman" w:cs="Times New Roman"/>
                <w:color w:val="000000" w:themeColor="text1"/>
              </w:rPr>
              <w:t xml:space="preserve"> previsto por la empresa/organización.</w:t>
            </w:r>
          </w:p>
        </w:tc>
        <w:tc>
          <w:tcPr>
            <w:tcW w:w="656" w:type="dxa"/>
            <w:vAlign w:val="center"/>
          </w:tcPr>
          <w:p w14:paraId="79A4E97C" w14:textId="110A5A4D" w:rsidR="00061861" w:rsidRPr="003939A8" w:rsidRDefault="00061861" w:rsidP="00061861">
            <w:pPr>
              <w:jc w:val="center"/>
              <w:rPr>
                <w:rFonts w:ascii="Times New Roman" w:hAnsi="Times New Roman" w:cs="Times New Roman"/>
              </w:rPr>
            </w:pPr>
            <w:r>
              <w:rPr>
                <w:rFonts w:ascii="Times New Roman" w:hAnsi="Times New Roman" w:cs="Times New Roman"/>
                <w:color w:val="000000" w:themeColor="text1"/>
              </w:rPr>
              <w:t xml:space="preserve">7 </w:t>
            </w:r>
          </w:p>
        </w:tc>
        <w:tc>
          <w:tcPr>
            <w:tcW w:w="1831" w:type="dxa"/>
            <w:vMerge/>
          </w:tcPr>
          <w:p w14:paraId="469E32C2" w14:textId="77777777" w:rsidR="00061861" w:rsidRPr="003939A8" w:rsidRDefault="00061861" w:rsidP="00061861">
            <w:pPr>
              <w:jc w:val="center"/>
              <w:rPr>
                <w:rFonts w:ascii="Times New Roman" w:hAnsi="Times New Roman" w:cs="Times New Roman"/>
              </w:rPr>
            </w:pPr>
          </w:p>
        </w:tc>
      </w:tr>
      <w:tr w:rsidR="00061861" w:rsidRPr="003939A8" w14:paraId="06CD96FC" w14:textId="77777777" w:rsidTr="00326EB6">
        <w:trPr>
          <w:trHeight w:val="573"/>
          <w:jc w:val="center"/>
        </w:trPr>
        <w:tc>
          <w:tcPr>
            <w:tcW w:w="6869" w:type="dxa"/>
            <w:gridSpan w:val="4"/>
            <w:vAlign w:val="center"/>
          </w:tcPr>
          <w:p w14:paraId="3B530BEE" w14:textId="294E1A61" w:rsidR="00061861" w:rsidRPr="003939A8" w:rsidRDefault="00061861" w:rsidP="00061861">
            <w:pPr>
              <w:jc w:val="both"/>
              <w:rPr>
                <w:rFonts w:ascii="Times New Roman" w:hAnsi="Times New Roman" w:cs="Times New Roman"/>
              </w:rPr>
            </w:pPr>
            <w:r w:rsidRPr="00D4096F">
              <w:rPr>
                <w:rFonts w:ascii="Times New Roman" w:hAnsi="Times New Roman" w:cs="Times New Roman"/>
                <w:color w:val="000000" w:themeColor="text1"/>
              </w:rPr>
              <w:t>f) Se ha determinado la capacidad óptima de almacenamiento de la organización, teniendo en cuenta la</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previsión de stocks.</w:t>
            </w:r>
          </w:p>
        </w:tc>
        <w:tc>
          <w:tcPr>
            <w:tcW w:w="656" w:type="dxa"/>
            <w:vAlign w:val="center"/>
          </w:tcPr>
          <w:p w14:paraId="7BFD7476" w14:textId="7DF4E314" w:rsidR="00061861" w:rsidRPr="003939A8" w:rsidRDefault="00061861" w:rsidP="00061861">
            <w:pPr>
              <w:jc w:val="center"/>
              <w:rPr>
                <w:rFonts w:ascii="Times New Roman" w:hAnsi="Times New Roman" w:cs="Times New Roman"/>
              </w:rPr>
            </w:pPr>
            <w:r>
              <w:rPr>
                <w:rFonts w:ascii="Times New Roman" w:hAnsi="Times New Roman" w:cs="Times New Roman"/>
                <w:color w:val="000000" w:themeColor="text1"/>
              </w:rPr>
              <w:t>15</w:t>
            </w:r>
          </w:p>
        </w:tc>
        <w:tc>
          <w:tcPr>
            <w:tcW w:w="1831" w:type="dxa"/>
            <w:vMerge/>
          </w:tcPr>
          <w:p w14:paraId="4569CC40" w14:textId="77777777" w:rsidR="00061861" w:rsidRPr="003939A8" w:rsidRDefault="00061861" w:rsidP="00061861">
            <w:pPr>
              <w:jc w:val="center"/>
              <w:rPr>
                <w:rFonts w:ascii="Times New Roman" w:hAnsi="Times New Roman" w:cs="Times New Roman"/>
              </w:rPr>
            </w:pPr>
          </w:p>
        </w:tc>
      </w:tr>
      <w:tr w:rsidR="00691A9D" w:rsidRPr="003939A8" w14:paraId="564B8BCB" w14:textId="77777777" w:rsidTr="00F33128">
        <w:trPr>
          <w:trHeight w:val="278"/>
          <w:jc w:val="center"/>
        </w:trPr>
        <w:tc>
          <w:tcPr>
            <w:tcW w:w="9356" w:type="dxa"/>
            <w:gridSpan w:val="6"/>
            <w:shd w:val="clear" w:color="auto" w:fill="29859B"/>
          </w:tcPr>
          <w:p w14:paraId="4201B362" w14:textId="77777777" w:rsidR="00691A9D" w:rsidRPr="003939A8" w:rsidRDefault="00691A9D" w:rsidP="00691A9D">
            <w:pPr>
              <w:jc w:val="center"/>
              <w:rPr>
                <w:rFonts w:ascii="Times New Roman" w:hAnsi="Times New Roman" w:cs="Times New Roman"/>
                <w:b/>
              </w:rPr>
            </w:pPr>
            <w:r w:rsidRPr="003939A8">
              <w:rPr>
                <w:rFonts w:ascii="Times New Roman" w:hAnsi="Times New Roman" w:cs="Times New Roman"/>
                <w:b/>
                <w:color w:val="FFFFFF"/>
              </w:rPr>
              <w:t>Recursos</w:t>
            </w:r>
          </w:p>
        </w:tc>
      </w:tr>
      <w:tr w:rsidR="00691A9D" w:rsidRPr="003939A8" w14:paraId="250DBD61" w14:textId="77777777" w:rsidTr="00F33128">
        <w:trPr>
          <w:trHeight w:val="277"/>
          <w:jc w:val="center"/>
        </w:trPr>
        <w:tc>
          <w:tcPr>
            <w:tcW w:w="9356" w:type="dxa"/>
            <w:gridSpan w:val="6"/>
          </w:tcPr>
          <w:p w14:paraId="2B3ED8BE" w14:textId="77777777" w:rsidR="00691A9D" w:rsidRPr="003939A8" w:rsidRDefault="00691A9D" w:rsidP="00691A9D">
            <w:pPr>
              <w:rPr>
                <w:rFonts w:ascii="Times New Roman" w:hAnsi="Times New Roman" w:cs="Times New Roman"/>
              </w:rPr>
            </w:pPr>
            <w:r w:rsidRPr="003939A8">
              <w:rPr>
                <w:rFonts w:ascii="Times New Roman" w:hAnsi="Times New Roman" w:cs="Times New Roman"/>
              </w:rPr>
              <w:t xml:space="preserve">Ordenadores de clase, proyector, conexión a internet. </w:t>
            </w:r>
            <w:proofErr w:type="spellStart"/>
            <w:r w:rsidRPr="003939A8">
              <w:rPr>
                <w:rFonts w:ascii="Times New Roman" w:hAnsi="Times New Roman" w:cs="Times New Roman"/>
              </w:rPr>
              <w:t>TAC´s</w:t>
            </w:r>
            <w:proofErr w:type="spellEnd"/>
          </w:p>
        </w:tc>
      </w:tr>
      <w:tr w:rsidR="00691A9D" w:rsidRPr="003939A8" w14:paraId="3ECE8913" w14:textId="77777777" w:rsidTr="00F33128">
        <w:trPr>
          <w:trHeight w:val="213"/>
          <w:jc w:val="center"/>
        </w:trPr>
        <w:tc>
          <w:tcPr>
            <w:tcW w:w="9356" w:type="dxa"/>
            <w:gridSpan w:val="6"/>
            <w:shd w:val="clear" w:color="auto" w:fill="29859B"/>
          </w:tcPr>
          <w:p w14:paraId="1B26E93D" w14:textId="77777777" w:rsidR="00691A9D" w:rsidRPr="003939A8" w:rsidRDefault="00691A9D" w:rsidP="00691A9D">
            <w:pPr>
              <w:jc w:val="center"/>
              <w:rPr>
                <w:rFonts w:ascii="Times New Roman" w:hAnsi="Times New Roman" w:cs="Times New Roman"/>
                <w:b/>
              </w:rPr>
            </w:pPr>
            <w:r w:rsidRPr="003939A8">
              <w:rPr>
                <w:rFonts w:ascii="Times New Roman" w:hAnsi="Times New Roman" w:cs="Times New Roman"/>
                <w:b/>
                <w:color w:val="FFFFFF"/>
              </w:rPr>
              <w:t>Observaciones</w:t>
            </w:r>
          </w:p>
        </w:tc>
      </w:tr>
      <w:tr w:rsidR="00691A9D" w:rsidRPr="003939A8" w14:paraId="463E69B4" w14:textId="77777777" w:rsidTr="00F33128">
        <w:trPr>
          <w:trHeight w:val="412"/>
          <w:jc w:val="center"/>
        </w:trPr>
        <w:tc>
          <w:tcPr>
            <w:tcW w:w="9356" w:type="dxa"/>
            <w:gridSpan w:val="6"/>
          </w:tcPr>
          <w:p w14:paraId="146D756C" w14:textId="7918CEB7" w:rsidR="00691A9D" w:rsidRPr="003939A8" w:rsidRDefault="00691A9D" w:rsidP="00691A9D">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636A0471" w14:textId="77777777" w:rsidR="00F33128" w:rsidRPr="003939A8" w:rsidRDefault="00F33128"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1425"/>
        <w:gridCol w:w="1606"/>
        <w:gridCol w:w="635"/>
        <w:gridCol w:w="656"/>
        <w:gridCol w:w="1823"/>
      </w:tblGrid>
      <w:tr w:rsidR="00F33128" w:rsidRPr="003939A8" w14:paraId="07653DCF" w14:textId="77777777" w:rsidTr="00F33128">
        <w:trPr>
          <w:jc w:val="center"/>
        </w:trPr>
        <w:tc>
          <w:tcPr>
            <w:tcW w:w="9356" w:type="dxa"/>
            <w:gridSpan w:val="6"/>
            <w:shd w:val="clear" w:color="auto" w:fill="D9E2F3"/>
          </w:tcPr>
          <w:p w14:paraId="32266E61" w14:textId="625E9331"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 xml:space="preserve">Unidad de Aprendizaje 3. </w:t>
            </w:r>
            <w:r w:rsidR="00061861" w:rsidRPr="00061861">
              <w:rPr>
                <w:rFonts w:ascii="Times New Roman" w:hAnsi="Times New Roman" w:cs="Times New Roman"/>
                <w:b/>
                <w:color w:val="000000"/>
              </w:rPr>
              <w:t xml:space="preserve">Gestión de stocks. La previsión de necesidades </w:t>
            </w:r>
          </w:p>
        </w:tc>
      </w:tr>
      <w:tr w:rsidR="00F33128" w:rsidRPr="003939A8" w14:paraId="3F73C80A" w14:textId="77777777" w:rsidTr="007C7EF1">
        <w:trPr>
          <w:jc w:val="center"/>
        </w:trPr>
        <w:tc>
          <w:tcPr>
            <w:tcW w:w="3211" w:type="dxa"/>
            <w:shd w:val="clear" w:color="auto" w:fill="D9E2F3"/>
          </w:tcPr>
          <w:p w14:paraId="3DB653F4" w14:textId="77777777" w:rsidR="001C6E33"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w:t>
            </w:r>
          </w:p>
          <w:p w14:paraId="04F8B161" w14:textId="2FBFB844" w:rsidR="00F33128" w:rsidRPr="003939A8" w:rsidRDefault="00F33128" w:rsidP="00061861">
            <w:pPr>
              <w:jc w:val="center"/>
              <w:rPr>
                <w:rFonts w:ascii="Times New Roman" w:hAnsi="Times New Roman" w:cs="Times New Roman"/>
                <w:color w:val="000000"/>
              </w:rPr>
            </w:pPr>
            <w:r w:rsidRPr="003939A8">
              <w:rPr>
                <w:rFonts w:ascii="Times New Roman" w:hAnsi="Times New Roman" w:cs="Times New Roman"/>
                <w:color w:val="000000"/>
              </w:rPr>
              <w:t>1 T</w:t>
            </w:r>
          </w:p>
        </w:tc>
        <w:tc>
          <w:tcPr>
            <w:tcW w:w="3031" w:type="dxa"/>
            <w:gridSpan w:val="2"/>
            <w:shd w:val="clear" w:color="auto" w:fill="D9E2F3"/>
          </w:tcPr>
          <w:p w14:paraId="53B98F2F" w14:textId="16BF9348"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10B6D9B7" w14:textId="08CAF734" w:rsidR="00F33128" w:rsidRPr="003939A8" w:rsidRDefault="00691A9D" w:rsidP="00F33128">
            <w:pPr>
              <w:jc w:val="center"/>
              <w:rPr>
                <w:rFonts w:ascii="Times New Roman" w:hAnsi="Times New Roman" w:cs="Times New Roman"/>
                <w:color w:val="000000"/>
              </w:rPr>
            </w:pPr>
            <w:r>
              <w:rPr>
                <w:rFonts w:ascii="Times New Roman" w:hAnsi="Times New Roman" w:cs="Times New Roman"/>
                <w:color w:val="000000"/>
              </w:rPr>
              <w:t>13</w:t>
            </w:r>
            <w:r w:rsidR="00F33128" w:rsidRPr="003939A8">
              <w:rPr>
                <w:rFonts w:ascii="Times New Roman" w:hAnsi="Times New Roman" w:cs="Times New Roman"/>
                <w:color w:val="000000"/>
              </w:rPr>
              <w:t xml:space="preserve"> sesiones</w:t>
            </w:r>
          </w:p>
        </w:tc>
        <w:tc>
          <w:tcPr>
            <w:tcW w:w="3114" w:type="dxa"/>
            <w:gridSpan w:val="3"/>
            <w:shd w:val="clear" w:color="auto" w:fill="D9E2F3"/>
          </w:tcPr>
          <w:p w14:paraId="51CAFA93"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2AC106C8" w14:textId="58E57413" w:rsidR="004E1AA3" w:rsidRPr="003939A8" w:rsidRDefault="00061861" w:rsidP="004C2FCC">
            <w:pPr>
              <w:jc w:val="center"/>
              <w:rPr>
                <w:rFonts w:ascii="Times New Roman" w:hAnsi="Times New Roman" w:cs="Times New Roman"/>
                <w:color w:val="000000"/>
              </w:rPr>
            </w:pPr>
            <w:r>
              <w:rPr>
                <w:rFonts w:ascii="Times New Roman" w:hAnsi="Times New Roman" w:cs="Times New Roman"/>
                <w:color w:val="000000"/>
              </w:rPr>
              <w:t>13</w:t>
            </w:r>
            <w:r w:rsidR="00691A9D">
              <w:rPr>
                <w:rFonts w:ascii="Times New Roman" w:hAnsi="Times New Roman" w:cs="Times New Roman"/>
                <w:color w:val="000000"/>
              </w:rPr>
              <w:t xml:space="preserve"> </w:t>
            </w:r>
            <w:r w:rsidR="00F33128" w:rsidRPr="003939A8">
              <w:rPr>
                <w:rFonts w:ascii="Times New Roman" w:hAnsi="Times New Roman" w:cs="Times New Roman"/>
                <w:color w:val="000000"/>
              </w:rPr>
              <w:t xml:space="preserve">% RA </w:t>
            </w:r>
            <w:r w:rsidR="00691A9D">
              <w:rPr>
                <w:rFonts w:ascii="Times New Roman" w:hAnsi="Times New Roman" w:cs="Times New Roman"/>
                <w:color w:val="000000"/>
              </w:rPr>
              <w:t>1</w:t>
            </w:r>
            <w:r w:rsidR="00F33128" w:rsidRPr="003939A8">
              <w:rPr>
                <w:rFonts w:ascii="Times New Roman" w:hAnsi="Times New Roman" w:cs="Times New Roman"/>
                <w:color w:val="000000"/>
              </w:rPr>
              <w:t xml:space="preserve">, </w:t>
            </w:r>
          </w:p>
          <w:p w14:paraId="72FBC2F9" w14:textId="05F05B77" w:rsidR="00F33128" w:rsidRPr="003939A8" w:rsidRDefault="002B550B" w:rsidP="00F33128">
            <w:pPr>
              <w:jc w:val="center"/>
              <w:rPr>
                <w:rFonts w:ascii="Times New Roman" w:hAnsi="Times New Roman" w:cs="Times New Roman"/>
                <w:color w:val="000000"/>
              </w:rPr>
            </w:pPr>
            <w:r>
              <w:rPr>
                <w:rFonts w:ascii="Times New Roman" w:hAnsi="Times New Roman" w:cs="Times New Roman"/>
                <w:color w:val="000000"/>
              </w:rPr>
              <w:t>2,34</w:t>
            </w:r>
            <w:r w:rsidR="004E1AA3"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módulo</w:t>
            </w:r>
          </w:p>
        </w:tc>
      </w:tr>
      <w:tr w:rsidR="00F33128" w:rsidRPr="003939A8" w14:paraId="0BA041CF" w14:textId="77777777" w:rsidTr="007C7EF1">
        <w:trPr>
          <w:trHeight w:val="278"/>
          <w:jc w:val="center"/>
        </w:trPr>
        <w:tc>
          <w:tcPr>
            <w:tcW w:w="4636" w:type="dxa"/>
            <w:gridSpan w:val="2"/>
            <w:shd w:val="clear" w:color="auto" w:fill="2194BD"/>
          </w:tcPr>
          <w:p w14:paraId="57CDEB97"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0" w:type="dxa"/>
            <w:gridSpan w:val="4"/>
            <w:shd w:val="clear" w:color="auto" w:fill="2194BD"/>
          </w:tcPr>
          <w:p w14:paraId="11D3F665"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D778D6" w:rsidRPr="003939A8" w14:paraId="14C1DD59" w14:textId="77777777" w:rsidTr="007C7EF1">
        <w:trPr>
          <w:trHeight w:val="277"/>
          <w:jc w:val="center"/>
        </w:trPr>
        <w:tc>
          <w:tcPr>
            <w:tcW w:w="4636" w:type="dxa"/>
            <w:gridSpan w:val="2"/>
            <w:vAlign w:val="center"/>
          </w:tcPr>
          <w:p w14:paraId="1E094FC2" w14:textId="1C36AF98"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0" w:type="dxa"/>
            <w:gridSpan w:val="4"/>
            <w:vAlign w:val="center"/>
          </w:tcPr>
          <w:p w14:paraId="664589BC" w14:textId="78FB27FE"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D778D6" w:rsidRPr="003939A8" w14:paraId="1FE965CA" w14:textId="77777777" w:rsidTr="00F33128">
        <w:trPr>
          <w:trHeight w:val="281"/>
          <w:jc w:val="center"/>
        </w:trPr>
        <w:tc>
          <w:tcPr>
            <w:tcW w:w="9356" w:type="dxa"/>
            <w:gridSpan w:val="6"/>
            <w:shd w:val="clear" w:color="auto" w:fill="2194BD"/>
          </w:tcPr>
          <w:p w14:paraId="6C554FF5"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D778D6" w:rsidRPr="003939A8" w14:paraId="69ADB432" w14:textId="77777777" w:rsidTr="00F33128">
        <w:trPr>
          <w:trHeight w:val="412"/>
          <w:jc w:val="center"/>
        </w:trPr>
        <w:tc>
          <w:tcPr>
            <w:tcW w:w="9356" w:type="dxa"/>
            <w:gridSpan w:val="6"/>
          </w:tcPr>
          <w:p w14:paraId="4C4849C4" w14:textId="77777777" w:rsidR="00D778D6" w:rsidRPr="003939A8" w:rsidRDefault="00D778D6" w:rsidP="00D778D6">
            <w:pPr>
              <w:rPr>
                <w:rFonts w:ascii="Times New Roman" w:hAnsi="Times New Roman" w:cs="Times New Roman"/>
              </w:rPr>
            </w:pPr>
          </w:p>
          <w:p w14:paraId="07BF7898" w14:textId="77777777" w:rsidR="00D778D6" w:rsidRDefault="00D778D6" w:rsidP="004C2FCC">
            <w:pPr>
              <w:rPr>
                <w:rFonts w:ascii="Times New Roman" w:hAnsi="Times New Roman" w:cs="Times New Roman"/>
              </w:rPr>
            </w:pPr>
            <w:r w:rsidRPr="003939A8">
              <w:rPr>
                <w:rFonts w:ascii="Times New Roman" w:hAnsi="Times New Roman" w:cs="Times New Roman"/>
              </w:rPr>
              <w:t xml:space="preserve">RA </w:t>
            </w:r>
            <w:r w:rsidR="00691A9D">
              <w:rPr>
                <w:rFonts w:ascii="Times New Roman" w:hAnsi="Times New Roman" w:cs="Times New Roman"/>
              </w:rPr>
              <w:t>1</w:t>
            </w:r>
            <w:r w:rsidRPr="003939A8">
              <w:rPr>
                <w:rFonts w:ascii="Times New Roman" w:hAnsi="Times New Roman" w:cs="Times New Roman"/>
              </w:rPr>
              <w:t xml:space="preserve">: </w:t>
            </w:r>
            <w:r w:rsidR="00691A9D" w:rsidRPr="00937736">
              <w:rPr>
                <w:rFonts w:ascii="Times New Roman" w:hAnsi="Times New Roman" w:cs="Times New Roman"/>
              </w:rPr>
              <w:t>Elabora planes de aprovisionamiento, analizando información de las distintas áreas de la organización o</w:t>
            </w:r>
            <w:r w:rsidR="00691A9D">
              <w:rPr>
                <w:rFonts w:ascii="Times New Roman" w:hAnsi="Times New Roman" w:cs="Times New Roman"/>
              </w:rPr>
              <w:t xml:space="preserve"> </w:t>
            </w:r>
            <w:r w:rsidR="00691A9D" w:rsidRPr="00937736">
              <w:rPr>
                <w:rFonts w:ascii="Times New Roman" w:hAnsi="Times New Roman" w:cs="Times New Roman"/>
              </w:rPr>
              <w:t>empresa.</w:t>
            </w:r>
          </w:p>
          <w:p w14:paraId="13CE3AAD" w14:textId="0C0A71E1" w:rsidR="004C2FCC" w:rsidRPr="003939A8" w:rsidRDefault="004C2FCC" w:rsidP="004C2FCC">
            <w:pPr>
              <w:rPr>
                <w:rFonts w:ascii="Times New Roman" w:hAnsi="Times New Roman" w:cs="Times New Roman"/>
              </w:rPr>
            </w:pPr>
          </w:p>
        </w:tc>
      </w:tr>
      <w:tr w:rsidR="00D778D6" w:rsidRPr="003939A8" w14:paraId="7BAA2E4E" w14:textId="77777777" w:rsidTr="00F33128">
        <w:trPr>
          <w:trHeight w:val="312"/>
          <w:jc w:val="center"/>
        </w:trPr>
        <w:tc>
          <w:tcPr>
            <w:tcW w:w="9356" w:type="dxa"/>
            <w:gridSpan w:val="6"/>
            <w:shd w:val="clear" w:color="auto" w:fill="2194BD"/>
          </w:tcPr>
          <w:p w14:paraId="47E6C897"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D778D6" w:rsidRPr="003939A8" w14:paraId="664C3AF0" w14:textId="77777777" w:rsidTr="00F33128">
        <w:trPr>
          <w:trHeight w:val="676"/>
          <w:jc w:val="center"/>
        </w:trPr>
        <w:tc>
          <w:tcPr>
            <w:tcW w:w="9356" w:type="dxa"/>
            <w:gridSpan w:val="6"/>
          </w:tcPr>
          <w:p w14:paraId="374DF35D" w14:textId="77777777" w:rsidR="002B550B" w:rsidRPr="002B550B" w:rsidRDefault="002B550B" w:rsidP="002B550B">
            <w:pPr>
              <w:pStyle w:val="Prrafodelista"/>
              <w:numPr>
                <w:ilvl w:val="0"/>
                <w:numId w:val="25"/>
              </w:numPr>
              <w:spacing w:before="120"/>
              <w:rPr>
                <w:rFonts w:ascii="Times New Roman" w:hAnsi="Times New Roman" w:cs="Times New Roman"/>
                <w:lang w:val="es-ES_tradnl"/>
              </w:rPr>
            </w:pPr>
            <w:r w:rsidRPr="002B550B">
              <w:rPr>
                <w:rFonts w:ascii="Times New Roman" w:hAnsi="Times New Roman" w:cs="Times New Roman"/>
                <w:lang w:val="es-ES_tradnl"/>
              </w:rPr>
              <w:t>Conocer los tipos de stocks o existencias que puedes encontrar en una empresa.</w:t>
            </w:r>
          </w:p>
          <w:p w14:paraId="447E04A3" w14:textId="77777777" w:rsidR="002B550B" w:rsidRPr="002B550B" w:rsidRDefault="002B550B" w:rsidP="002B550B">
            <w:pPr>
              <w:pStyle w:val="Prrafodelista"/>
              <w:numPr>
                <w:ilvl w:val="0"/>
                <w:numId w:val="25"/>
              </w:numPr>
              <w:spacing w:before="120"/>
              <w:rPr>
                <w:rFonts w:ascii="Times New Roman" w:hAnsi="Times New Roman" w:cs="Times New Roman"/>
                <w:lang w:val="es-ES_tradnl"/>
              </w:rPr>
            </w:pPr>
            <w:r w:rsidRPr="002B550B">
              <w:rPr>
                <w:rFonts w:ascii="Times New Roman" w:hAnsi="Times New Roman" w:cs="Times New Roman"/>
                <w:lang w:val="es-ES_tradnl"/>
              </w:rPr>
              <w:t>Calcular la cantidad idónea de stock en función de la empresa, el almacén y las políticas de gestión.</w:t>
            </w:r>
          </w:p>
          <w:p w14:paraId="3184B07D" w14:textId="77777777" w:rsidR="002B550B" w:rsidRPr="002B550B" w:rsidRDefault="002B550B" w:rsidP="002B550B">
            <w:pPr>
              <w:pStyle w:val="Prrafodelista"/>
              <w:numPr>
                <w:ilvl w:val="0"/>
                <w:numId w:val="25"/>
              </w:numPr>
              <w:spacing w:before="120"/>
              <w:rPr>
                <w:rFonts w:ascii="Times New Roman" w:hAnsi="Times New Roman" w:cs="Times New Roman"/>
                <w:lang w:val="es-ES_tradnl"/>
              </w:rPr>
            </w:pPr>
            <w:r w:rsidRPr="002B550B">
              <w:rPr>
                <w:rFonts w:ascii="Times New Roman" w:hAnsi="Times New Roman" w:cs="Times New Roman"/>
                <w:lang w:val="es-ES_tradnl"/>
              </w:rPr>
              <w:t>Comprender los principales métodos para llevar a cabo una previsión de la demanda de necesidades.</w:t>
            </w:r>
          </w:p>
          <w:p w14:paraId="4A738BFE" w14:textId="77777777" w:rsidR="002B550B" w:rsidRPr="002B550B" w:rsidRDefault="002B550B" w:rsidP="002B550B">
            <w:pPr>
              <w:pStyle w:val="Prrafodelista"/>
              <w:numPr>
                <w:ilvl w:val="0"/>
                <w:numId w:val="25"/>
              </w:numPr>
              <w:spacing w:before="120"/>
              <w:rPr>
                <w:rFonts w:ascii="Times New Roman" w:hAnsi="Times New Roman" w:cs="Times New Roman"/>
                <w:lang w:val="es-ES_tradnl"/>
              </w:rPr>
            </w:pPr>
            <w:r w:rsidRPr="002B550B">
              <w:rPr>
                <w:rFonts w:ascii="Times New Roman" w:hAnsi="Times New Roman" w:cs="Times New Roman"/>
                <w:lang w:val="es-ES_tradnl"/>
              </w:rPr>
              <w:t>Determinar necesidades futuras de stocks en una empresa.</w:t>
            </w:r>
          </w:p>
          <w:p w14:paraId="6B8B9E7E" w14:textId="4DCE6E48" w:rsidR="00D778D6" w:rsidRPr="00883FA6" w:rsidRDefault="002B550B" w:rsidP="002B550B">
            <w:pPr>
              <w:pStyle w:val="Prrafodelista"/>
              <w:numPr>
                <w:ilvl w:val="0"/>
                <w:numId w:val="25"/>
              </w:numPr>
              <w:spacing w:before="120"/>
              <w:rPr>
                <w:rFonts w:ascii="Times New Roman" w:hAnsi="Times New Roman" w:cs="Times New Roman"/>
                <w:lang w:val="es-ES_tradnl"/>
              </w:rPr>
            </w:pPr>
            <w:r w:rsidRPr="002B550B">
              <w:rPr>
                <w:rFonts w:ascii="Times New Roman" w:hAnsi="Times New Roman" w:cs="Times New Roman"/>
                <w:lang w:val="es-ES_tradnl"/>
              </w:rPr>
              <w:t>Clasificar el stock de la empresa basándose en su interés financiero y/o estratégico.</w:t>
            </w:r>
          </w:p>
        </w:tc>
      </w:tr>
      <w:tr w:rsidR="002B550B" w:rsidRPr="003939A8" w14:paraId="295BDA18" w14:textId="77777777" w:rsidTr="00CB659C">
        <w:trPr>
          <w:jc w:val="center"/>
        </w:trPr>
        <w:tc>
          <w:tcPr>
            <w:tcW w:w="9356" w:type="dxa"/>
            <w:gridSpan w:val="6"/>
            <w:shd w:val="clear" w:color="auto" w:fill="47838F"/>
          </w:tcPr>
          <w:p w14:paraId="1A898910" w14:textId="082BBC3B" w:rsidR="002B550B" w:rsidRPr="003939A8" w:rsidRDefault="002B550B" w:rsidP="002B550B">
            <w:pPr>
              <w:jc w:val="center"/>
              <w:rPr>
                <w:rFonts w:ascii="Times New Roman" w:hAnsi="Times New Roman" w:cs="Times New Roman"/>
                <w:b/>
                <w:color w:val="FFFFFF"/>
              </w:rPr>
            </w:pPr>
            <w:r>
              <w:rPr>
                <w:rFonts w:ascii="Times New Roman" w:hAnsi="Times New Roman" w:cs="Times New Roman"/>
                <w:b/>
                <w:color w:val="FFFFFF"/>
              </w:rPr>
              <w:t>Contenidos</w:t>
            </w:r>
          </w:p>
        </w:tc>
      </w:tr>
      <w:tr w:rsidR="002B550B" w:rsidRPr="003939A8" w14:paraId="5DC7BC49" w14:textId="77777777" w:rsidTr="00DF2C0D">
        <w:trPr>
          <w:trHeight w:val="836"/>
          <w:jc w:val="center"/>
        </w:trPr>
        <w:tc>
          <w:tcPr>
            <w:tcW w:w="9356" w:type="dxa"/>
            <w:gridSpan w:val="6"/>
          </w:tcPr>
          <w:p w14:paraId="2BCD1358" w14:textId="77777777" w:rsidR="002B550B" w:rsidRDefault="002B550B" w:rsidP="002B550B">
            <w:pPr>
              <w:pStyle w:val="TEXTOMARGEN-ACTIV"/>
              <w:numPr>
                <w:ilvl w:val="0"/>
                <w:numId w:val="51"/>
              </w:numPr>
              <w:spacing w:after="120" w:line="240" w:lineRule="exact"/>
              <w:ind w:left="568" w:hanging="284"/>
              <w:rPr>
                <w:rFonts w:cs="Arial"/>
                <w:sz w:val="22"/>
              </w:rPr>
            </w:pPr>
            <w:r>
              <w:rPr>
                <w:rFonts w:cs="Arial"/>
                <w:sz w:val="22"/>
              </w:rPr>
              <w:t>Los stocks o existencias.</w:t>
            </w:r>
          </w:p>
          <w:p w14:paraId="756BD90D" w14:textId="77777777" w:rsidR="002B550B" w:rsidRPr="001D1803" w:rsidRDefault="002B550B" w:rsidP="002B550B">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 xml:space="preserve">Definición de </w:t>
            </w:r>
            <w:proofErr w:type="spellStart"/>
            <w:r w:rsidRPr="001D1803">
              <w:rPr>
                <w:rFonts w:ascii="Arial" w:hAnsi="Arial" w:cs="Arial"/>
                <w:sz w:val="22"/>
                <w:szCs w:val="20"/>
              </w:rPr>
              <w:t>sotck</w:t>
            </w:r>
            <w:proofErr w:type="spellEnd"/>
            <w:r w:rsidRPr="001D1803">
              <w:rPr>
                <w:rFonts w:ascii="Arial" w:hAnsi="Arial" w:cs="Arial"/>
                <w:sz w:val="22"/>
                <w:szCs w:val="20"/>
              </w:rPr>
              <w:t>.</w:t>
            </w:r>
          </w:p>
          <w:p w14:paraId="4572CFDE" w14:textId="77777777" w:rsidR="002B550B" w:rsidRPr="001D1803" w:rsidRDefault="002B550B" w:rsidP="002B550B">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La gestión del stock.</w:t>
            </w:r>
          </w:p>
          <w:p w14:paraId="609D5322" w14:textId="77777777" w:rsidR="002B550B" w:rsidRDefault="002B550B" w:rsidP="002B550B">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Pr>
                <w:rFonts w:ascii="Arial" w:hAnsi="Arial" w:cs="Arial"/>
                <w:sz w:val="22"/>
                <w:szCs w:val="20"/>
              </w:rPr>
              <w:t>Clasificación del stock: por finalidad, por utilidad y clasificación del PGC.</w:t>
            </w:r>
          </w:p>
          <w:p w14:paraId="0E8B373D" w14:textId="77777777" w:rsidR="002B550B" w:rsidRDefault="002B550B" w:rsidP="002B550B">
            <w:pPr>
              <w:pStyle w:val="TEXTOMARGEN-ACTIV"/>
              <w:numPr>
                <w:ilvl w:val="0"/>
                <w:numId w:val="51"/>
              </w:numPr>
              <w:spacing w:before="120" w:after="120" w:line="240" w:lineRule="exact"/>
              <w:rPr>
                <w:rFonts w:cs="Arial"/>
                <w:sz w:val="22"/>
              </w:rPr>
            </w:pPr>
            <w:r>
              <w:rPr>
                <w:rFonts w:cs="Arial"/>
                <w:sz w:val="22"/>
              </w:rPr>
              <w:t>La previsión de la demanda necesaria de stocks.</w:t>
            </w:r>
          </w:p>
          <w:p w14:paraId="0DD2EA9E" w14:textId="77777777" w:rsidR="002B550B" w:rsidRPr="001D1803" w:rsidRDefault="002B550B" w:rsidP="002B550B">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Métod</w:t>
            </w:r>
            <w:r>
              <w:rPr>
                <w:rFonts w:ascii="Arial" w:hAnsi="Arial" w:cs="Arial"/>
                <w:sz w:val="22"/>
                <w:szCs w:val="20"/>
              </w:rPr>
              <w:t>os basados en series temporales: medias móviles, alisado exponencial y método de regresión de series temporales.</w:t>
            </w:r>
          </w:p>
          <w:p w14:paraId="6F7F5F80" w14:textId="77777777" w:rsidR="002B550B" w:rsidRPr="001D1803" w:rsidRDefault="002B550B" w:rsidP="002B550B">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Métodos basados en planes de empresa.</w:t>
            </w:r>
          </w:p>
          <w:p w14:paraId="047FA2DF" w14:textId="77777777" w:rsidR="002B550B" w:rsidRPr="001D1803" w:rsidRDefault="002B550B" w:rsidP="002B550B">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Validación de métodos.</w:t>
            </w:r>
          </w:p>
          <w:p w14:paraId="2F97F1BF" w14:textId="77777777" w:rsidR="002B550B" w:rsidRDefault="002B550B" w:rsidP="002B550B">
            <w:pPr>
              <w:pStyle w:val="TEXTOMARGEN-ACTIV"/>
              <w:numPr>
                <w:ilvl w:val="0"/>
                <w:numId w:val="51"/>
              </w:numPr>
              <w:spacing w:before="120" w:after="120" w:line="240" w:lineRule="exact"/>
              <w:rPr>
                <w:rFonts w:cs="Arial"/>
                <w:sz w:val="22"/>
              </w:rPr>
            </w:pPr>
            <w:r>
              <w:rPr>
                <w:rFonts w:cs="Arial"/>
                <w:sz w:val="22"/>
              </w:rPr>
              <w:t>El método ABC.</w:t>
            </w:r>
          </w:p>
          <w:p w14:paraId="2BA46BC9" w14:textId="6A24A3C2" w:rsidR="002B550B" w:rsidRPr="002B550B" w:rsidRDefault="002B550B" w:rsidP="002B550B">
            <w:pPr>
              <w:pStyle w:val="Prrafodelista"/>
              <w:numPr>
                <w:ilvl w:val="0"/>
                <w:numId w:val="52"/>
              </w:numPr>
              <w:tabs>
                <w:tab w:val="left" w:pos="180"/>
              </w:tabs>
              <w:spacing w:before="120" w:line="240" w:lineRule="exact"/>
              <w:ind w:left="1208" w:hanging="357"/>
              <w:contextualSpacing w:val="0"/>
              <w:jc w:val="both"/>
              <w:rPr>
                <w:rFonts w:ascii="Arial" w:hAnsi="Arial" w:cs="Arial"/>
                <w:szCs w:val="20"/>
              </w:rPr>
            </w:pPr>
            <w:r w:rsidRPr="001D1803">
              <w:rPr>
                <w:rFonts w:ascii="Arial" w:hAnsi="Arial" w:cs="Arial"/>
                <w:sz w:val="22"/>
                <w:szCs w:val="20"/>
              </w:rPr>
              <w:t>¿Cómo realizar un análisis práctico del</w:t>
            </w:r>
            <w:r w:rsidR="00DF2C0D">
              <w:rPr>
                <w:rFonts w:ascii="Arial" w:hAnsi="Arial" w:cs="Arial"/>
                <w:sz w:val="22"/>
                <w:szCs w:val="20"/>
              </w:rPr>
              <w:t xml:space="preserve"> método</w:t>
            </w:r>
            <w:r w:rsidRPr="001D1803">
              <w:rPr>
                <w:rFonts w:ascii="Arial" w:hAnsi="Arial" w:cs="Arial"/>
                <w:sz w:val="22"/>
                <w:szCs w:val="20"/>
              </w:rPr>
              <w:t xml:space="preserve"> ABC?</w:t>
            </w:r>
          </w:p>
        </w:tc>
      </w:tr>
      <w:tr w:rsidR="002B550B" w:rsidRPr="003939A8" w14:paraId="56063CD8" w14:textId="77777777" w:rsidTr="00F33128">
        <w:trPr>
          <w:trHeight w:val="310"/>
          <w:jc w:val="center"/>
        </w:trPr>
        <w:tc>
          <w:tcPr>
            <w:tcW w:w="9356" w:type="dxa"/>
            <w:gridSpan w:val="6"/>
            <w:shd w:val="clear" w:color="auto" w:fill="47838F"/>
          </w:tcPr>
          <w:p w14:paraId="528F142F" w14:textId="6B64001A" w:rsidR="002B550B" w:rsidRPr="003939A8" w:rsidRDefault="00DF2C0D" w:rsidP="002B550B">
            <w:pPr>
              <w:jc w:val="center"/>
              <w:rPr>
                <w:rFonts w:ascii="Times New Roman" w:hAnsi="Times New Roman" w:cs="Times New Roman"/>
                <w:b/>
                <w:color w:val="FFFFFF"/>
              </w:rPr>
            </w:pPr>
            <w:r>
              <w:rPr>
                <w:rFonts w:ascii="Times New Roman" w:hAnsi="Times New Roman" w:cs="Times New Roman"/>
                <w:b/>
                <w:color w:val="FFFFFF"/>
              </w:rPr>
              <w:t>Tareas y actividades</w:t>
            </w:r>
          </w:p>
        </w:tc>
      </w:tr>
      <w:tr w:rsidR="00D778D6" w:rsidRPr="003939A8" w14:paraId="2BFC8CC3" w14:textId="77777777" w:rsidTr="00F33128">
        <w:trPr>
          <w:trHeight w:val="310"/>
          <w:jc w:val="center"/>
        </w:trPr>
        <w:tc>
          <w:tcPr>
            <w:tcW w:w="9356" w:type="dxa"/>
            <w:gridSpan w:val="6"/>
            <w:shd w:val="clear" w:color="auto" w:fill="FFFFFF"/>
          </w:tcPr>
          <w:p w14:paraId="48590847" w14:textId="77777777" w:rsidR="00D778D6" w:rsidRPr="003939A8" w:rsidRDefault="00D778D6" w:rsidP="00D778D6">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w:t>
            </w:r>
            <w:proofErr w:type="spellStart"/>
            <w:r w:rsidRPr="003939A8">
              <w:rPr>
                <w:rFonts w:ascii="Times New Roman" w:hAnsi="Times New Roman" w:cs="Times New Roman"/>
                <w:color w:val="auto"/>
              </w:rPr>
              <w:t>Genially</w:t>
            </w:r>
            <w:proofErr w:type="spellEnd"/>
            <w:r w:rsidRPr="003939A8">
              <w:rPr>
                <w:rFonts w:ascii="Times New Roman" w:hAnsi="Times New Roman" w:cs="Times New Roman"/>
                <w:color w:val="auto"/>
              </w:rPr>
              <w:t xml:space="preserve">   </w:t>
            </w:r>
          </w:p>
          <w:p w14:paraId="1A9F7585"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Detección de ideas previas (</w:t>
            </w:r>
            <w:proofErr w:type="spellStart"/>
            <w:r w:rsidRPr="003939A8">
              <w:rPr>
                <w:rFonts w:ascii="Times New Roman" w:hAnsi="Times New Roman" w:cs="Times New Roman"/>
              </w:rPr>
              <w:t>kahoot</w:t>
            </w:r>
            <w:proofErr w:type="spellEnd"/>
            <w:r w:rsidRPr="003939A8">
              <w:rPr>
                <w:rFonts w:ascii="Times New Roman" w:hAnsi="Times New Roman" w:cs="Times New Roman"/>
              </w:rPr>
              <w:t xml:space="preserve"> o </w:t>
            </w:r>
            <w:proofErr w:type="spellStart"/>
            <w:r w:rsidRPr="003939A8">
              <w:rPr>
                <w:rFonts w:ascii="Times New Roman" w:hAnsi="Times New Roman" w:cs="Times New Roman"/>
              </w:rPr>
              <w:t>plickers</w:t>
            </w:r>
            <w:proofErr w:type="spellEnd"/>
            <w:r w:rsidRPr="003939A8">
              <w:rPr>
                <w:rFonts w:ascii="Times New Roman" w:hAnsi="Times New Roman" w:cs="Times New Roman"/>
              </w:rPr>
              <w:t>)</w:t>
            </w:r>
          </w:p>
          <w:p w14:paraId="726C2E1B"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Explicación de contenidos</w:t>
            </w:r>
          </w:p>
          <w:p w14:paraId="2AA1D60A" w14:textId="79EEEAD4"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Portfolio actividades y casos prácticos. (actividades escaneadas y entregar en </w:t>
            </w:r>
            <w:proofErr w:type="spellStart"/>
            <w:r w:rsidR="00DF2C0D">
              <w:rPr>
                <w:rFonts w:ascii="Times New Roman" w:hAnsi="Times New Roman" w:cs="Times New Roman"/>
              </w:rPr>
              <w:t>Moddle</w:t>
            </w:r>
            <w:proofErr w:type="spellEnd"/>
            <w:r w:rsidR="00DF2C0D">
              <w:rPr>
                <w:rFonts w:ascii="Times New Roman" w:hAnsi="Times New Roman" w:cs="Times New Roman"/>
              </w:rPr>
              <w:t xml:space="preserve"> Centros</w:t>
            </w:r>
            <w:r w:rsidRPr="003939A8">
              <w:rPr>
                <w:rFonts w:ascii="Times New Roman" w:hAnsi="Times New Roman" w:cs="Times New Roman"/>
              </w:rPr>
              <w:t>)</w:t>
            </w:r>
          </w:p>
          <w:p w14:paraId="1D9D0604" w14:textId="77777777" w:rsidR="00D778D6" w:rsidRPr="003939A8" w:rsidRDefault="00D778D6" w:rsidP="00D778D6">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D778D6" w:rsidRPr="003939A8" w14:paraId="6D32A6D2" w14:textId="77777777" w:rsidTr="007C7EF1">
        <w:trPr>
          <w:trHeight w:val="310"/>
          <w:jc w:val="center"/>
        </w:trPr>
        <w:tc>
          <w:tcPr>
            <w:tcW w:w="6877" w:type="dxa"/>
            <w:gridSpan w:val="4"/>
            <w:shd w:val="clear" w:color="auto" w:fill="29A0AD"/>
          </w:tcPr>
          <w:p w14:paraId="12B0EF5B"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28DB39B8"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3" w:type="dxa"/>
            <w:shd w:val="clear" w:color="auto" w:fill="29A0AD"/>
          </w:tcPr>
          <w:p w14:paraId="7D422281"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DF2C0D" w:rsidRPr="003939A8" w14:paraId="463B4215" w14:textId="77777777" w:rsidTr="00DF2C0D">
        <w:trPr>
          <w:trHeight w:val="2380"/>
          <w:jc w:val="center"/>
        </w:trPr>
        <w:tc>
          <w:tcPr>
            <w:tcW w:w="6877" w:type="dxa"/>
            <w:gridSpan w:val="4"/>
            <w:vAlign w:val="center"/>
          </w:tcPr>
          <w:p w14:paraId="4B36BF26" w14:textId="6E10139F" w:rsidR="00DF2C0D" w:rsidRPr="003939A8" w:rsidRDefault="00DF2C0D" w:rsidP="00DF2C0D">
            <w:pPr>
              <w:jc w:val="both"/>
              <w:rPr>
                <w:rFonts w:ascii="Times New Roman" w:hAnsi="Times New Roman" w:cs="Times New Roman"/>
              </w:rPr>
            </w:pPr>
            <w:r w:rsidRPr="00D4096F">
              <w:rPr>
                <w:rFonts w:ascii="Times New Roman" w:hAnsi="Times New Roman" w:cs="Times New Roman"/>
                <w:color w:val="000000" w:themeColor="text1"/>
              </w:rPr>
              <w:t>d) Se han obtenido las previsiones de venta y/o demanda del periodo de cada departamento implicado.</w:t>
            </w:r>
          </w:p>
        </w:tc>
        <w:tc>
          <w:tcPr>
            <w:tcW w:w="656" w:type="dxa"/>
            <w:vAlign w:val="center"/>
          </w:tcPr>
          <w:p w14:paraId="0E4FEE33" w14:textId="2A5F617D" w:rsidR="00DF2C0D" w:rsidRPr="003939A8" w:rsidRDefault="00DF2C0D" w:rsidP="00DF2C0D">
            <w:pPr>
              <w:jc w:val="center"/>
              <w:rPr>
                <w:rFonts w:ascii="Times New Roman" w:hAnsi="Times New Roman" w:cs="Times New Roman"/>
              </w:rPr>
            </w:pPr>
            <w:r>
              <w:rPr>
                <w:rFonts w:ascii="Times New Roman" w:hAnsi="Times New Roman" w:cs="Times New Roman"/>
                <w:color w:val="000000" w:themeColor="text1"/>
              </w:rPr>
              <w:t xml:space="preserve">8 </w:t>
            </w:r>
          </w:p>
        </w:tc>
        <w:tc>
          <w:tcPr>
            <w:tcW w:w="1823" w:type="dxa"/>
            <w:vMerge w:val="restart"/>
          </w:tcPr>
          <w:p w14:paraId="6FEF19AC"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42B8DDA3" w14:textId="77777777" w:rsidR="00DF2C0D" w:rsidRPr="003939A8" w:rsidRDefault="00DF2C0D" w:rsidP="00DF2C0D">
            <w:pPr>
              <w:jc w:val="center"/>
              <w:rPr>
                <w:rFonts w:ascii="Times New Roman" w:hAnsi="Times New Roman" w:cs="Times New Roman"/>
                <w:color w:val="000000" w:themeColor="text1"/>
              </w:rPr>
            </w:pPr>
          </w:p>
          <w:p w14:paraId="491B7D52"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0080B764" w14:textId="77777777" w:rsidR="00DF2C0D" w:rsidRPr="003939A8" w:rsidRDefault="00DF2C0D" w:rsidP="00DF2C0D">
            <w:pPr>
              <w:jc w:val="center"/>
              <w:rPr>
                <w:rFonts w:ascii="Times New Roman" w:hAnsi="Times New Roman" w:cs="Times New Roman"/>
                <w:color w:val="000000" w:themeColor="text1"/>
              </w:rPr>
            </w:pPr>
          </w:p>
          <w:p w14:paraId="25819534"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147B8534" w14:textId="77777777" w:rsidR="00DF2C0D" w:rsidRPr="003939A8" w:rsidRDefault="00DF2C0D" w:rsidP="00DF2C0D">
            <w:pPr>
              <w:jc w:val="center"/>
              <w:rPr>
                <w:rFonts w:ascii="Times New Roman" w:hAnsi="Times New Roman" w:cs="Times New Roman"/>
                <w:color w:val="000000" w:themeColor="text1"/>
              </w:rPr>
            </w:pPr>
          </w:p>
          <w:p w14:paraId="467839E1"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0D51436F" w14:textId="7E4E8A3B" w:rsidR="00DF2C0D" w:rsidRDefault="00DF2C0D" w:rsidP="00DF2C0D">
            <w:pPr>
              <w:jc w:val="center"/>
              <w:rPr>
                <w:rFonts w:ascii="Times New Roman" w:hAnsi="Times New Roman" w:cs="Times New Roman"/>
                <w:color w:val="000000" w:themeColor="text1"/>
              </w:rPr>
            </w:pPr>
          </w:p>
          <w:p w14:paraId="0194B2E0"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409EDBAB" w14:textId="5D1F9D45" w:rsidR="00DF2C0D" w:rsidRDefault="00DF2C0D" w:rsidP="00DF2C0D">
            <w:pPr>
              <w:jc w:val="center"/>
              <w:rPr>
                <w:rFonts w:ascii="Times New Roman" w:hAnsi="Times New Roman" w:cs="Times New Roman"/>
                <w:color w:val="000000" w:themeColor="text1"/>
              </w:rPr>
            </w:pPr>
          </w:p>
          <w:p w14:paraId="295E13FA"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3669EA9B" w14:textId="3183502E" w:rsidR="00DF2C0D" w:rsidRDefault="00DF2C0D" w:rsidP="00DF2C0D">
            <w:pPr>
              <w:jc w:val="center"/>
              <w:rPr>
                <w:rFonts w:ascii="Times New Roman" w:hAnsi="Times New Roman" w:cs="Times New Roman"/>
                <w:color w:val="000000" w:themeColor="text1"/>
              </w:rPr>
            </w:pPr>
          </w:p>
          <w:p w14:paraId="0EF7CE2B"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53ACEF7B" w14:textId="02302D62" w:rsidR="00DF2C0D" w:rsidRDefault="00DF2C0D" w:rsidP="00DF2C0D">
            <w:pPr>
              <w:jc w:val="center"/>
              <w:rPr>
                <w:rFonts w:ascii="Times New Roman" w:hAnsi="Times New Roman" w:cs="Times New Roman"/>
                <w:color w:val="000000" w:themeColor="text1"/>
              </w:rPr>
            </w:pPr>
          </w:p>
          <w:p w14:paraId="2B71C264" w14:textId="2C6C33CD" w:rsidR="00DF2C0D" w:rsidRPr="003939A8" w:rsidRDefault="00DF2C0D" w:rsidP="00DF2C0D">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370DE4" w:rsidRPr="003939A8" w14:paraId="27173E78" w14:textId="77777777" w:rsidTr="00326EB6">
        <w:trPr>
          <w:trHeight w:val="828"/>
          <w:jc w:val="center"/>
        </w:trPr>
        <w:tc>
          <w:tcPr>
            <w:tcW w:w="6877" w:type="dxa"/>
            <w:gridSpan w:val="4"/>
            <w:vAlign w:val="center"/>
          </w:tcPr>
          <w:p w14:paraId="17FC7204" w14:textId="7585219D" w:rsidR="00370DE4" w:rsidRPr="003939A8" w:rsidRDefault="00370DE4" w:rsidP="00370DE4">
            <w:pPr>
              <w:jc w:val="both"/>
              <w:rPr>
                <w:rFonts w:ascii="Times New Roman" w:hAnsi="Times New Roman" w:cs="Times New Roman"/>
              </w:rPr>
            </w:pPr>
            <w:r w:rsidRPr="00D4096F">
              <w:rPr>
                <w:rFonts w:ascii="Times New Roman" w:hAnsi="Times New Roman" w:cs="Times New Roman"/>
                <w:color w:val="000000" w:themeColor="text1"/>
              </w:rPr>
              <w:t>g) Se han elaborado las órdenes de suministro de materiales con fecha, cantidad y lotes, indicando el</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momento y destino/ubicación del suministro al almacén y/o a las unidades productivas precedentes.</w:t>
            </w:r>
          </w:p>
        </w:tc>
        <w:tc>
          <w:tcPr>
            <w:tcW w:w="656" w:type="dxa"/>
            <w:vAlign w:val="center"/>
          </w:tcPr>
          <w:p w14:paraId="4AAEC2C4" w14:textId="73A0828C" w:rsidR="00370DE4" w:rsidRPr="003939A8" w:rsidRDefault="00370DE4" w:rsidP="00370DE4">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23" w:type="dxa"/>
            <w:vMerge/>
          </w:tcPr>
          <w:p w14:paraId="2D72C5B3" w14:textId="77777777" w:rsidR="00370DE4" w:rsidRPr="003939A8" w:rsidRDefault="00370DE4" w:rsidP="00370DE4">
            <w:pPr>
              <w:jc w:val="center"/>
              <w:rPr>
                <w:rFonts w:ascii="Times New Roman" w:hAnsi="Times New Roman" w:cs="Times New Roman"/>
              </w:rPr>
            </w:pPr>
          </w:p>
        </w:tc>
      </w:tr>
      <w:tr w:rsidR="00370DE4" w:rsidRPr="003939A8" w14:paraId="6FF57A30" w14:textId="77777777" w:rsidTr="00F33128">
        <w:trPr>
          <w:trHeight w:val="278"/>
          <w:jc w:val="center"/>
        </w:trPr>
        <w:tc>
          <w:tcPr>
            <w:tcW w:w="9356" w:type="dxa"/>
            <w:gridSpan w:val="6"/>
            <w:shd w:val="clear" w:color="auto" w:fill="29859B"/>
          </w:tcPr>
          <w:p w14:paraId="6A62EB9B" w14:textId="77777777" w:rsidR="00370DE4" w:rsidRPr="003939A8" w:rsidRDefault="00370DE4" w:rsidP="00370DE4">
            <w:pPr>
              <w:jc w:val="center"/>
              <w:rPr>
                <w:rFonts w:ascii="Times New Roman" w:hAnsi="Times New Roman" w:cs="Times New Roman"/>
                <w:b/>
              </w:rPr>
            </w:pPr>
            <w:r w:rsidRPr="003939A8">
              <w:rPr>
                <w:rFonts w:ascii="Times New Roman" w:hAnsi="Times New Roman" w:cs="Times New Roman"/>
                <w:b/>
                <w:color w:val="FFFFFF"/>
              </w:rPr>
              <w:t>Recursos</w:t>
            </w:r>
          </w:p>
        </w:tc>
      </w:tr>
      <w:tr w:rsidR="00370DE4" w:rsidRPr="003939A8" w14:paraId="18C3E56F" w14:textId="77777777" w:rsidTr="00F33128">
        <w:trPr>
          <w:trHeight w:val="277"/>
          <w:jc w:val="center"/>
        </w:trPr>
        <w:tc>
          <w:tcPr>
            <w:tcW w:w="9356" w:type="dxa"/>
            <w:gridSpan w:val="6"/>
          </w:tcPr>
          <w:p w14:paraId="375D7E52" w14:textId="4C3A8AEE" w:rsidR="00370DE4" w:rsidRPr="003939A8" w:rsidRDefault="00370DE4" w:rsidP="00370DE4">
            <w:pPr>
              <w:rPr>
                <w:rFonts w:ascii="Times New Roman" w:hAnsi="Times New Roman" w:cs="Times New Roman"/>
              </w:rPr>
            </w:pPr>
            <w:r w:rsidRPr="003939A8">
              <w:rPr>
                <w:rFonts w:ascii="Times New Roman" w:hAnsi="Times New Roman" w:cs="Times New Roman"/>
              </w:rPr>
              <w:t xml:space="preserve">Ordenadores de clase, </w:t>
            </w:r>
            <w:proofErr w:type="spellStart"/>
            <w:r w:rsidRPr="003939A8">
              <w:rPr>
                <w:rFonts w:ascii="Times New Roman" w:hAnsi="Times New Roman" w:cs="Times New Roman"/>
              </w:rPr>
              <w:t>pdi</w:t>
            </w:r>
            <w:proofErr w:type="spellEnd"/>
            <w:r w:rsidRPr="003939A8">
              <w:rPr>
                <w:rFonts w:ascii="Times New Roman" w:hAnsi="Times New Roman" w:cs="Times New Roman"/>
              </w:rPr>
              <w:t xml:space="preserve">, conexión a internet. </w:t>
            </w:r>
            <w:proofErr w:type="spellStart"/>
            <w:r w:rsidRPr="003939A8">
              <w:rPr>
                <w:rFonts w:ascii="Times New Roman" w:hAnsi="Times New Roman" w:cs="Times New Roman"/>
              </w:rPr>
              <w:t>TAC´s</w:t>
            </w:r>
            <w:proofErr w:type="spellEnd"/>
          </w:p>
        </w:tc>
      </w:tr>
      <w:tr w:rsidR="00370DE4" w:rsidRPr="003939A8" w14:paraId="3FDAAF68" w14:textId="77777777" w:rsidTr="00F33128">
        <w:trPr>
          <w:trHeight w:val="213"/>
          <w:jc w:val="center"/>
        </w:trPr>
        <w:tc>
          <w:tcPr>
            <w:tcW w:w="9356" w:type="dxa"/>
            <w:gridSpan w:val="6"/>
            <w:shd w:val="clear" w:color="auto" w:fill="29859B"/>
          </w:tcPr>
          <w:p w14:paraId="2E459E67" w14:textId="77777777" w:rsidR="00370DE4" w:rsidRPr="003939A8" w:rsidRDefault="00370DE4" w:rsidP="00370DE4">
            <w:pPr>
              <w:jc w:val="center"/>
              <w:rPr>
                <w:rFonts w:ascii="Times New Roman" w:hAnsi="Times New Roman" w:cs="Times New Roman"/>
                <w:b/>
              </w:rPr>
            </w:pPr>
            <w:r w:rsidRPr="003939A8">
              <w:rPr>
                <w:rFonts w:ascii="Times New Roman" w:hAnsi="Times New Roman" w:cs="Times New Roman"/>
                <w:b/>
                <w:color w:val="FFFFFF"/>
              </w:rPr>
              <w:t>Observaciones</w:t>
            </w:r>
          </w:p>
        </w:tc>
      </w:tr>
      <w:tr w:rsidR="00370DE4" w:rsidRPr="003939A8" w14:paraId="54B6B579" w14:textId="77777777" w:rsidTr="00F33128">
        <w:trPr>
          <w:trHeight w:val="412"/>
          <w:jc w:val="center"/>
        </w:trPr>
        <w:tc>
          <w:tcPr>
            <w:tcW w:w="9356" w:type="dxa"/>
            <w:gridSpan w:val="6"/>
          </w:tcPr>
          <w:p w14:paraId="43880864" w14:textId="77777777" w:rsidR="00370DE4" w:rsidRPr="003939A8" w:rsidRDefault="00370DE4" w:rsidP="00370DE4">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005CD84D" w14:textId="3F26EFDC" w:rsidR="00F33128" w:rsidRDefault="00F33128" w:rsidP="00F33128">
      <w:pPr>
        <w:pStyle w:val="RDOAPRENDIZAJE"/>
        <w:numPr>
          <w:ilvl w:val="0"/>
          <w:numId w:val="0"/>
        </w:numPr>
        <w:spacing w:after="0"/>
        <w:rPr>
          <w:rFonts w:ascii="Times New Roman" w:hAnsi="Times New Roman" w:cs="Times New Roman"/>
          <w:lang w:val="es-ES"/>
        </w:rPr>
      </w:pPr>
    </w:p>
    <w:p w14:paraId="53CCA62F" w14:textId="6D103C0D" w:rsidR="00E66CF0" w:rsidRDefault="00E66CF0" w:rsidP="00F33128">
      <w:pPr>
        <w:pStyle w:val="RDOAPRENDIZAJE"/>
        <w:numPr>
          <w:ilvl w:val="0"/>
          <w:numId w:val="0"/>
        </w:numPr>
        <w:spacing w:after="0"/>
        <w:rPr>
          <w:rFonts w:ascii="Times New Roman" w:hAnsi="Times New Roman" w:cs="Times New Roman"/>
          <w:lang w:val="es-ES"/>
        </w:rPr>
      </w:pPr>
    </w:p>
    <w:p w14:paraId="0EFE863E" w14:textId="77777777" w:rsidR="00075AEA" w:rsidRDefault="00075AEA" w:rsidP="00F33128">
      <w:pPr>
        <w:pStyle w:val="RDOAPRENDIZAJE"/>
        <w:numPr>
          <w:ilvl w:val="0"/>
          <w:numId w:val="0"/>
        </w:numPr>
        <w:spacing w:after="0"/>
        <w:rPr>
          <w:rFonts w:ascii="Times New Roman" w:hAnsi="Times New Roman" w:cs="Times New Roman"/>
          <w:lang w:val="es-ES"/>
        </w:rPr>
      </w:pPr>
    </w:p>
    <w:p w14:paraId="5FDF1E06" w14:textId="77777777" w:rsidR="00075AEA" w:rsidRDefault="00075AEA" w:rsidP="00F33128">
      <w:pPr>
        <w:pStyle w:val="RDOAPRENDIZAJE"/>
        <w:numPr>
          <w:ilvl w:val="0"/>
          <w:numId w:val="0"/>
        </w:numPr>
        <w:spacing w:after="0"/>
        <w:rPr>
          <w:rFonts w:ascii="Times New Roman" w:hAnsi="Times New Roman" w:cs="Times New Roman"/>
          <w:lang w:val="es-ES"/>
        </w:rPr>
      </w:pPr>
    </w:p>
    <w:p w14:paraId="22DCBCE7" w14:textId="77777777" w:rsidR="00E66CF0" w:rsidRPr="003939A8" w:rsidRDefault="00E66CF0" w:rsidP="00F33128">
      <w:pPr>
        <w:pStyle w:val="RDOAPRENDIZAJE"/>
        <w:numPr>
          <w:ilvl w:val="0"/>
          <w:numId w:val="0"/>
        </w:numPr>
        <w:spacing w:after="0"/>
        <w:rPr>
          <w:rFonts w:ascii="Times New Roman" w:hAnsi="Times New Roman" w:cs="Times New Roman"/>
          <w:lang w:val="es-E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1425"/>
        <w:gridCol w:w="1606"/>
        <w:gridCol w:w="635"/>
        <w:gridCol w:w="656"/>
        <w:gridCol w:w="1823"/>
      </w:tblGrid>
      <w:tr w:rsidR="00F33128" w:rsidRPr="003939A8" w14:paraId="32075460" w14:textId="77777777" w:rsidTr="00F33128">
        <w:trPr>
          <w:jc w:val="center"/>
        </w:trPr>
        <w:tc>
          <w:tcPr>
            <w:tcW w:w="9356" w:type="dxa"/>
            <w:gridSpan w:val="6"/>
            <w:shd w:val="clear" w:color="auto" w:fill="D9E2F3"/>
          </w:tcPr>
          <w:p w14:paraId="052D32ED" w14:textId="55D85476"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Unidad de Aprendizaje 4.</w:t>
            </w:r>
            <w:r w:rsidR="00E66CF0">
              <w:rPr>
                <w:rFonts w:ascii="Times New Roman" w:hAnsi="Times New Roman" w:cs="Times New Roman"/>
                <w:b/>
                <w:color w:val="000000"/>
              </w:rPr>
              <w:t xml:space="preserve"> </w:t>
            </w:r>
            <w:r w:rsidR="00233F1D" w:rsidRPr="00233F1D">
              <w:rPr>
                <w:rFonts w:ascii="Times New Roman" w:hAnsi="Times New Roman" w:cs="Times New Roman"/>
                <w:b/>
                <w:color w:val="000000"/>
              </w:rPr>
              <w:t>Gestión de stocks. Métodos y modelos de gestión.</w:t>
            </w:r>
          </w:p>
        </w:tc>
      </w:tr>
      <w:tr w:rsidR="00F33128" w:rsidRPr="003939A8" w14:paraId="39907983" w14:textId="77777777" w:rsidTr="00DE2BC7">
        <w:trPr>
          <w:jc w:val="center"/>
        </w:trPr>
        <w:tc>
          <w:tcPr>
            <w:tcW w:w="3211" w:type="dxa"/>
            <w:shd w:val="clear" w:color="auto" w:fill="D9E2F3"/>
          </w:tcPr>
          <w:p w14:paraId="5E3CA2DC" w14:textId="5A36C1F8"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5740AFB2" w14:textId="77777777"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1 T</w:t>
            </w:r>
          </w:p>
        </w:tc>
        <w:tc>
          <w:tcPr>
            <w:tcW w:w="3031" w:type="dxa"/>
            <w:gridSpan w:val="2"/>
            <w:shd w:val="clear" w:color="auto" w:fill="D9E2F3"/>
          </w:tcPr>
          <w:p w14:paraId="67A112AF" w14:textId="690482D2"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2956A74E" w14:textId="29B3DB9E" w:rsidR="00F33128" w:rsidRPr="003939A8" w:rsidRDefault="00E66CF0" w:rsidP="00F33128">
            <w:pPr>
              <w:jc w:val="center"/>
              <w:rPr>
                <w:rFonts w:ascii="Times New Roman" w:hAnsi="Times New Roman" w:cs="Times New Roman"/>
                <w:color w:val="000000"/>
              </w:rPr>
            </w:pPr>
            <w:r>
              <w:rPr>
                <w:rFonts w:ascii="Times New Roman" w:hAnsi="Times New Roman" w:cs="Times New Roman"/>
                <w:color w:val="000000"/>
              </w:rPr>
              <w:t>12</w:t>
            </w:r>
            <w:r w:rsidR="00F33128" w:rsidRPr="003939A8">
              <w:rPr>
                <w:rFonts w:ascii="Times New Roman" w:hAnsi="Times New Roman" w:cs="Times New Roman"/>
                <w:color w:val="000000"/>
              </w:rPr>
              <w:t xml:space="preserve"> sesiones</w:t>
            </w:r>
          </w:p>
        </w:tc>
        <w:tc>
          <w:tcPr>
            <w:tcW w:w="3114" w:type="dxa"/>
            <w:gridSpan w:val="3"/>
            <w:shd w:val="clear" w:color="auto" w:fill="D9E2F3"/>
          </w:tcPr>
          <w:p w14:paraId="7C5D2C1B"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734A0608" w14:textId="40E6FB00" w:rsidR="00DE2BC7" w:rsidRPr="003939A8" w:rsidRDefault="005953A1" w:rsidP="00F33128">
            <w:pPr>
              <w:jc w:val="center"/>
              <w:rPr>
                <w:rFonts w:ascii="Times New Roman" w:hAnsi="Times New Roman" w:cs="Times New Roman"/>
                <w:color w:val="000000"/>
              </w:rPr>
            </w:pPr>
            <w:r>
              <w:rPr>
                <w:rFonts w:ascii="Times New Roman" w:hAnsi="Times New Roman" w:cs="Times New Roman"/>
                <w:color w:val="000000"/>
              </w:rPr>
              <w:t>22</w:t>
            </w:r>
            <w:r w:rsidR="00E66CF0">
              <w:rPr>
                <w:rFonts w:ascii="Times New Roman" w:hAnsi="Times New Roman" w:cs="Times New Roman"/>
                <w:color w:val="000000"/>
              </w:rPr>
              <w:t xml:space="preserve"> </w:t>
            </w:r>
            <w:r w:rsidR="00F33128" w:rsidRPr="003939A8">
              <w:rPr>
                <w:rFonts w:ascii="Times New Roman" w:hAnsi="Times New Roman" w:cs="Times New Roman"/>
                <w:color w:val="000000"/>
              </w:rPr>
              <w:t xml:space="preserve">% RA </w:t>
            </w:r>
            <w:r w:rsidR="00233F1D">
              <w:rPr>
                <w:rFonts w:ascii="Times New Roman" w:hAnsi="Times New Roman" w:cs="Times New Roman"/>
                <w:color w:val="000000"/>
              </w:rPr>
              <w:t>1</w:t>
            </w:r>
          </w:p>
          <w:p w14:paraId="1D7200AC" w14:textId="0E3B43E2" w:rsidR="00F33128" w:rsidRPr="003939A8" w:rsidRDefault="005953A1" w:rsidP="00F33128">
            <w:pPr>
              <w:jc w:val="center"/>
              <w:rPr>
                <w:rFonts w:ascii="Times New Roman" w:hAnsi="Times New Roman" w:cs="Times New Roman"/>
                <w:color w:val="000000"/>
              </w:rPr>
            </w:pPr>
            <w:r>
              <w:rPr>
                <w:rFonts w:ascii="Times New Roman" w:hAnsi="Times New Roman" w:cs="Times New Roman"/>
                <w:color w:val="000000"/>
              </w:rPr>
              <w:t>3</w:t>
            </w:r>
            <w:r w:rsidR="00E66CF0">
              <w:rPr>
                <w:rFonts w:ascii="Times New Roman" w:hAnsi="Times New Roman" w:cs="Times New Roman"/>
                <w:color w:val="000000"/>
              </w:rPr>
              <w:t>,</w:t>
            </w:r>
            <w:r>
              <w:rPr>
                <w:rFonts w:ascii="Times New Roman" w:hAnsi="Times New Roman" w:cs="Times New Roman"/>
                <w:color w:val="000000"/>
              </w:rPr>
              <w:t>96</w:t>
            </w:r>
            <w:r w:rsidR="00E1635C"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módulo</w:t>
            </w:r>
          </w:p>
        </w:tc>
      </w:tr>
      <w:tr w:rsidR="00F33128" w:rsidRPr="003939A8" w14:paraId="4F3FEC43" w14:textId="77777777" w:rsidTr="00DE2BC7">
        <w:trPr>
          <w:trHeight w:val="278"/>
          <w:jc w:val="center"/>
        </w:trPr>
        <w:tc>
          <w:tcPr>
            <w:tcW w:w="4636" w:type="dxa"/>
            <w:gridSpan w:val="2"/>
            <w:shd w:val="clear" w:color="auto" w:fill="2194BD"/>
          </w:tcPr>
          <w:p w14:paraId="769264D0"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0" w:type="dxa"/>
            <w:gridSpan w:val="4"/>
            <w:shd w:val="clear" w:color="auto" w:fill="2194BD"/>
          </w:tcPr>
          <w:p w14:paraId="693271AD"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D778D6" w:rsidRPr="003939A8" w14:paraId="33A4A08C" w14:textId="77777777" w:rsidTr="00DE2BC7">
        <w:trPr>
          <w:trHeight w:val="277"/>
          <w:jc w:val="center"/>
        </w:trPr>
        <w:tc>
          <w:tcPr>
            <w:tcW w:w="4636" w:type="dxa"/>
            <w:gridSpan w:val="2"/>
            <w:vAlign w:val="center"/>
          </w:tcPr>
          <w:p w14:paraId="6257AE30" w14:textId="1C5B2EE9"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0" w:type="dxa"/>
            <w:gridSpan w:val="4"/>
            <w:vAlign w:val="center"/>
          </w:tcPr>
          <w:p w14:paraId="58C25E33" w14:textId="71235D55"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D778D6" w:rsidRPr="003939A8" w14:paraId="6F8DE841" w14:textId="77777777" w:rsidTr="00F33128">
        <w:trPr>
          <w:trHeight w:val="281"/>
          <w:jc w:val="center"/>
        </w:trPr>
        <w:tc>
          <w:tcPr>
            <w:tcW w:w="9356" w:type="dxa"/>
            <w:gridSpan w:val="6"/>
            <w:shd w:val="clear" w:color="auto" w:fill="2194BD"/>
          </w:tcPr>
          <w:p w14:paraId="4DAFE26A" w14:textId="4A9FF55C"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D778D6" w:rsidRPr="003939A8" w14:paraId="326D9771" w14:textId="77777777" w:rsidTr="00F33128">
        <w:trPr>
          <w:trHeight w:val="412"/>
          <w:jc w:val="center"/>
        </w:trPr>
        <w:tc>
          <w:tcPr>
            <w:tcW w:w="9356" w:type="dxa"/>
            <w:gridSpan w:val="6"/>
          </w:tcPr>
          <w:p w14:paraId="17F0A326" w14:textId="77777777" w:rsidR="00233F1D" w:rsidRDefault="00233F1D" w:rsidP="00D778D6">
            <w:pPr>
              <w:rPr>
                <w:rFonts w:ascii="Times New Roman" w:hAnsi="Times New Roman" w:cs="Times New Roman"/>
              </w:rPr>
            </w:pPr>
          </w:p>
          <w:p w14:paraId="54970FDE" w14:textId="26C2BD9B" w:rsidR="00D778D6" w:rsidRPr="003939A8" w:rsidRDefault="00233F1D" w:rsidP="00D778D6">
            <w:pPr>
              <w:rPr>
                <w:rFonts w:ascii="Times New Roman" w:hAnsi="Times New Roman" w:cs="Times New Roman"/>
              </w:rPr>
            </w:pPr>
            <w:r w:rsidRPr="003939A8">
              <w:rPr>
                <w:rFonts w:ascii="Times New Roman" w:hAnsi="Times New Roman" w:cs="Times New Roman"/>
              </w:rPr>
              <w:t xml:space="preserve">RA </w:t>
            </w:r>
            <w:r>
              <w:rPr>
                <w:rFonts w:ascii="Times New Roman" w:hAnsi="Times New Roman" w:cs="Times New Roman"/>
              </w:rPr>
              <w:t>1</w:t>
            </w:r>
            <w:r w:rsidRPr="003939A8">
              <w:rPr>
                <w:rFonts w:ascii="Times New Roman" w:hAnsi="Times New Roman" w:cs="Times New Roman"/>
              </w:rPr>
              <w:t xml:space="preserve">: </w:t>
            </w:r>
            <w:r w:rsidRPr="00937736">
              <w:rPr>
                <w:rFonts w:ascii="Times New Roman" w:hAnsi="Times New Roman" w:cs="Times New Roman"/>
              </w:rPr>
              <w:t>Elabora planes de aprovisionamiento, analizando información de las distintas áreas de la organización o</w:t>
            </w:r>
            <w:r>
              <w:rPr>
                <w:rFonts w:ascii="Times New Roman" w:hAnsi="Times New Roman" w:cs="Times New Roman"/>
              </w:rPr>
              <w:t xml:space="preserve"> </w:t>
            </w:r>
            <w:r w:rsidRPr="00937736">
              <w:rPr>
                <w:rFonts w:ascii="Times New Roman" w:hAnsi="Times New Roman" w:cs="Times New Roman"/>
              </w:rPr>
              <w:t>empresa.</w:t>
            </w:r>
          </w:p>
          <w:p w14:paraId="3F04B3AC" w14:textId="04EDAA4E" w:rsidR="00D778D6" w:rsidRPr="003939A8" w:rsidRDefault="00D778D6" w:rsidP="00E66CF0">
            <w:pPr>
              <w:rPr>
                <w:rFonts w:ascii="Times New Roman" w:hAnsi="Times New Roman" w:cs="Times New Roman"/>
              </w:rPr>
            </w:pPr>
          </w:p>
        </w:tc>
      </w:tr>
      <w:tr w:rsidR="00D778D6" w:rsidRPr="003939A8" w14:paraId="0612833A" w14:textId="77777777" w:rsidTr="00F33128">
        <w:trPr>
          <w:trHeight w:val="312"/>
          <w:jc w:val="center"/>
        </w:trPr>
        <w:tc>
          <w:tcPr>
            <w:tcW w:w="9356" w:type="dxa"/>
            <w:gridSpan w:val="6"/>
            <w:shd w:val="clear" w:color="auto" w:fill="2194BD"/>
          </w:tcPr>
          <w:p w14:paraId="3157883E"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D778D6" w:rsidRPr="003939A8" w14:paraId="4F14654E" w14:textId="77777777" w:rsidTr="00F33128">
        <w:trPr>
          <w:trHeight w:val="676"/>
          <w:jc w:val="center"/>
        </w:trPr>
        <w:tc>
          <w:tcPr>
            <w:tcW w:w="9356" w:type="dxa"/>
            <w:gridSpan w:val="6"/>
          </w:tcPr>
          <w:p w14:paraId="0C455AA8" w14:textId="77777777" w:rsidR="005953A1" w:rsidRPr="00B47901" w:rsidRDefault="005953A1" w:rsidP="005953A1">
            <w:pPr>
              <w:pStyle w:val="TEXTOMARGEN-ACTIV"/>
              <w:numPr>
                <w:ilvl w:val="0"/>
                <w:numId w:val="28"/>
              </w:numPr>
              <w:spacing w:before="120" w:after="120" w:line="240" w:lineRule="exact"/>
              <w:rPr>
                <w:rFonts w:cs="Arial"/>
                <w:sz w:val="22"/>
              </w:rPr>
            </w:pPr>
            <w:r w:rsidRPr="00B47901">
              <w:rPr>
                <w:rFonts w:cs="Arial"/>
                <w:sz w:val="22"/>
              </w:rPr>
              <w:t>Calcular la cantidad idónea de stock en función de la empresa, el almacén y las políticas de gestión.</w:t>
            </w:r>
          </w:p>
          <w:p w14:paraId="5BB39B33" w14:textId="77777777" w:rsidR="005953A1" w:rsidRPr="00B47901" w:rsidRDefault="005953A1" w:rsidP="005953A1">
            <w:pPr>
              <w:pStyle w:val="TEXTOMARGEN-ACTIV"/>
              <w:numPr>
                <w:ilvl w:val="0"/>
                <w:numId w:val="28"/>
              </w:numPr>
              <w:spacing w:before="120" w:after="120" w:line="240" w:lineRule="exact"/>
              <w:rPr>
                <w:rFonts w:cs="Arial"/>
                <w:sz w:val="22"/>
              </w:rPr>
            </w:pPr>
            <w:r w:rsidRPr="00B47901">
              <w:rPr>
                <w:rFonts w:cs="Arial"/>
                <w:sz w:val="22"/>
              </w:rPr>
              <w:t>Saber representar niveles de stock, su evolución en el tiempo y conocer las variables que influyen en su gestión.</w:t>
            </w:r>
          </w:p>
          <w:p w14:paraId="1455C7E6" w14:textId="77777777" w:rsidR="005953A1" w:rsidRPr="00B47901" w:rsidRDefault="005953A1" w:rsidP="005953A1">
            <w:pPr>
              <w:pStyle w:val="TEXTOMARGEN-ACTIV"/>
              <w:numPr>
                <w:ilvl w:val="0"/>
                <w:numId w:val="28"/>
              </w:numPr>
              <w:spacing w:before="120" w:after="120" w:line="240" w:lineRule="exact"/>
              <w:rPr>
                <w:rFonts w:cs="Arial"/>
                <w:sz w:val="22"/>
              </w:rPr>
            </w:pPr>
            <w:r w:rsidRPr="00B47901">
              <w:rPr>
                <w:rFonts w:cs="Arial"/>
                <w:sz w:val="22"/>
              </w:rPr>
              <w:t>Conocer los principales modelos utilizados para llevar a cabo una adecuada gestión de stocks.</w:t>
            </w:r>
          </w:p>
          <w:p w14:paraId="39E28A43" w14:textId="77777777" w:rsidR="005953A1" w:rsidRPr="00B47901" w:rsidRDefault="005953A1" w:rsidP="005953A1">
            <w:pPr>
              <w:pStyle w:val="TEXTOMARGEN-ACTIV"/>
              <w:numPr>
                <w:ilvl w:val="0"/>
                <w:numId w:val="28"/>
              </w:numPr>
              <w:spacing w:before="120" w:after="120" w:line="240" w:lineRule="exact"/>
              <w:rPr>
                <w:rFonts w:cs="Arial"/>
                <w:sz w:val="22"/>
              </w:rPr>
            </w:pPr>
            <w:r w:rsidRPr="00B47901">
              <w:rPr>
                <w:rFonts w:cs="Arial"/>
                <w:sz w:val="22"/>
              </w:rPr>
              <w:t>Valorar la importancia de calcular y contar con un adecuado stock de seguridad en el almacén de la empresa.</w:t>
            </w:r>
          </w:p>
          <w:p w14:paraId="361E9A5B" w14:textId="7FCDF3A3" w:rsidR="00D778D6" w:rsidRPr="005953A1" w:rsidRDefault="005953A1" w:rsidP="005953A1">
            <w:pPr>
              <w:pStyle w:val="TEXTOMARGEN-ACTIV"/>
              <w:numPr>
                <w:ilvl w:val="0"/>
                <w:numId w:val="28"/>
              </w:numPr>
              <w:spacing w:before="120" w:after="0" w:line="240" w:lineRule="exact"/>
              <w:rPr>
                <w:rFonts w:cs="Arial"/>
                <w:sz w:val="22"/>
              </w:rPr>
            </w:pPr>
            <w:r w:rsidRPr="00B47901">
              <w:rPr>
                <w:rFonts w:cs="Arial"/>
                <w:sz w:val="22"/>
              </w:rPr>
              <w:t>Comprender la importancia de realizar una planificación de necesidades de materiales en la empresa.</w:t>
            </w:r>
          </w:p>
        </w:tc>
      </w:tr>
      <w:tr w:rsidR="005953A1" w:rsidRPr="003939A8" w14:paraId="61A0FC23" w14:textId="77777777" w:rsidTr="00E61C1B">
        <w:trPr>
          <w:jc w:val="center"/>
        </w:trPr>
        <w:tc>
          <w:tcPr>
            <w:tcW w:w="9356" w:type="dxa"/>
            <w:gridSpan w:val="6"/>
            <w:shd w:val="clear" w:color="auto" w:fill="47838F"/>
          </w:tcPr>
          <w:p w14:paraId="1B247B75" w14:textId="2B660A3C" w:rsidR="005953A1" w:rsidRPr="00060417" w:rsidRDefault="005953A1" w:rsidP="00D778D6">
            <w:pPr>
              <w:jc w:val="center"/>
              <w:rPr>
                <w:rFonts w:ascii="Times New Roman" w:hAnsi="Times New Roman" w:cs="Times New Roman"/>
                <w:b/>
                <w:color w:val="FFFFFF"/>
              </w:rPr>
            </w:pPr>
            <w:r>
              <w:rPr>
                <w:rFonts w:ascii="Times New Roman" w:hAnsi="Times New Roman" w:cs="Times New Roman"/>
                <w:b/>
                <w:color w:val="FFFFFF"/>
              </w:rPr>
              <w:t>Contenidos</w:t>
            </w:r>
          </w:p>
        </w:tc>
      </w:tr>
      <w:tr w:rsidR="005953A1" w:rsidRPr="003939A8" w14:paraId="25F083E1" w14:textId="77777777" w:rsidTr="00EB51AC">
        <w:trPr>
          <w:trHeight w:val="1252"/>
          <w:jc w:val="center"/>
        </w:trPr>
        <w:tc>
          <w:tcPr>
            <w:tcW w:w="9356" w:type="dxa"/>
            <w:gridSpan w:val="6"/>
          </w:tcPr>
          <w:p w14:paraId="0F2C8CBA" w14:textId="77777777" w:rsidR="005953A1" w:rsidRDefault="005953A1" w:rsidP="005953A1">
            <w:pPr>
              <w:pStyle w:val="TEXTOMARGEN-ACTIV"/>
              <w:numPr>
                <w:ilvl w:val="0"/>
                <w:numId w:val="51"/>
              </w:numPr>
              <w:spacing w:after="120" w:line="240" w:lineRule="exact"/>
              <w:ind w:left="568" w:hanging="284"/>
              <w:rPr>
                <w:rFonts w:cs="Arial"/>
                <w:sz w:val="22"/>
              </w:rPr>
            </w:pPr>
            <w:r>
              <w:rPr>
                <w:rFonts w:cs="Arial"/>
                <w:sz w:val="22"/>
              </w:rPr>
              <w:t>El tamaño del stock. Representación gráfica.</w:t>
            </w:r>
          </w:p>
          <w:p w14:paraId="3B1F70EB" w14:textId="77777777" w:rsidR="005953A1" w:rsidRPr="00B47901" w:rsidRDefault="005953A1" w:rsidP="005953A1">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B47901">
              <w:rPr>
                <w:rFonts w:ascii="Arial" w:hAnsi="Arial" w:cs="Arial"/>
                <w:sz w:val="22"/>
                <w:szCs w:val="20"/>
              </w:rPr>
              <w:t>Determinación del stock de seguridad y del stock medio.</w:t>
            </w:r>
          </w:p>
          <w:p w14:paraId="403BCDCC" w14:textId="77777777" w:rsidR="005953A1" w:rsidRPr="00B47901" w:rsidRDefault="005953A1" w:rsidP="005953A1">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B47901">
              <w:rPr>
                <w:rFonts w:ascii="Arial" w:hAnsi="Arial" w:cs="Arial"/>
                <w:sz w:val="22"/>
                <w:szCs w:val="20"/>
              </w:rPr>
              <w:t>El stock total de la empresa. Representación gráfica.</w:t>
            </w:r>
          </w:p>
          <w:p w14:paraId="5152F090" w14:textId="77777777" w:rsidR="005953A1" w:rsidRDefault="005953A1" w:rsidP="005953A1">
            <w:pPr>
              <w:pStyle w:val="TEXTOMARGEN-ACTIV"/>
              <w:numPr>
                <w:ilvl w:val="0"/>
                <w:numId w:val="51"/>
              </w:numPr>
              <w:spacing w:before="120" w:after="120" w:line="240" w:lineRule="exact"/>
              <w:rPr>
                <w:rFonts w:cs="Arial"/>
                <w:sz w:val="22"/>
              </w:rPr>
            </w:pPr>
            <w:r>
              <w:rPr>
                <w:rFonts w:cs="Arial"/>
                <w:sz w:val="22"/>
              </w:rPr>
              <w:t>La gestión de stocks. Modelos.</w:t>
            </w:r>
          </w:p>
          <w:p w14:paraId="75E39BE7" w14:textId="77777777" w:rsidR="005953A1" w:rsidRPr="00B47901" w:rsidRDefault="005953A1" w:rsidP="005953A1">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B47901">
              <w:rPr>
                <w:rFonts w:ascii="Arial" w:hAnsi="Arial" w:cs="Arial"/>
                <w:sz w:val="22"/>
                <w:szCs w:val="20"/>
              </w:rPr>
              <w:t>Modelos de gestión de stocks.</w:t>
            </w:r>
          </w:p>
          <w:p w14:paraId="37E0D3B8" w14:textId="77777777" w:rsidR="005953A1" w:rsidRPr="00B47901" w:rsidRDefault="005953A1" w:rsidP="005953A1">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B47901">
              <w:rPr>
                <w:rFonts w:ascii="Arial" w:hAnsi="Arial" w:cs="Arial"/>
                <w:color w:val="000000"/>
                <w:sz w:val="22"/>
                <w:szCs w:val="22"/>
              </w:rPr>
              <w:t>Modelos de revisión continua.</w:t>
            </w:r>
          </w:p>
          <w:p w14:paraId="47271BC6" w14:textId="77777777" w:rsidR="005953A1" w:rsidRPr="00B47901" w:rsidRDefault="005953A1" w:rsidP="005953A1">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B47901">
              <w:rPr>
                <w:rFonts w:ascii="Arial" w:hAnsi="Arial" w:cs="Arial"/>
                <w:color w:val="000000"/>
                <w:sz w:val="22"/>
                <w:szCs w:val="22"/>
              </w:rPr>
              <w:t>Cálculo del punto de pedido y del stock de seguridad, cuando la demanda sigue una distribución normal.</w:t>
            </w:r>
          </w:p>
          <w:p w14:paraId="42616447" w14:textId="77777777" w:rsidR="005953A1" w:rsidRPr="00B47901" w:rsidRDefault="005953A1" w:rsidP="005953A1">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B47901">
              <w:rPr>
                <w:rFonts w:ascii="Arial" w:hAnsi="Arial" w:cs="Arial"/>
                <w:color w:val="000000"/>
                <w:sz w:val="22"/>
                <w:szCs w:val="22"/>
              </w:rPr>
              <w:t>Modelos de revisión periódica.</w:t>
            </w:r>
          </w:p>
          <w:p w14:paraId="2D50E078" w14:textId="77777777" w:rsidR="005953A1" w:rsidRPr="00B47901" w:rsidRDefault="005953A1" w:rsidP="005953A1">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B47901">
              <w:rPr>
                <w:rFonts w:ascii="Arial" w:hAnsi="Arial" w:cs="Arial"/>
                <w:sz w:val="22"/>
                <w:szCs w:val="20"/>
              </w:rPr>
              <w:t xml:space="preserve">La planificación de necesidades de materiales. El </w:t>
            </w:r>
            <w:r>
              <w:rPr>
                <w:rFonts w:ascii="Arial" w:hAnsi="Arial" w:cs="Arial"/>
                <w:sz w:val="22"/>
                <w:szCs w:val="20"/>
              </w:rPr>
              <w:t>sistema</w:t>
            </w:r>
            <w:r w:rsidRPr="00B47901">
              <w:rPr>
                <w:rFonts w:ascii="Arial" w:hAnsi="Arial" w:cs="Arial"/>
                <w:sz w:val="22"/>
                <w:szCs w:val="20"/>
              </w:rPr>
              <w:t xml:space="preserve"> MRP.</w:t>
            </w:r>
          </w:p>
          <w:p w14:paraId="12C02BEC" w14:textId="77777777" w:rsidR="005953A1" w:rsidRPr="00B47901" w:rsidRDefault="005953A1" w:rsidP="005953A1">
            <w:pPr>
              <w:pStyle w:val="Prrafodelista"/>
              <w:numPr>
                <w:ilvl w:val="0"/>
                <w:numId w:val="52"/>
              </w:numPr>
              <w:tabs>
                <w:tab w:val="left" w:pos="180"/>
              </w:tabs>
              <w:spacing w:before="120" w:after="120" w:line="240" w:lineRule="exact"/>
              <w:ind w:left="1211"/>
              <w:contextualSpacing w:val="0"/>
              <w:jc w:val="both"/>
              <w:rPr>
                <w:rFonts w:ascii="Arial" w:hAnsi="Arial" w:cs="Arial"/>
                <w:szCs w:val="20"/>
                <w:lang w:val="en-US"/>
              </w:rPr>
            </w:pPr>
            <w:proofErr w:type="spellStart"/>
            <w:r w:rsidRPr="00B47901">
              <w:rPr>
                <w:rFonts w:ascii="Arial" w:hAnsi="Arial" w:cs="Arial"/>
                <w:sz w:val="22"/>
                <w:szCs w:val="20"/>
                <w:lang w:val="en-US"/>
              </w:rPr>
              <w:t>Gestión</w:t>
            </w:r>
            <w:proofErr w:type="spellEnd"/>
            <w:r w:rsidRPr="00B47901">
              <w:rPr>
                <w:rFonts w:ascii="Arial" w:hAnsi="Arial" w:cs="Arial"/>
                <w:sz w:val="22"/>
                <w:szCs w:val="20"/>
                <w:lang w:val="en-US"/>
              </w:rPr>
              <w:t xml:space="preserve"> «just in time» (JIT).</w:t>
            </w:r>
          </w:p>
          <w:p w14:paraId="7161A56B" w14:textId="77777777" w:rsidR="005953A1" w:rsidRPr="00B47901" w:rsidRDefault="005953A1" w:rsidP="005953A1">
            <w:pPr>
              <w:pStyle w:val="Prrafodelista"/>
              <w:numPr>
                <w:ilvl w:val="0"/>
                <w:numId w:val="52"/>
              </w:numPr>
              <w:tabs>
                <w:tab w:val="left" w:pos="180"/>
              </w:tabs>
              <w:spacing w:before="120" w:line="240" w:lineRule="exact"/>
              <w:ind w:left="1208" w:hanging="357"/>
              <w:contextualSpacing w:val="0"/>
              <w:jc w:val="both"/>
              <w:rPr>
                <w:rFonts w:ascii="Arial" w:hAnsi="Arial" w:cs="Arial"/>
                <w:szCs w:val="20"/>
              </w:rPr>
            </w:pPr>
            <w:r>
              <w:rPr>
                <w:rFonts w:ascii="Arial" w:hAnsi="Arial" w:cs="Arial"/>
                <w:sz w:val="22"/>
                <w:szCs w:val="20"/>
              </w:rPr>
              <w:t>El método KANBAN. «</w:t>
            </w:r>
            <w:r w:rsidRPr="00B47901">
              <w:rPr>
                <w:rFonts w:ascii="Arial" w:hAnsi="Arial" w:cs="Arial"/>
                <w:sz w:val="22"/>
                <w:szCs w:val="20"/>
              </w:rPr>
              <w:t>Sistema de tarjetas</w:t>
            </w:r>
            <w:r>
              <w:rPr>
                <w:rFonts w:ascii="Arial" w:hAnsi="Arial" w:cs="Arial"/>
                <w:sz w:val="22"/>
                <w:szCs w:val="20"/>
              </w:rPr>
              <w:t>»</w:t>
            </w:r>
            <w:r w:rsidRPr="00B47901">
              <w:rPr>
                <w:rFonts w:ascii="Arial" w:hAnsi="Arial" w:cs="Arial"/>
                <w:sz w:val="22"/>
                <w:szCs w:val="20"/>
              </w:rPr>
              <w:t>.</w:t>
            </w:r>
          </w:p>
          <w:p w14:paraId="3FC5E50A" w14:textId="1D53C9D2" w:rsidR="005953A1" w:rsidRPr="005953A1" w:rsidRDefault="005953A1" w:rsidP="005953A1">
            <w:pPr>
              <w:rPr>
                <w:rFonts w:ascii="Times New Roman" w:hAnsi="Times New Roman" w:cs="Times New Roman"/>
              </w:rPr>
            </w:pPr>
          </w:p>
        </w:tc>
      </w:tr>
      <w:tr w:rsidR="00D778D6" w:rsidRPr="003939A8" w14:paraId="7AFF347F" w14:textId="77777777" w:rsidTr="00F33128">
        <w:trPr>
          <w:trHeight w:val="310"/>
          <w:jc w:val="center"/>
        </w:trPr>
        <w:tc>
          <w:tcPr>
            <w:tcW w:w="9356" w:type="dxa"/>
            <w:gridSpan w:val="6"/>
            <w:shd w:val="clear" w:color="auto" w:fill="47838F"/>
          </w:tcPr>
          <w:p w14:paraId="17002103" w14:textId="77777777" w:rsidR="00D778D6" w:rsidRPr="003939A8" w:rsidRDefault="00D778D6" w:rsidP="007D1605">
            <w:pPr>
              <w:pStyle w:val="Prrafodelista"/>
              <w:numPr>
                <w:ilvl w:val="0"/>
                <w:numId w:val="12"/>
              </w:numPr>
              <w:jc w:val="both"/>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D778D6" w:rsidRPr="003939A8" w14:paraId="715C0FFE" w14:textId="77777777" w:rsidTr="00F33128">
        <w:trPr>
          <w:trHeight w:val="310"/>
          <w:jc w:val="center"/>
        </w:trPr>
        <w:tc>
          <w:tcPr>
            <w:tcW w:w="9356" w:type="dxa"/>
            <w:gridSpan w:val="6"/>
            <w:shd w:val="clear" w:color="auto" w:fill="FFFFFF"/>
          </w:tcPr>
          <w:p w14:paraId="2B8DE61F" w14:textId="77777777" w:rsidR="00D778D6" w:rsidRPr="003939A8" w:rsidRDefault="00D778D6" w:rsidP="00D778D6">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w:t>
            </w:r>
            <w:proofErr w:type="spellStart"/>
            <w:r w:rsidRPr="003939A8">
              <w:rPr>
                <w:rFonts w:ascii="Times New Roman" w:hAnsi="Times New Roman" w:cs="Times New Roman"/>
                <w:color w:val="auto"/>
              </w:rPr>
              <w:t>Genially</w:t>
            </w:r>
            <w:proofErr w:type="spellEnd"/>
            <w:r w:rsidRPr="003939A8">
              <w:rPr>
                <w:rFonts w:ascii="Times New Roman" w:hAnsi="Times New Roman" w:cs="Times New Roman"/>
                <w:color w:val="auto"/>
              </w:rPr>
              <w:t xml:space="preserve">   </w:t>
            </w:r>
          </w:p>
          <w:p w14:paraId="7DC20202"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Detección de ideas previas (</w:t>
            </w:r>
            <w:proofErr w:type="spellStart"/>
            <w:r w:rsidRPr="003939A8">
              <w:rPr>
                <w:rFonts w:ascii="Times New Roman" w:hAnsi="Times New Roman" w:cs="Times New Roman"/>
              </w:rPr>
              <w:t>kahoot</w:t>
            </w:r>
            <w:proofErr w:type="spellEnd"/>
            <w:r w:rsidRPr="003939A8">
              <w:rPr>
                <w:rFonts w:ascii="Times New Roman" w:hAnsi="Times New Roman" w:cs="Times New Roman"/>
              </w:rPr>
              <w:t xml:space="preserve"> o </w:t>
            </w:r>
            <w:proofErr w:type="spellStart"/>
            <w:r w:rsidRPr="003939A8">
              <w:rPr>
                <w:rFonts w:ascii="Times New Roman" w:hAnsi="Times New Roman" w:cs="Times New Roman"/>
              </w:rPr>
              <w:t>plickers</w:t>
            </w:r>
            <w:proofErr w:type="spellEnd"/>
            <w:r w:rsidRPr="003939A8">
              <w:rPr>
                <w:rFonts w:ascii="Times New Roman" w:hAnsi="Times New Roman" w:cs="Times New Roman"/>
              </w:rPr>
              <w:t>)</w:t>
            </w:r>
          </w:p>
          <w:p w14:paraId="16D40343" w14:textId="1E853489" w:rsidR="00D778D6" w:rsidRPr="003939A8" w:rsidRDefault="00D778D6" w:rsidP="00D778D6">
            <w:pPr>
              <w:rPr>
                <w:rFonts w:ascii="Times New Roman" w:hAnsi="Times New Roman" w:cs="Times New Roman"/>
              </w:rPr>
            </w:pPr>
            <w:r w:rsidRPr="003939A8">
              <w:rPr>
                <w:rFonts w:ascii="Times New Roman" w:hAnsi="Times New Roman" w:cs="Times New Roman"/>
              </w:rPr>
              <w:t>Explicación de contenidos</w:t>
            </w:r>
          </w:p>
          <w:p w14:paraId="6B67BD82" w14:textId="77791A34" w:rsidR="005953A1" w:rsidRDefault="005953A1" w:rsidP="00D778D6">
            <w:pPr>
              <w:rPr>
                <w:rFonts w:ascii="Times New Roman" w:hAnsi="Times New Roman" w:cs="Times New Roman"/>
              </w:rPr>
            </w:pPr>
            <w:r>
              <w:rPr>
                <w:rFonts w:ascii="Times New Roman" w:hAnsi="Times New Roman" w:cs="Times New Roman"/>
              </w:rPr>
              <w:t>Ejercicios Kanban</w:t>
            </w:r>
          </w:p>
          <w:p w14:paraId="211C3518" w14:textId="6C506B24" w:rsidR="005953A1" w:rsidRPr="003939A8" w:rsidRDefault="005953A1" w:rsidP="00D778D6">
            <w:pPr>
              <w:rPr>
                <w:rFonts w:ascii="Times New Roman" w:hAnsi="Times New Roman" w:cs="Times New Roman"/>
              </w:rPr>
            </w:pPr>
            <w:r>
              <w:rPr>
                <w:rFonts w:ascii="Times New Roman" w:hAnsi="Times New Roman" w:cs="Times New Roman"/>
              </w:rPr>
              <w:t>Ejercicios de sistemas MRP.</w:t>
            </w:r>
          </w:p>
          <w:p w14:paraId="78C72053" w14:textId="6829617B"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Portfolio actividades y casos prácticos. (escanear y entregar en </w:t>
            </w:r>
            <w:r w:rsidR="005953A1">
              <w:rPr>
                <w:rFonts w:ascii="Times New Roman" w:hAnsi="Times New Roman" w:cs="Times New Roman"/>
              </w:rPr>
              <w:t>Moodle Centros</w:t>
            </w:r>
            <w:r w:rsidRPr="003939A8">
              <w:rPr>
                <w:rFonts w:ascii="Times New Roman" w:hAnsi="Times New Roman" w:cs="Times New Roman"/>
              </w:rPr>
              <w:t>)</w:t>
            </w:r>
          </w:p>
          <w:p w14:paraId="0A30132B" w14:textId="77777777" w:rsidR="00D778D6" w:rsidRPr="003939A8" w:rsidRDefault="00D778D6" w:rsidP="00D778D6">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D778D6" w:rsidRPr="003939A8" w14:paraId="5233B0F2" w14:textId="77777777" w:rsidTr="00DE2BC7">
        <w:trPr>
          <w:trHeight w:val="310"/>
          <w:jc w:val="center"/>
        </w:trPr>
        <w:tc>
          <w:tcPr>
            <w:tcW w:w="6877" w:type="dxa"/>
            <w:gridSpan w:val="4"/>
            <w:shd w:val="clear" w:color="auto" w:fill="29A0AD"/>
          </w:tcPr>
          <w:p w14:paraId="73DE6607"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35FD03F8"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3" w:type="dxa"/>
            <w:shd w:val="clear" w:color="auto" w:fill="29A0AD"/>
          </w:tcPr>
          <w:p w14:paraId="468E0A73"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AA0BB9" w:rsidRPr="003939A8" w14:paraId="7B53A83A" w14:textId="77777777" w:rsidTr="005953A1">
        <w:trPr>
          <w:trHeight w:val="1014"/>
          <w:jc w:val="center"/>
        </w:trPr>
        <w:tc>
          <w:tcPr>
            <w:tcW w:w="6877" w:type="dxa"/>
            <w:gridSpan w:val="4"/>
            <w:vAlign w:val="center"/>
          </w:tcPr>
          <w:p w14:paraId="5042E8D9" w14:textId="2B601879" w:rsidR="00AA0BB9" w:rsidRPr="003939A8" w:rsidRDefault="00AA0BB9" w:rsidP="00AA0BB9">
            <w:pPr>
              <w:jc w:val="both"/>
              <w:rPr>
                <w:rFonts w:ascii="Times New Roman" w:hAnsi="Times New Roman" w:cs="Times New Roman"/>
              </w:rPr>
            </w:pPr>
            <w:r w:rsidRPr="00D4096F">
              <w:rPr>
                <w:rFonts w:ascii="Times New Roman" w:hAnsi="Times New Roman" w:cs="Times New Roman"/>
                <w:color w:val="000000" w:themeColor="text1"/>
              </w:rPr>
              <w:t>g) Se han elaborado las órdenes de suministro de materiales con fecha, cantidad y lotes, indicando el</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momento y destino/ubicación del suministro al almacén y/o a las unidades productivas precedentes.</w:t>
            </w:r>
          </w:p>
        </w:tc>
        <w:tc>
          <w:tcPr>
            <w:tcW w:w="656" w:type="dxa"/>
            <w:vAlign w:val="center"/>
          </w:tcPr>
          <w:p w14:paraId="66A9EFFB" w14:textId="5D711525" w:rsidR="00AA0BB9" w:rsidRPr="003939A8" w:rsidRDefault="00AA0BB9" w:rsidP="00AA0BB9">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23" w:type="dxa"/>
            <w:vMerge w:val="restart"/>
          </w:tcPr>
          <w:p w14:paraId="197B3930" w14:textId="2482FAA6"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5FC26EA2" w14:textId="1D06AF62"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2B776238" w14:textId="57957DC4"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4382988C" w14:textId="3A9A96BC"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7377102E" w14:textId="1EEB0E91"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73F22A99" w14:textId="62422750"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03163B4" w14:textId="2BC93D51"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5109AD8C" w14:textId="362AF8BB" w:rsidR="00AA0BB9" w:rsidRPr="003939A8" w:rsidRDefault="00AA0BB9" w:rsidP="00AA0BB9">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AA0BB9" w:rsidRPr="003939A8" w14:paraId="1F3AE31F" w14:textId="77777777" w:rsidTr="00AA0EAA">
        <w:trPr>
          <w:trHeight w:val="1013"/>
          <w:jc w:val="center"/>
        </w:trPr>
        <w:tc>
          <w:tcPr>
            <w:tcW w:w="6877" w:type="dxa"/>
            <w:gridSpan w:val="4"/>
            <w:vAlign w:val="center"/>
          </w:tcPr>
          <w:p w14:paraId="1687544A" w14:textId="396D84F3" w:rsidR="00AA0BB9" w:rsidRPr="00A12AB6" w:rsidRDefault="00AA0BB9" w:rsidP="00AA0BB9">
            <w:pPr>
              <w:jc w:val="both"/>
              <w:rPr>
                <w:rFonts w:ascii="Times New Roman" w:hAnsi="Times New Roman" w:cs="Times New Roman"/>
              </w:rPr>
            </w:pPr>
            <w:r w:rsidRPr="00D4096F">
              <w:rPr>
                <w:rFonts w:ascii="Times New Roman" w:hAnsi="Times New Roman" w:cs="Times New Roman"/>
                <w:color w:val="000000" w:themeColor="text1"/>
              </w:rPr>
              <w:t>h) Se ha previsto con tiempo suficiente el reaprovisionamiento de la cadena de suministro para ajustar</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los volúmenes de stock al nivel de servicio, evitando los desabastecimientos.</w:t>
            </w:r>
          </w:p>
        </w:tc>
        <w:tc>
          <w:tcPr>
            <w:tcW w:w="656" w:type="dxa"/>
            <w:vAlign w:val="center"/>
          </w:tcPr>
          <w:p w14:paraId="60B9618A" w14:textId="56450395" w:rsidR="00AA0BB9" w:rsidRDefault="00AA0BB9" w:rsidP="00AA0BB9">
            <w:pPr>
              <w:jc w:val="center"/>
              <w:rPr>
                <w:rFonts w:ascii="Times New Roman" w:hAnsi="Times New Roman" w:cs="Times New Roman"/>
              </w:rPr>
            </w:pPr>
            <w:r>
              <w:rPr>
                <w:rFonts w:ascii="Times New Roman" w:hAnsi="Times New Roman" w:cs="Times New Roman"/>
                <w:color w:val="000000" w:themeColor="text1"/>
              </w:rPr>
              <w:t xml:space="preserve">8 </w:t>
            </w:r>
          </w:p>
        </w:tc>
        <w:tc>
          <w:tcPr>
            <w:tcW w:w="1823" w:type="dxa"/>
            <w:vMerge/>
          </w:tcPr>
          <w:p w14:paraId="42DFCFFD" w14:textId="77777777" w:rsidR="00AA0BB9" w:rsidRPr="003939A8" w:rsidRDefault="00AA0BB9" w:rsidP="00AA0BB9">
            <w:pPr>
              <w:jc w:val="center"/>
              <w:rPr>
                <w:rFonts w:ascii="Times New Roman" w:hAnsi="Times New Roman" w:cs="Times New Roman"/>
                <w:color w:val="000000" w:themeColor="text1"/>
              </w:rPr>
            </w:pPr>
          </w:p>
        </w:tc>
      </w:tr>
      <w:tr w:rsidR="00AA0BB9" w:rsidRPr="003939A8" w14:paraId="482296C5" w14:textId="77777777" w:rsidTr="00AA0EAA">
        <w:trPr>
          <w:trHeight w:val="1013"/>
          <w:jc w:val="center"/>
        </w:trPr>
        <w:tc>
          <w:tcPr>
            <w:tcW w:w="6877" w:type="dxa"/>
            <w:gridSpan w:val="4"/>
            <w:vAlign w:val="center"/>
          </w:tcPr>
          <w:p w14:paraId="3127D74E" w14:textId="36E4C693" w:rsidR="00AA0BB9" w:rsidRPr="00A12AB6" w:rsidRDefault="00AA0BB9" w:rsidP="00AA0BB9">
            <w:pPr>
              <w:jc w:val="both"/>
              <w:rPr>
                <w:rFonts w:ascii="Times New Roman" w:hAnsi="Times New Roman" w:cs="Times New Roman"/>
              </w:rPr>
            </w:pPr>
            <w:r w:rsidRPr="00D4096F">
              <w:rPr>
                <w:rFonts w:ascii="Times New Roman" w:hAnsi="Times New Roman" w:cs="Times New Roman"/>
                <w:color w:val="000000" w:themeColor="text1"/>
              </w:rPr>
              <w:t>i) Se han realizado las operaciones anteriores mediante una aplicación informática de gestión de stocks</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y aprovisionamiento.</w:t>
            </w:r>
          </w:p>
        </w:tc>
        <w:tc>
          <w:tcPr>
            <w:tcW w:w="656" w:type="dxa"/>
            <w:vAlign w:val="center"/>
          </w:tcPr>
          <w:p w14:paraId="607BAA45" w14:textId="30A759F3" w:rsidR="00AA0BB9" w:rsidRDefault="00AA0BB9" w:rsidP="00AA0BB9">
            <w:pPr>
              <w:jc w:val="center"/>
              <w:rPr>
                <w:rFonts w:ascii="Times New Roman" w:hAnsi="Times New Roman" w:cs="Times New Roman"/>
              </w:rPr>
            </w:pPr>
            <w:r>
              <w:rPr>
                <w:rFonts w:ascii="Times New Roman" w:hAnsi="Times New Roman" w:cs="Times New Roman"/>
                <w:color w:val="000000" w:themeColor="text1"/>
              </w:rPr>
              <w:t xml:space="preserve">9 </w:t>
            </w:r>
          </w:p>
        </w:tc>
        <w:tc>
          <w:tcPr>
            <w:tcW w:w="1823" w:type="dxa"/>
            <w:vMerge/>
          </w:tcPr>
          <w:p w14:paraId="033FF83B" w14:textId="77777777" w:rsidR="00AA0BB9" w:rsidRPr="003939A8" w:rsidRDefault="00AA0BB9" w:rsidP="00AA0BB9">
            <w:pPr>
              <w:jc w:val="center"/>
              <w:rPr>
                <w:rFonts w:ascii="Times New Roman" w:hAnsi="Times New Roman" w:cs="Times New Roman"/>
                <w:color w:val="000000" w:themeColor="text1"/>
              </w:rPr>
            </w:pPr>
          </w:p>
        </w:tc>
      </w:tr>
      <w:tr w:rsidR="00D778D6" w:rsidRPr="003939A8" w14:paraId="173DE37A" w14:textId="77777777" w:rsidTr="00F33128">
        <w:trPr>
          <w:trHeight w:val="278"/>
          <w:jc w:val="center"/>
        </w:trPr>
        <w:tc>
          <w:tcPr>
            <w:tcW w:w="9356" w:type="dxa"/>
            <w:gridSpan w:val="6"/>
            <w:shd w:val="clear" w:color="auto" w:fill="29859B"/>
          </w:tcPr>
          <w:p w14:paraId="5369A724" w14:textId="77777777" w:rsidR="00D778D6" w:rsidRPr="003939A8" w:rsidRDefault="00D778D6" w:rsidP="00D778D6">
            <w:pPr>
              <w:jc w:val="center"/>
              <w:rPr>
                <w:rFonts w:ascii="Times New Roman" w:hAnsi="Times New Roman" w:cs="Times New Roman"/>
                <w:b/>
              </w:rPr>
            </w:pPr>
            <w:r w:rsidRPr="003939A8">
              <w:rPr>
                <w:rFonts w:ascii="Times New Roman" w:hAnsi="Times New Roman" w:cs="Times New Roman"/>
                <w:b/>
                <w:color w:val="FFFFFF"/>
              </w:rPr>
              <w:t>Recursos</w:t>
            </w:r>
          </w:p>
        </w:tc>
      </w:tr>
      <w:tr w:rsidR="00D778D6" w:rsidRPr="003939A8" w14:paraId="5CD122C9" w14:textId="77777777" w:rsidTr="00F33128">
        <w:trPr>
          <w:trHeight w:val="277"/>
          <w:jc w:val="center"/>
        </w:trPr>
        <w:tc>
          <w:tcPr>
            <w:tcW w:w="9356" w:type="dxa"/>
            <w:gridSpan w:val="6"/>
          </w:tcPr>
          <w:p w14:paraId="3C4C792A" w14:textId="47461C67"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Ordenadores de clase, conexión a internet. </w:t>
            </w:r>
            <w:proofErr w:type="spellStart"/>
            <w:r w:rsidRPr="003939A8">
              <w:rPr>
                <w:rFonts w:ascii="Times New Roman" w:hAnsi="Times New Roman" w:cs="Times New Roman"/>
              </w:rPr>
              <w:t>TAC´s</w:t>
            </w:r>
            <w:proofErr w:type="spellEnd"/>
          </w:p>
        </w:tc>
      </w:tr>
      <w:tr w:rsidR="00D778D6" w:rsidRPr="003939A8" w14:paraId="03D57AD3" w14:textId="77777777" w:rsidTr="00F33128">
        <w:trPr>
          <w:trHeight w:val="213"/>
          <w:jc w:val="center"/>
        </w:trPr>
        <w:tc>
          <w:tcPr>
            <w:tcW w:w="9356" w:type="dxa"/>
            <w:gridSpan w:val="6"/>
            <w:shd w:val="clear" w:color="auto" w:fill="29859B"/>
          </w:tcPr>
          <w:p w14:paraId="5E3073C0" w14:textId="77777777" w:rsidR="00D778D6" w:rsidRPr="003939A8" w:rsidRDefault="00D778D6" w:rsidP="00D778D6">
            <w:pPr>
              <w:jc w:val="center"/>
              <w:rPr>
                <w:rFonts w:ascii="Times New Roman" w:hAnsi="Times New Roman" w:cs="Times New Roman"/>
                <w:b/>
              </w:rPr>
            </w:pPr>
            <w:r w:rsidRPr="003939A8">
              <w:rPr>
                <w:rFonts w:ascii="Times New Roman" w:hAnsi="Times New Roman" w:cs="Times New Roman"/>
                <w:b/>
                <w:color w:val="FFFFFF"/>
              </w:rPr>
              <w:t>Observaciones</w:t>
            </w:r>
          </w:p>
        </w:tc>
      </w:tr>
      <w:tr w:rsidR="00D778D6" w:rsidRPr="003939A8" w14:paraId="310C42EA" w14:textId="77777777" w:rsidTr="00F33128">
        <w:trPr>
          <w:trHeight w:val="412"/>
          <w:jc w:val="center"/>
        </w:trPr>
        <w:tc>
          <w:tcPr>
            <w:tcW w:w="9356" w:type="dxa"/>
            <w:gridSpan w:val="6"/>
          </w:tcPr>
          <w:p w14:paraId="2FD59D9C" w14:textId="77777777" w:rsidR="00D778D6" w:rsidRPr="003939A8" w:rsidRDefault="00D778D6" w:rsidP="00D778D6">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6114929C" w14:textId="6D4946AE" w:rsidR="00A12AB6" w:rsidRDefault="00A12AB6" w:rsidP="00F33128">
      <w:pPr>
        <w:pStyle w:val="RDOAPRENDIZAJE"/>
        <w:numPr>
          <w:ilvl w:val="0"/>
          <w:numId w:val="0"/>
        </w:numPr>
        <w:spacing w:after="0"/>
        <w:rPr>
          <w:rFonts w:ascii="Times New Roman" w:hAnsi="Times New Roman" w:cs="Times New Roman"/>
        </w:rPr>
      </w:pPr>
    </w:p>
    <w:p w14:paraId="2F298383" w14:textId="77777777" w:rsidR="00A12AB6" w:rsidRPr="003939A8" w:rsidRDefault="00A12AB6" w:rsidP="00F33128">
      <w:pPr>
        <w:pStyle w:val="RDOAPRENDIZAJE"/>
        <w:numPr>
          <w:ilvl w:val="0"/>
          <w:numId w:val="0"/>
        </w:numPr>
        <w:spacing w:after="0"/>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1424"/>
        <w:gridCol w:w="1604"/>
        <w:gridCol w:w="634"/>
        <w:gridCol w:w="656"/>
        <w:gridCol w:w="1829"/>
      </w:tblGrid>
      <w:tr w:rsidR="00F33128" w:rsidRPr="003939A8" w14:paraId="2A229208" w14:textId="77777777" w:rsidTr="00F33128">
        <w:trPr>
          <w:jc w:val="center"/>
        </w:trPr>
        <w:tc>
          <w:tcPr>
            <w:tcW w:w="9356" w:type="dxa"/>
            <w:gridSpan w:val="6"/>
            <w:shd w:val="clear" w:color="auto" w:fill="D9E2F3"/>
          </w:tcPr>
          <w:p w14:paraId="5F5A66B2" w14:textId="3E0935FF"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 xml:space="preserve">Unidad de Aprendizaje 5. </w:t>
            </w:r>
            <w:r w:rsidR="00AA0BB9" w:rsidRPr="00AA0BB9">
              <w:rPr>
                <w:rFonts w:ascii="Times New Roman" w:hAnsi="Times New Roman" w:cs="Times New Roman"/>
                <w:b/>
                <w:color w:val="000000"/>
              </w:rPr>
              <w:t xml:space="preserve">El control en la función de aprovisionamiento </w:t>
            </w:r>
          </w:p>
        </w:tc>
      </w:tr>
      <w:tr w:rsidR="00F33128" w:rsidRPr="003939A8" w14:paraId="3717C066" w14:textId="77777777" w:rsidTr="001B24EF">
        <w:trPr>
          <w:jc w:val="center"/>
        </w:trPr>
        <w:tc>
          <w:tcPr>
            <w:tcW w:w="3209" w:type="dxa"/>
            <w:shd w:val="clear" w:color="auto" w:fill="D9E2F3"/>
          </w:tcPr>
          <w:p w14:paraId="4A2C07CF" w14:textId="16346B04" w:rsidR="001B24EF" w:rsidRPr="003939A8" w:rsidRDefault="00F33128" w:rsidP="001B24EF">
            <w:pPr>
              <w:jc w:val="cente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w:t>
            </w:r>
          </w:p>
          <w:p w14:paraId="73FA319F" w14:textId="77777777" w:rsidR="001B24EF" w:rsidRPr="003939A8" w:rsidRDefault="001B24EF" w:rsidP="001B24EF">
            <w:pPr>
              <w:jc w:val="center"/>
              <w:rPr>
                <w:rFonts w:ascii="Times New Roman" w:hAnsi="Times New Roman" w:cs="Times New Roman"/>
                <w:color w:val="000000"/>
              </w:rPr>
            </w:pPr>
          </w:p>
          <w:p w14:paraId="0CC9BCC5" w14:textId="147AE83C" w:rsidR="00F33128" w:rsidRPr="003939A8" w:rsidRDefault="00F33128" w:rsidP="001B24EF">
            <w:pPr>
              <w:jc w:val="center"/>
              <w:rPr>
                <w:rFonts w:ascii="Times New Roman" w:hAnsi="Times New Roman" w:cs="Times New Roman"/>
                <w:color w:val="000000"/>
              </w:rPr>
            </w:pPr>
            <w:r w:rsidRPr="003939A8">
              <w:rPr>
                <w:rFonts w:ascii="Times New Roman" w:hAnsi="Times New Roman" w:cs="Times New Roman"/>
                <w:color w:val="000000"/>
              </w:rPr>
              <w:t>1 T</w:t>
            </w:r>
          </w:p>
        </w:tc>
        <w:tc>
          <w:tcPr>
            <w:tcW w:w="3028" w:type="dxa"/>
            <w:gridSpan w:val="2"/>
            <w:shd w:val="clear" w:color="auto" w:fill="D9E2F3"/>
          </w:tcPr>
          <w:p w14:paraId="325B936E" w14:textId="604E914D"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41293095" w14:textId="77777777" w:rsidR="001B24EF" w:rsidRPr="003939A8" w:rsidRDefault="001B24EF" w:rsidP="00F33128">
            <w:pPr>
              <w:rPr>
                <w:rFonts w:ascii="Times New Roman" w:hAnsi="Times New Roman" w:cs="Times New Roman"/>
                <w:color w:val="000000"/>
              </w:rPr>
            </w:pPr>
          </w:p>
          <w:p w14:paraId="7E33AFD5" w14:textId="1559457C"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 xml:space="preserve"> </w:t>
            </w:r>
            <w:r w:rsidR="00BE5581" w:rsidRPr="003939A8">
              <w:rPr>
                <w:rFonts w:ascii="Times New Roman" w:hAnsi="Times New Roman" w:cs="Times New Roman"/>
                <w:color w:val="000000"/>
              </w:rPr>
              <w:t>1</w:t>
            </w:r>
            <w:r w:rsidR="00A12AB6">
              <w:rPr>
                <w:rFonts w:ascii="Times New Roman" w:hAnsi="Times New Roman" w:cs="Times New Roman"/>
                <w:color w:val="000000"/>
              </w:rPr>
              <w:t>4</w:t>
            </w:r>
            <w:r w:rsidR="00BE5581" w:rsidRPr="003939A8">
              <w:rPr>
                <w:rFonts w:ascii="Times New Roman" w:hAnsi="Times New Roman" w:cs="Times New Roman"/>
                <w:color w:val="000000"/>
              </w:rPr>
              <w:t xml:space="preserve"> </w:t>
            </w:r>
            <w:r w:rsidRPr="003939A8">
              <w:rPr>
                <w:rFonts w:ascii="Times New Roman" w:hAnsi="Times New Roman" w:cs="Times New Roman"/>
                <w:color w:val="000000"/>
              </w:rPr>
              <w:t>sesiones</w:t>
            </w:r>
          </w:p>
        </w:tc>
        <w:tc>
          <w:tcPr>
            <w:tcW w:w="3119" w:type="dxa"/>
            <w:gridSpan w:val="3"/>
            <w:shd w:val="clear" w:color="auto" w:fill="D9E2F3"/>
          </w:tcPr>
          <w:p w14:paraId="5A38CC49" w14:textId="21AEDB9D" w:rsidR="001E5438" w:rsidRPr="003939A8" w:rsidRDefault="00F33128" w:rsidP="00A12AB6">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597ACBCE" w14:textId="32B6C0A6" w:rsidR="00A831F9" w:rsidRPr="003939A8" w:rsidRDefault="003B7C15" w:rsidP="00F33128">
            <w:pPr>
              <w:jc w:val="center"/>
              <w:rPr>
                <w:rFonts w:ascii="Times New Roman" w:hAnsi="Times New Roman" w:cs="Times New Roman"/>
                <w:color w:val="000000"/>
              </w:rPr>
            </w:pPr>
            <w:r>
              <w:rPr>
                <w:rFonts w:ascii="Times New Roman" w:hAnsi="Times New Roman" w:cs="Times New Roman"/>
                <w:color w:val="000000"/>
              </w:rPr>
              <w:t>53</w:t>
            </w:r>
            <w:r w:rsidR="00BE5581" w:rsidRPr="003939A8">
              <w:rPr>
                <w:rFonts w:ascii="Times New Roman" w:hAnsi="Times New Roman" w:cs="Times New Roman"/>
                <w:color w:val="000000"/>
              </w:rPr>
              <w:t xml:space="preserve"> </w:t>
            </w:r>
            <w:r w:rsidR="00A831F9" w:rsidRPr="003939A8">
              <w:rPr>
                <w:rFonts w:ascii="Times New Roman" w:hAnsi="Times New Roman" w:cs="Times New Roman"/>
                <w:color w:val="000000"/>
              </w:rPr>
              <w:t>% RA</w:t>
            </w:r>
            <w:r w:rsidR="00A12AB6">
              <w:rPr>
                <w:rFonts w:ascii="Times New Roman" w:hAnsi="Times New Roman" w:cs="Times New Roman"/>
                <w:color w:val="000000"/>
              </w:rPr>
              <w:t xml:space="preserve"> 4</w:t>
            </w:r>
          </w:p>
          <w:p w14:paraId="773493D1" w14:textId="0FCC96E1" w:rsidR="00F33128" w:rsidRPr="003939A8" w:rsidRDefault="003B7C15" w:rsidP="00F33128">
            <w:pPr>
              <w:jc w:val="center"/>
              <w:rPr>
                <w:rFonts w:ascii="Times New Roman" w:hAnsi="Times New Roman" w:cs="Times New Roman"/>
                <w:color w:val="000000"/>
              </w:rPr>
            </w:pPr>
            <w:r>
              <w:rPr>
                <w:rFonts w:ascii="Times New Roman" w:hAnsi="Times New Roman" w:cs="Times New Roman"/>
                <w:color w:val="000000"/>
              </w:rPr>
              <w:t>9,01</w:t>
            </w:r>
            <w:r w:rsidR="00F33128" w:rsidRPr="003939A8">
              <w:rPr>
                <w:rFonts w:ascii="Times New Roman" w:hAnsi="Times New Roman" w:cs="Times New Roman"/>
                <w:color w:val="000000"/>
              </w:rPr>
              <w:t xml:space="preserve"> % módulo</w:t>
            </w:r>
          </w:p>
        </w:tc>
      </w:tr>
      <w:tr w:rsidR="00F33128" w:rsidRPr="003939A8" w14:paraId="546304E9" w14:textId="77777777" w:rsidTr="00A831F9">
        <w:trPr>
          <w:trHeight w:val="278"/>
          <w:jc w:val="center"/>
        </w:trPr>
        <w:tc>
          <w:tcPr>
            <w:tcW w:w="4633" w:type="dxa"/>
            <w:gridSpan w:val="2"/>
            <w:shd w:val="clear" w:color="auto" w:fill="2194BD"/>
          </w:tcPr>
          <w:p w14:paraId="253CCC1E"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3" w:type="dxa"/>
            <w:gridSpan w:val="4"/>
            <w:shd w:val="clear" w:color="auto" w:fill="2194BD"/>
          </w:tcPr>
          <w:p w14:paraId="286F642E"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D778D6" w:rsidRPr="003939A8" w14:paraId="7090BB86" w14:textId="77777777" w:rsidTr="00A831F9">
        <w:trPr>
          <w:trHeight w:val="277"/>
          <w:jc w:val="center"/>
        </w:trPr>
        <w:tc>
          <w:tcPr>
            <w:tcW w:w="4633" w:type="dxa"/>
            <w:gridSpan w:val="2"/>
            <w:vAlign w:val="center"/>
          </w:tcPr>
          <w:p w14:paraId="75C0546E" w14:textId="0F912351"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3" w:type="dxa"/>
            <w:gridSpan w:val="4"/>
            <w:vAlign w:val="center"/>
          </w:tcPr>
          <w:p w14:paraId="6E73EE7A" w14:textId="4E0484E9"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D778D6" w:rsidRPr="003939A8" w14:paraId="1D1F6668" w14:textId="77777777" w:rsidTr="00F33128">
        <w:trPr>
          <w:trHeight w:val="281"/>
          <w:jc w:val="center"/>
        </w:trPr>
        <w:tc>
          <w:tcPr>
            <w:tcW w:w="9356" w:type="dxa"/>
            <w:gridSpan w:val="6"/>
            <w:shd w:val="clear" w:color="auto" w:fill="2194BD"/>
          </w:tcPr>
          <w:p w14:paraId="7B76F199"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D778D6" w:rsidRPr="003939A8" w14:paraId="1F75E7A2" w14:textId="77777777" w:rsidTr="00F33128">
        <w:trPr>
          <w:trHeight w:val="412"/>
          <w:jc w:val="center"/>
        </w:trPr>
        <w:tc>
          <w:tcPr>
            <w:tcW w:w="9356" w:type="dxa"/>
            <w:gridSpan w:val="6"/>
          </w:tcPr>
          <w:p w14:paraId="58A865F1" w14:textId="77777777" w:rsidR="00D778D6" w:rsidRPr="003939A8" w:rsidRDefault="00D778D6" w:rsidP="00D778D6">
            <w:pPr>
              <w:rPr>
                <w:rFonts w:ascii="Times New Roman" w:hAnsi="Times New Roman" w:cs="Times New Roman"/>
              </w:rPr>
            </w:pPr>
          </w:p>
          <w:p w14:paraId="5599C178" w14:textId="08FAB80D"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RA </w:t>
            </w:r>
            <w:r w:rsidR="00A12AB6">
              <w:rPr>
                <w:rFonts w:ascii="Times New Roman" w:hAnsi="Times New Roman" w:cs="Times New Roman"/>
              </w:rPr>
              <w:t>4</w:t>
            </w:r>
            <w:r w:rsidRPr="003939A8">
              <w:rPr>
                <w:rFonts w:ascii="Times New Roman" w:hAnsi="Times New Roman" w:cs="Times New Roman"/>
              </w:rPr>
              <w:t xml:space="preserve">: </w:t>
            </w:r>
            <w:r w:rsidR="00387A32" w:rsidRPr="00387A32">
              <w:rPr>
                <w:rFonts w:ascii="Times New Roman" w:hAnsi="Times New Roman" w:cs="Times New Roman"/>
              </w:rPr>
              <w:t>Programa el seguimiento documental y los controles del proceso de aprovisionamiento, aplicando los mecanismos previstos en el programa y utilizando aplicaciones informáticas.</w:t>
            </w:r>
          </w:p>
          <w:p w14:paraId="0C93DC45" w14:textId="77777777" w:rsidR="00D778D6" w:rsidRPr="003939A8" w:rsidRDefault="00D778D6" w:rsidP="00A12AB6">
            <w:pPr>
              <w:jc w:val="both"/>
              <w:rPr>
                <w:rFonts w:ascii="Times New Roman" w:hAnsi="Times New Roman" w:cs="Times New Roman"/>
              </w:rPr>
            </w:pPr>
          </w:p>
        </w:tc>
      </w:tr>
      <w:tr w:rsidR="00D778D6" w:rsidRPr="003939A8" w14:paraId="10706EC6" w14:textId="77777777" w:rsidTr="00F33128">
        <w:trPr>
          <w:trHeight w:val="312"/>
          <w:jc w:val="center"/>
        </w:trPr>
        <w:tc>
          <w:tcPr>
            <w:tcW w:w="9356" w:type="dxa"/>
            <w:gridSpan w:val="6"/>
            <w:shd w:val="clear" w:color="auto" w:fill="2194BD"/>
          </w:tcPr>
          <w:p w14:paraId="0943FDE8"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D778D6" w:rsidRPr="003939A8" w14:paraId="5A5C7813" w14:textId="77777777" w:rsidTr="00F33128">
        <w:trPr>
          <w:trHeight w:val="676"/>
          <w:jc w:val="center"/>
        </w:trPr>
        <w:tc>
          <w:tcPr>
            <w:tcW w:w="9356" w:type="dxa"/>
            <w:gridSpan w:val="6"/>
          </w:tcPr>
          <w:p w14:paraId="76F9240B" w14:textId="77777777" w:rsidR="009833BE" w:rsidRPr="008B03F8" w:rsidRDefault="009833BE" w:rsidP="009833BE">
            <w:pPr>
              <w:pStyle w:val="TEXTOMARGEN-ACTIV"/>
              <w:numPr>
                <w:ilvl w:val="0"/>
                <w:numId w:val="31"/>
              </w:numPr>
              <w:spacing w:before="120" w:after="120" w:line="240" w:lineRule="exact"/>
              <w:rPr>
                <w:rFonts w:cs="Arial"/>
                <w:sz w:val="22"/>
              </w:rPr>
            </w:pPr>
            <w:r w:rsidRPr="008B03F8">
              <w:rPr>
                <w:rFonts w:cs="Arial"/>
                <w:sz w:val="22"/>
              </w:rPr>
              <w:t>Entender la importancia de llevar un control de la función de aprovisionamiento en la empresa.</w:t>
            </w:r>
          </w:p>
          <w:p w14:paraId="4EE8BE05" w14:textId="77777777" w:rsidR="009833BE" w:rsidRPr="008B03F8" w:rsidRDefault="009833BE" w:rsidP="009833BE">
            <w:pPr>
              <w:pStyle w:val="TEXTOMARGEN-ACTIV"/>
              <w:numPr>
                <w:ilvl w:val="0"/>
                <w:numId w:val="31"/>
              </w:numPr>
              <w:spacing w:before="120" w:after="120" w:line="240" w:lineRule="exact"/>
              <w:rPr>
                <w:rFonts w:cs="Arial"/>
                <w:sz w:val="22"/>
              </w:rPr>
            </w:pPr>
            <w:r w:rsidRPr="008B03F8">
              <w:rPr>
                <w:rFonts w:cs="Arial"/>
                <w:sz w:val="22"/>
              </w:rPr>
              <w:t>Identificar los principales métodos y técnicas para llevar a cabo un control de la función de aprovisionamiento en la empresa y, en especial, de las relaciones con los proveedores.</w:t>
            </w:r>
          </w:p>
          <w:p w14:paraId="51CEA1C1" w14:textId="45F7599C" w:rsidR="009833BE" w:rsidRPr="008B03F8" w:rsidRDefault="009833BE" w:rsidP="009833BE">
            <w:pPr>
              <w:pStyle w:val="TEXTOMARGEN-ACTIV"/>
              <w:numPr>
                <w:ilvl w:val="0"/>
                <w:numId w:val="31"/>
              </w:numPr>
              <w:spacing w:before="120" w:after="120" w:line="240" w:lineRule="exact"/>
              <w:rPr>
                <w:rFonts w:cs="Arial"/>
                <w:sz w:val="22"/>
              </w:rPr>
            </w:pPr>
            <w:r w:rsidRPr="008B03F8">
              <w:rPr>
                <w:rFonts w:cs="Arial"/>
                <w:sz w:val="22"/>
              </w:rPr>
              <w:t xml:space="preserve">Conocer </w:t>
            </w:r>
            <w:proofErr w:type="gramStart"/>
            <w:r w:rsidRPr="008B03F8">
              <w:rPr>
                <w:rFonts w:cs="Arial"/>
                <w:sz w:val="22"/>
              </w:rPr>
              <w:t>los principales ratio</w:t>
            </w:r>
            <w:r>
              <w:rPr>
                <w:rFonts w:cs="Arial"/>
                <w:sz w:val="22"/>
              </w:rPr>
              <w:t>s</w:t>
            </w:r>
            <w:proofErr w:type="gramEnd"/>
            <w:r w:rsidRPr="008B03F8">
              <w:rPr>
                <w:rFonts w:cs="Arial"/>
                <w:sz w:val="22"/>
              </w:rPr>
              <w:t xml:space="preserve"> utilizados en el control de las compras y en la gestión de los proveedores.</w:t>
            </w:r>
          </w:p>
          <w:p w14:paraId="7F203E14" w14:textId="77777777" w:rsidR="009833BE" w:rsidRPr="008B03F8" w:rsidRDefault="009833BE" w:rsidP="009833BE">
            <w:pPr>
              <w:pStyle w:val="TEXTOMARGEN-ACTIV"/>
              <w:numPr>
                <w:ilvl w:val="0"/>
                <w:numId w:val="31"/>
              </w:numPr>
              <w:spacing w:before="120" w:after="120" w:line="240" w:lineRule="exact"/>
              <w:rPr>
                <w:rFonts w:cs="Arial"/>
                <w:sz w:val="22"/>
              </w:rPr>
            </w:pPr>
            <w:r w:rsidRPr="008B03F8">
              <w:rPr>
                <w:rFonts w:cs="Arial"/>
                <w:sz w:val="22"/>
              </w:rPr>
              <w:t>Utilizar con destreza ratios para el análisis y evaluación de las políticas de gestión de stocks de una empresa.</w:t>
            </w:r>
          </w:p>
          <w:p w14:paraId="0502E01D" w14:textId="159E5EB8" w:rsidR="00D778D6" w:rsidRPr="009833BE" w:rsidRDefault="009833BE" w:rsidP="009833BE">
            <w:pPr>
              <w:pStyle w:val="TEXTOMARGEN-ACTIV"/>
              <w:numPr>
                <w:ilvl w:val="0"/>
                <w:numId w:val="31"/>
              </w:numPr>
              <w:spacing w:before="120" w:after="0" w:line="240" w:lineRule="exact"/>
              <w:rPr>
                <w:rFonts w:cs="Arial"/>
                <w:sz w:val="22"/>
              </w:rPr>
            </w:pPr>
            <w:r w:rsidRPr="008B03F8">
              <w:rPr>
                <w:rFonts w:cs="Arial"/>
                <w:sz w:val="22"/>
              </w:rPr>
              <w:t>Valorar la importancia de contar con un sistema, informatizado o no, de control de la información que, relativa a las compras, la empresa pueda utilizar.</w:t>
            </w:r>
          </w:p>
        </w:tc>
      </w:tr>
      <w:tr w:rsidR="009833BE" w:rsidRPr="003939A8" w14:paraId="0BD5204F" w14:textId="77777777" w:rsidTr="00E201A0">
        <w:trPr>
          <w:jc w:val="center"/>
        </w:trPr>
        <w:tc>
          <w:tcPr>
            <w:tcW w:w="9356" w:type="dxa"/>
            <w:gridSpan w:val="6"/>
            <w:shd w:val="clear" w:color="auto" w:fill="47838F"/>
          </w:tcPr>
          <w:p w14:paraId="03A92AA1" w14:textId="6561B9BF" w:rsidR="009833BE" w:rsidRPr="003939A8" w:rsidRDefault="009833BE" w:rsidP="009833BE">
            <w:pPr>
              <w:jc w:val="center"/>
              <w:rPr>
                <w:rFonts w:ascii="Times New Roman" w:hAnsi="Times New Roman" w:cs="Times New Roman"/>
                <w:b/>
                <w:color w:val="FFFFFF"/>
              </w:rPr>
            </w:pPr>
            <w:r>
              <w:rPr>
                <w:rFonts w:ascii="Times New Roman" w:hAnsi="Times New Roman" w:cs="Times New Roman"/>
                <w:b/>
                <w:color w:val="FFFFFF"/>
              </w:rPr>
              <w:t>Contenidos</w:t>
            </w:r>
          </w:p>
        </w:tc>
      </w:tr>
      <w:tr w:rsidR="009833BE" w:rsidRPr="003939A8" w14:paraId="201080B6" w14:textId="77777777" w:rsidTr="009833BE">
        <w:trPr>
          <w:trHeight w:val="411"/>
          <w:jc w:val="center"/>
        </w:trPr>
        <w:tc>
          <w:tcPr>
            <w:tcW w:w="9356" w:type="dxa"/>
            <w:gridSpan w:val="6"/>
          </w:tcPr>
          <w:p w14:paraId="14A6DE4E" w14:textId="77777777" w:rsidR="009833BE" w:rsidRDefault="009833BE" w:rsidP="009833BE">
            <w:pPr>
              <w:pStyle w:val="TEXTOMARGEN-ACTIV"/>
              <w:numPr>
                <w:ilvl w:val="0"/>
                <w:numId w:val="51"/>
              </w:numPr>
              <w:spacing w:after="120" w:line="240" w:lineRule="exact"/>
              <w:ind w:left="568" w:hanging="284"/>
              <w:rPr>
                <w:rFonts w:cs="Arial"/>
                <w:sz w:val="22"/>
              </w:rPr>
            </w:pPr>
            <w:r>
              <w:rPr>
                <w:rFonts w:cs="Arial"/>
                <w:sz w:val="22"/>
              </w:rPr>
              <w:t>El control de las áreas funcionales de la empresa.</w:t>
            </w:r>
          </w:p>
          <w:p w14:paraId="60AB1B6B" w14:textId="77777777" w:rsidR="009833BE" w:rsidRPr="008B03F8" w:rsidRDefault="009833BE" w:rsidP="009833BE">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Indicadores.</w:t>
            </w:r>
          </w:p>
          <w:p w14:paraId="1F47C3D8" w14:textId="77777777" w:rsidR="009833BE" w:rsidRPr="008B03F8" w:rsidRDefault="009833BE" w:rsidP="009833BE">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control del área comercial.</w:t>
            </w:r>
          </w:p>
          <w:p w14:paraId="1F31057F" w14:textId="77777777" w:rsidR="009833BE" w:rsidRDefault="009833BE" w:rsidP="009833BE">
            <w:pPr>
              <w:pStyle w:val="TEXTOMARGEN-ACTIV"/>
              <w:numPr>
                <w:ilvl w:val="0"/>
                <w:numId w:val="51"/>
              </w:numPr>
              <w:spacing w:before="120" w:after="120" w:line="240" w:lineRule="exact"/>
              <w:rPr>
                <w:rFonts w:cs="Arial"/>
                <w:sz w:val="22"/>
              </w:rPr>
            </w:pPr>
            <w:r>
              <w:rPr>
                <w:rFonts w:cs="Arial"/>
                <w:sz w:val="22"/>
              </w:rPr>
              <w:t>El control presupuestario de las compras.</w:t>
            </w:r>
          </w:p>
          <w:p w14:paraId="36AC8C50" w14:textId="77777777" w:rsidR="009833BE" w:rsidRPr="008B03F8" w:rsidRDefault="009833BE" w:rsidP="009833BE">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presupuesto de compras.</w:t>
            </w:r>
          </w:p>
          <w:p w14:paraId="148FB53A" w14:textId="77777777" w:rsidR="009833BE" w:rsidRPr="008B03F8" w:rsidRDefault="009833BE" w:rsidP="009833BE">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control presupuestario de las compras.</w:t>
            </w:r>
          </w:p>
          <w:p w14:paraId="68283594" w14:textId="77777777" w:rsidR="009833BE" w:rsidRPr="008B03F8" w:rsidRDefault="009833BE" w:rsidP="009833BE">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Devolución de compras.</w:t>
            </w:r>
          </w:p>
          <w:p w14:paraId="699C61DA" w14:textId="77777777" w:rsidR="009833BE" w:rsidRDefault="009833BE" w:rsidP="009833BE">
            <w:pPr>
              <w:pStyle w:val="TEXTOMARGEN-ACTIV"/>
              <w:numPr>
                <w:ilvl w:val="0"/>
                <w:numId w:val="51"/>
              </w:numPr>
              <w:spacing w:before="120" w:after="120" w:line="240" w:lineRule="exact"/>
              <w:rPr>
                <w:rFonts w:cs="Arial"/>
                <w:sz w:val="22"/>
              </w:rPr>
            </w:pPr>
            <w:r>
              <w:rPr>
                <w:rFonts w:cs="Arial"/>
                <w:sz w:val="22"/>
              </w:rPr>
              <w:t>Análisis de la gestión de proveedores y de las políticas de gestión de stocks.</w:t>
            </w:r>
          </w:p>
          <w:p w14:paraId="2F62E866" w14:textId="77777777" w:rsidR="009833BE" w:rsidRPr="008B03F8" w:rsidRDefault="009833BE" w:rsidP="009833BE">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nivel de servicio ofertado.</w:t>
            </w:r>
          </w:p>
          <w:p w14:paraId="007A62BB" w14:textId="77777777" w:rsidR="009833BE" w:rsidRPr="008B03F8" w:rsidRDefault="009833BE" w:rsidP="009833BE">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índice de rotación de stock.</w:t>
            </w:r>
          </w:p>
          <w:p w14:paraId="722A52F5" w14:textId="77777777" w:rsidR="009833BE" w:rsidRPr="008B03F8" w:rsidRDefault="009833BE" w:rsidP="009833BE">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periodo medio de maduración.</w:t>
            </w:r>
          </w:p>
          <w:p w14:paraId="5CBD7598" w14:textId="77777777" w:rsidR="009833BE" w:rsidRPr="008B03F8" w:rsidRDefault="009833BE" w:rsidP="009833BE">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8B03F8">
              <w:rPr>
                <w:rFonts w:ascii="Arial" w:hAnsi="Arial" w:cs="Arial"/>
                <w:color w:val="000000"/>
                <w:sz w:val="22"/>
                <w:szCs w:val="22"/>
              </w:rPr>
              <w:t>Determinación del periodo medio de maduración.</w:t>
            </w:r>
          </w:p>
          <w:p w14:paraId="0C5B27BF" w14:textId="3ECB9575" w:rsidR="009833BE" w:rsidRPr="009833BE" w:rsidRDefault="009833BE" w:rsidP="009833BE">
            <w:pPr>
              <w:numPr>
                <w:ilvl w:val="1"/>
                <w:numId w:val="51"/>
              </w:numPr>
              <w:tabs>
                <w:tab w:val="clear" w:pos="2148"/>
              </w:tabs>
              <w:autoSpaceDE w:val="0"/>
              <w:autoSpaceDN w:val="0"/>
              <w:adjustRightInd w:val="0"/>
              <w:spacing w:before="120" w:line="240" w:lineRule="exact"/>
              <w:ind w:left="1843" w:hanging="306"/>
              <w:jc w:val="both"/>
              <w:rPr>
                <w:rFonts w:ascii="Arial" w:hAnsi="Arial" w:cs="Arial"/>
                <w:color w:val="000000"/>
              </w:rPr>
            </w:pPr>
            <w:r w:rsidRPr="008B03F8">
              <w:rPr>
                <w:rFonts w:ascii="Arial" w:hAnsi="Arial" w:cs="Arial"/>
                <w:color w:val="000000"/>
                <w:sz w:val="22"/>
                <w:szCs w:val="22"/>
              </w:rPr>
              <w:t>El periodo medio de maduración económico y el periodo medio de maduración financiero.</w:t>
            </w:r>
          </w:p>
        </w:tc>
      </w:tr>
      <w:tr w:rsidR="00D778D6" w:rsidRPr="003939A8" w14:paraId="470A403D" w14:textId="77777777" w:rsidTr="00F33128">
        <w:trPr>
          <w:trHeight w:val="310"/>
          <w:jc w:val="center"/>
        </w:trPr>
        <w:tc>
          <w:tcPr>
            <w:tcW w:w="9356" w:type="dxa"/>
            <w:gridSpan w:val="6"/>
            <w:shd w:val="clear" w:color="auto" w:fill="47838F"/>
          </w:tcPr>
          <w:p w14:paraId="3426940B"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D778D6" w:rsidRPr="003939A8" w14:paraId="69667461" w14:textId="77777777" w:rsidTr="00F33128">
        <w:trPr>
          <w:trHeight w:val="310"/>
          <w:jc w:val="center"/>
        </w:trPr>
        <w:tc>
          <w:tcPr>
            <w:tcW w:w="9356" w:type="dxa"/>
            <w:gridSpan w:val="6"/>
            <w:shd w:val="clear" w:color="auto" w:fill="FFFFFF"/>
          </w:tcPr>
          <w:p w14:paraId="6F4F409E" w14:textId="77777777" w:rsidR="00D778D6" w:rsidRPr="003939A8" w:rsidRDefault="00D778D6" w:rsidP="00D778D6">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w:t>
            </w:r>
            <w:proofErr w:type="spellStart"/>
            <w:r w:rsidRPr="003939A8">
              <w:rPr>
                <w:rFonts w:ascii="Times New Roman" w:hAnsi="Times New Roman" w:cs="Times New Roman"/>
                <w:color w:val="auto"/>
              </w:rPr>
              <w:t>Genially</w:t>
            </w:r>
            <w:proofErr w:type="spellEnd"/>
            <w:r w:rsidRPr="003939A8">
              <w:rPr>
                <w:rFonts w:ascii="Times New Roman" w:hAnsi="Times New Roman" w:cs="Times New Roman"/>
                <w:color w:val="auto"/>
              </w:rPr>
              <w:t xml:space="preserve">   </w:t>
            </w:r>
          </w:p>
          <w:p w14:paraId="4E6EF325"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Detección de ideas previas (</w:t>
            </w:r>
            <w:proofErr w:type="spellStart"/>
            <w:r w:rsidRPr="003939A8">
              <w:rPr>
                <w:rFonts w:ascii="Times New Roman" w:hAnsi="Times New Roman" w:cs="Times New Roman"/>
              </w:rPr>
              <w:t>kahoot</w:t>
            </w:r>
            <w:proofErr w:type="spellEnd"/>
            <w:r w:rsidRPr="003939A8">
              <w:rPr>
                <w:rFonts w:ascii="Times New Roman" w:hAnsi="Times New Roman" w:cs="Times New Roman"/>
              </w:rPr>
              <w:t xml:space="preserve"> o </w:t>
            </w:r>
            <w:proofErr w:type="spellStart"/>
            <w:r w:rsidRPr="003939A8">
              <w:rPr>
                <w:rFonts w:ascii="Times New Roman" w:hAnsi="Times New Roman" w:cs="Times New Roman"/>
              </w:rPr>
              <w:t>plickers</w:t>
            </w:r>
            <w:proofErr w:type="spellEnd"/>
            <w:r w:rsidRPr="003939A8">
              <w:rPr>
                <w:rFonts w:ascii="Times New Roman" w:hAnsi="Times New Roman" w:cs="Times New Roman"/>
              </w:rPr>
              <w:t>)</w:t>
            </w:r>
          </w:p>
          <w:p w14:paraId="783BC880" w14:textId="2BC66BC0" w:rsidR="00D778D6" w:rsidRPr="003939A8" w:rsidRDefault="00D778D6" w:rsidP="00D778D6">
            <w:pPr>
              <w:rPr>
                <w:rFonts w:ascii="Times New Roman" w:hAnsi="Times New Roman" w:cs="Times New Roman"/>
              </w:rPr>
            </w:pPr>
            <w:r w:rsidRPr="003939A8">
              <w:rPr>
                <w:rFonts w:ascii="Times New Roman" w:hAnsi="Times New Roman" w:cs="Times New Roman"/>
              </w:rPr>
              <w:t>Explicación de contenidos</w:t>
            </w:r>
          </w:p>
          <w:p w14:paraId="038500B7" w14:textId="2FB8BB1C" w:rsidR="00387A32" w:rsidRDefault="00387A32" w:rsidP="00D778D6">
            <w:pPr>
              <w:rPr>
                <w:rFonts w:ascii="Times New Roman" w:hAnsi="Times New Roman" w:cs="Times New Roman"/>
              </w:rPr>
            </w:pPr>
            <w:r>
              <w:rPr>
                <w:rFonts w:ascii="Times New Roman" w:hAnsi="Times New Roman" w:cs="Times New Roman"/>
              </w:rPr>
              <w:t>Dado unos datos calcular el periodo medio de maduración y explicar su significado.</w:t>
            </w:r>
          </w:p>
          <w:p w14:paraId="5CEEE881" w14:textId="73F8094F" w:rsidR="00387A32" w:rsidRDefault="00387A32" w:rsidP="00D778D6">
            <w:pPr>
              <w:rPr>
                <w:rFonts w:ascii="Times New Roman" w:hAnsi="Times New Roman" w:cs="Times New Roman"/>
              </w:rPr>
            </w:pPr>
            <w:r>
              <w:rPr>
                <w:rFonts w:ascii="Times New Roman" w:hAnsi="Times New Roman" w:cs="Times New Roman"/>
              </w:rPr>
              <w:t>Práctica para saber calcular el precio de compra de un artículo.</w:t>
            </w:r>
          </w:p>
          <w:p w14:paraId="2887D102" w14:textId="32806A91" w:rsidR="00D778D6" w:rsidRPr="003939A8" w:rsidRDefault="00D778D6" w:rsidP="00D778D6">
            <w:pPr>
              <w:rPr>
                <w:rFonts w:ascii="Times New Roman" w:hAnsi="Times New Roman" w:cs="Times New Roman"/>
              </w:rPr>
            </w:pPr>
            <w:r w:rsidRPr="003939A8">
              <w:rPr>
                <w:rFonts w:ascii="Times New Roman" w:hAnsi="Times New Roman" w:cs="Times New Roman"/>
              </w:rPr>
              <w:t>Portfolio actividades y casos prácticos. (escanear actividades y subirlas a Edmodo)</w:t>
            </w:r>
          </w:p>
          <w:p w14:paraId="7D6A12F6" w14:textId="77777777" w:rsidR="00D778D6" w:rsidRPr="003939A8" w:rsidRDefault="00D778D6" w:rsidP="00D778D6">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D778D6" w:rsidRPr="003939A8" w14:paraId="3FE31779" w14:textId="77777777" w:rsidTr="00A831F9">
        <w:trPr>
          <w:trHeight w:val="310"/>
          <w:jc w:val="center"/>
        </w:trPr>
        <w:tc>
          <w:tcPr>
            <w:tcW w:w="6871" w:type="dxa"/>
            <w:gridSpan w:val="4"/>
            <w:shd w:val="clear" w:color="auto" w:fill="29A0AD"/>
          </w:tcPr>
          <w:p w14:paraId="1A8BA7C0"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7AAF238C"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9" w:type="dxa"/>
            <w:shd w:val="clear" w:color="auto" w:fill="29A0AD"/>
          </w:tcPr>
          <w:p w14:paraId="2BF3B7E8"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3B7C15" w:rsidRPr="003939A8" w14:paraId="60D54D6C" w14:textId="77777777" w:rsidTr="003B7C15">
        <w:trPr>
          <w:trHeight w:val="828"/>
          <w:jc w:val="center"/>
        </w:trPr>
        <w:tc>
          <w:tcPr>
            <w:tcW w:w="6871" w:type="dxa"/>
            <w:gridSpan w:val="4"/>
            <w:vAlign w:val="center"/>
          </w:tcPr>
          <w:p w14:paraId="1ABC28E1" w14:textId="09C12C79" w:rsidR="003B7C15" w:rsidRPr="003939A8" w:rsidRDefault="003B7C15" w:rsidP="003B7C15">
            <w:pPr>
              <w:jc w:val="both"/>
              <w:rPr>
                <w:rFonts w:ascii="Times New Roman" w:hAnsi="Times New Roman" w:cs="Times New Roman"/>
              </w:rPr>
            </w:pPr>
            <w:r w:rsidRPr="00702A59">
              <w:rPr>
                <w:rFonts w:ascii="Times New Roman" w:hAnsi="Times New Roman" w:cs="Times New Roman"/>
                <w:color w:val="000000" w:themeColor="text1"/>
              </w:rPr>
              <w:t>a) Se han determinado los flujos de información, relacionando los departamentos de una empresa y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demás agentes logísticos que intervienen en la actividad de aprovisionamiento.</w:t>
            </w:r>
          </w:p>
        </w:tc>
        <w:tc>
          <w:tcPr>
            <w:tcW w:w="656" w:type="dxa"/>
            <w:vAlign w:val="center"/>
          </w:tcPr>
          <w:p w14:paraId="1793CA72" w14:textId="32489C38" w:rsidR="003B7C15" w:rsidRPr="003939A8" w:rsidRDefault="003B7C15" w:rsidP="003B7C15">
            <w:pPr>
              <w:jc w:val="center"/>
              <w:rPr>
                <w:rFonts w:ascii="Times New Roman" w:hAnsi="Times New Roman" w:cs="Times New Roman"/>
              </w:rPr>
            </w:pPr>
            <w:r>
              <w:rPr>
                <w:rFonts w:ascii="Times New Roman" w:hAnsi="Times New Roman" w:cs="Times New Roman"/>
                <w:color w:val="000000" w:themeColor="text1"/>
              </w:rPr>
              <w:t xml:space="preserve">11 </w:t>
            </w:r>
          </w:p>
        </w:tc>
        <w:tc>
          <w:tcPr>
            <w:tcW w:w="1829" w:type="dxa"/>
            <w:vMerge w:val="restart"/>
            <w:vAlign w:val="center"/>
          </w:tcPr>
          <w:p w14:paraId="45ECC390" w14:textId="0321A862"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6A9EEDE1" w14:textId="03703804"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4C4A11C0" w14:textId="0275FCCF"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3102B7C6" w14:textId="4D103960"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0A48AD9F" w14:textId="4AEBA470"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34CFFE77" w14:textId="01AC52A8"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EE59FF0" w14:textId="59508933"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16233C84" w14:textId="28A83C9D" w:rsidR="003B7C15" w:rsidRPr="003939A8" w:rsidRDefault="003B7C15" w:rsidP="003B7C15">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3B7C15" w:rsidRPr="003939A8" w14:paraId="34BD5668" w14:textId="77777777" w:rsidTr="002A7A55">
        <w:trPr>
          <w:trHeight w:val="828"/>
          <w:jc w:val="center"/>
        </w:trPr>
        <w:tc>
          <w:tcPr>
            <w:tcW w:w="6871" w:type="dxa"/>
            <w:gridSpan w:val="4"/>
            <w:vAlign w:val="center"/>
          </w:tcPr>
          <w:p w14:paraId="60D72B2B" w14:textId="38B203D8" w:rsidR="003B7C15" w:rsidRPr="003939A8" w:rsidRDefault="003B7C15" w:rsidP="003B7C15">
            <w:pPr>
              <w:jc w:val="both"/>
              <w:rPr>
                <w:rFonts w:ascii="Times New Roman" w:hAnsi="Times New Roman" w:cs="Times New Roman"/>
              </w:rPr>
            </w:pPr>
            <w:r w:rsidRPr="00702A59">
              <w:rPr>
                <w:rFonts w:ascii="Times New Roman" w:hAnsi="Times New Roman" w:cs="Times New Roman"/>
                <w:color w:val="000000" w:themeColor="text1"/>
              </w:rPr>
              <w:t>e) Se han definido los indicadores de calidad y eficacia</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operativa en la gestión de proveedores.</w:t>
            </w:r>
          </w:p>
        </w:tc>
        <w:tc>
          <w:tcPr>
            <w:tcW w:w="656" w:type="dxa"/>
            <w:vAlign w:val="center"/>
          </w:tcPr>
          <w:p w14:paraId="399FFD0B" w14:textId="7E8849F5" w:rsidR="003B7C15" w:rsidRPr="003939A8" w:rsidRDefault="003B7C15" w:rsidP="003B7C15">
            <w:pPr>
              <w:jc w:val="center"/>
              <w:rPr>
                <w:rFonts w:ascii="Times New Roman" w:hAnsi="Times New Roman" w:cs="Times New Roman"/>
              </w:rPr>
            </w:pPr>
            <w:r>
              <w:rPr>
                <w:rFonts w:ascii="Times New Roman" w:hAnsi="Times New Roman" w:cs="Times New Roman"/>
                <w:color w:val="000000" w:themeColor="text1"/>
              </w:rPr>
              <w:t xml:space="preserve">11 </w:t>
            </w:r>
          </w:p>
        </w:tc>
        <w:tc>
          <w:tcPr>
            <w:tcW w:w="1829" w:type="dxa"/>
            <w:vMerge/>
          </w:tcPr>
          <w:p w14:paraId="49BB6277" w14:textId="77777777" w:rsidR="003B7C15" w:rsidRPr="003939A8" w:rsidRDefault="003B7C15" w:rsidP="003B7C15">
            <w:pPr>
              <w:jc w:val="center"/>
              <w:rPr>
                <w:rFonts w:ascii="Times New Roman" w:hAnsi="Times New Roman" w:cs="Times New Roman"/>
              </w:rPr>
            </w:pPr>
          </w:p>
        </w:tc>
      </w:tr>
      <w:tr w:rsidR="003B7C15" w:rsidRPr="003939A8" w14:paraId="4E58F413" w14:textId="77777777" w:rsidTr="001E5438">
        <w:trPr>
          <w:trHeight w:val="828"/>
          <w:jc w:val="center"/>
        </w:trPr>
        <w:tc>
          <w:tcPr>
            <w:tcW w:w="6871" w:type="dxa"/>
            <w:gridSpan w:val="4"/>
            <w:vAlign w:val="center"/>
          </w:tcPr>
          <w:p w14:paraId="5EA8B230" w14:textId="2D5E0916" w:rsidR="003B7C15" w:rsidRPr="003939A8" w:rsidRDefault="003B7C15" w:rsidP="003B7C15">
            <w:pPr>
              <w:jc w:val="both"/>
              <w:rPr>
                <w:rFonts w:ascii="Times New Roman" w:hAnsi="Times New Roman" w:cs="Times New Roman"/>
              </w:rPr>
            </w:pPr>
            <w:r w:rsidRPr="00702A59">
              <w:rPr>
                <w:rFonts w:ascii="Times New Roman" w:hAnsi="Times New Roman" w:cs="Times New Roman"/>
                <w:color w:val="000000" w:themeColor="text1"/>
              </w:rPr>
              <w:t>f) Se han detectado las incidencias más frecuentes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656" w:type="dxa"/>
            <w:vAlign w:val="center"/>
          </w:tcPr>
          <w:p w14:paraId="08C8D68C" w14:textId="4D8A256D" w:rsidR="003B7C15" w:rsidRPr="003939A8" w:rsidRDefault="003B7C15" w:rsidP="003B7C15">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29" w:type="dxa"/>
            <w:vMerge/>
          </w:tcPr>
          <w:p w14:paraId="1BDB7D0C" w14:textId="77777777" w:rsidR="003B7C15" w:rsidRPr="003939A8" w:rsidRDefault="003B7C15" w:rsidP="003B7C15">
            <w:pPr>
              <w:jc w:val="center"/>
              <w:rPr>
                <w:rFonts w:ascii="Times New Roman" w:hAnsi="Times New Roman" w:cs="Times New Roman"/>
              </w:rPr>
            </w:pPr>
          </w:p>
        </w:tc>
      </w:tr>
      <w:tr w:rsidR="003B7C15" w:rsidRPr="003939A8" w14:paraId="5496B0C2" w14:textId="77777777" w:rsidTr="002A7A55">
        <w:trPr>
          <w:trHeight w:val="828"/>
          <w:jc w:val="center"/>
        </w:trPr>
        <w:tc>
          <w:tcPr>
            <w:tcW w:w="6871" w:type="dxa"/>
            <w:gridSpan w:val="4"/>
            <w:vAlign w:val="center"/>
          </w:tcPr>
          <w:p w14:paraId="45985804" w14:textId="3A0E9E69" w:rsidR="003B7C15" w:rsidRPr="003939A8" w:rsidRDefault="003B7C15" w:rsidP="003B7C15">
            <w:pPr>
              <w:jc w:val="both"/>
              <w:rPr>
                <w:rFonts w:ascii="Times New Roman" w:hAnsi="Times New Roman" w:cs="Times New Roman"/>
              </w:rPr>
            </w:pPr>
            <w:r w:rsidRPr="00702A59">
              <w:rPr>
                <w:rFonts w:ascii="Times New Roman" w:hAnsi="Times New Roman" w:cs="Times New Roman"/>
                <w:color w:val="000000" w:themeColor="text1"/>
              </w:rPr>
              <w:t>h) Se han elaborado informes de evaluación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proveedores de manera clara y estructurada.</w:t>
            </w:r>
          </w:p>
        </w:tc>
        <w:tc>
          <w:tcPr>
            <w:tcW w:w="656" w:type="dxa"/>
            <w:vAlign w:val="center"/>
          </w:tcPr>
          <w:p w14:paraId="00756680" w14:textId="6E43C92F" w:rsidR="003B7C15" w:rsidRPr="003939A8" w:rsidRDefault="003B7C15" w:rsidP="003B7C15">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29" w:type="dxa"/>
            <w:vMerge/>
          </w:tcPr>
          <w:p w14:paraId="32E9F632" w14:textId="77777777" w:rsidR="003B7C15" w:rsidRPr="003939A8" w:rsidRDefault="003B7C15" w:rsidP="003B7C15">
            <w:pPr>
              <w:jc w:val="center"/>
              <w:rPr>
                <w:rFonts w:ascii="Times New Roman" w:hAnsi="Times New Roman" w:cs="Times New Roman"/>
              </w:rPr>
            </w:pPr>
          </w:p>
        </w:tc>
      </w:tr>
      <w:tr w:rsidR="003B7C15" w:rsidRPr="003939A8" w14:paraId="4EA4C338" w14:textId="77777777" w:rsidTr="002A7A55">
        <w:trPr>
          <w:trHeight w:val="828"/>
          <w:jc w:val="center"/>
        </w:trPr>
        <w:tc>
          <w:tcPr>
            <w:tcW w:w="6871" w:type="dxa"/>
            <w:gridSpan w:val="4"/>
            <w:vAlign w:val="center"/>
          </w:tcPr>
          <w:p w14:paraId="0C18BCC5" w14:textId="5AB15823" w:rsidR="003B7C15" w:rsidRPr="00702A59" w:rsidRDefault="003B7C15" w:rsidP="003B7C15">
            <w:pPr>
              <w:jc w:val="both"/>
              <w:rPr>
                <w:rFonts w:ascii="Times New Roman" w:hAnsi="Times New Roman" w:cs="Times New Roman"/>
                <w:color w:val="000000" w:themeColor="text1"/>
              </w:rPr>
            </w:pPr>
            <w:r w:rsidRPr="00702A59">
              <w:rPr>
                <w:rFonts w:ascii="Times New Roman" w:hAnsi="Times New Roman" w:cs="Times New Roman"/>
                <w:color w:val="000000" w:themeColor="text1"/>
              </w:rPr>
              <w:t>i) Se ha elaborado la documentación relativa al control,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registro e intercambio de información con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proveedores,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siguiendo los procedimientos de calidad y utilizando</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aplicaciones informáticas.</w:t>
            </w:r>
          </w:p>
        </w:tc>
        <w:tc>
          <w:tcPr>
            <w:tcW w:w="656" w:type="dxa"/>
            <w:vAlign w:val="center"/>
          </w:tcPr>
          <w:p w14:paraId="2C0E9035" w14:textId="3989F740" w:rsidR="003B7C15" w:rsidRDefault="003B7C15" w:rsidP="003B7C1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9 </w:t>
            </w:r>
          </w:p>
        </w:tc>
        <w:tc>
          <w:tcPr>
            <w:tcW w:w="1829" w:type="dxa"/>
            <w:vMerge/>
          </w:tcPr>
          <w:p w14:paraId="45BF1566" w14:textId="77777777" w:rsidR="003B7C15" w:rsidRPr="003939A8" w:rsidRDefault="003B7C15" w:rsidP="003B7C15">
            <w:pPr>
              <w:jc w:val="center"/>
              <w:rPr>
                <w:rFonts w:ascii="Times New Roman" w:hAnsi="Times New Roman" w:cs="Times New Roman"/>
              </w:rPr>
            </w:pPr>
          </w:p>
        </w:tc>
      </w:tr>
      <w:tr w:rsidR="00387A32" w:rsidRPr="003939A8" w14:paraId="3A18EF7F" w14:textId="77777777" w:rsidTr="00F33128">
        <w:trPr>
          <w:trHeight w:val="278"/>
          <w:jc w:val="center"/>
        </w:trPr>
        <w:tc>
          <w:tcPr>
            <w:tcW w:w="9356" w:type="dxa"/>
            <w:gridSpan w:val="6"/>
            <w:shd w:val="clear" w:color="auto" w:fill="29859B"/>
          </w:tcPr>
          <w:p w14:paraId="72080E49" w14:textId="77777777" w:rsidR="00387A32" w:rsidRPr="003939A8" w:rsidRDefault="00387A32" w:rsidP="00387A32">
            <w:pPr>
              <w:jc w:val="center"/>
              <w:rPr>
                <w:rFonts w:ascii="Times New Roman" w:hAnsi="Times New Roman" w:cs="Times New Roman"/>
                <w:b/>
              </w:rPr>
            </w:pPr>
            <w:r w:rsidRPr="003939A8">
              <w:rPr>
                <w:rFonts w:ascii="Times New Roman" w:hAnsi="Times New Roman" w:cs="Times New Roman"/>
                <w:b/>
                <w:color w:val="FFFFFF"/>
              </w:rPr>
              <w:t>Recursos</w:t>
            </w:r>
          </w:p>
        </w:tc>
      </w:tr>
      <w:tr w:rsidR="00387A32" w:rsidRPr="003939A8" w14:paraId="05370EE6" w14:textId="77777777" w:rsidTr="00F33128">
        <w:trPr>
          <w:trHeight w:val="277"/>
          <w:jc w:val="center"/>
        </w:trPr>
        <w:tc>
          <w:tcPr>
            <w:tcW w:w="9356" w:type="dxa"/>
            <w:gridSpan w:val="6"/>
          </w:tcPr>
          <w:p w14:paraId="69A8A10B" w14:textId="041A7F1F" w:rsidR="00387A32" w:rsidRPr="003939A8" w:rsidRDefault="00387A32" w:rsidP="00387A32">
            <w:pPr>
              <w:rPr>
                <w:rFonts w:ascii="Times New Roman" w:hAnsi="Times New Roman" w:cs="Times New Roman"/>
              </w:rPr>
            </w:pPr>
            <w:r w:rsidRPr="003939A8">
              <w:rPr>
                <w:rFonts w:ascii="Times New Roman" w:hAnsi="Times New Roman" w:cs="Times New Roman"/>
              </w:rPr>
              <w:t xml:space="preserve">Ordenadores de clase, </w:t>
            </w:r>
            <w:proofErr w:type="spellStart"/>
            <w:r w:rsidRPr="003939A8">
              <w:rPr>
                <w:rFonts w:ascii="Times New Roman" w:hAnsi="Times New Roman" w:cs="Times New Roman"/>
              </w:rPr>
              <w:t>pdi</w:t>
            </w:r>
            <w:proofErr w:type="spellEnd"/>
            <w:r w:rsidRPr="003939A8">
              <w:rPr>
                <w:rFonts w:ascii="Times New Roman" w:hAnsi="Times New Roman" w:cs="Times New Roman"/>
              </w:rPr>
              <w:t xml:space="preserve">, conexión a internet. </w:t>
            </w:r>
            <w:proofErr w:type="spellStart"/>
            <w:r w:rsidRPr="003939A8">
              <w:rPr>
                <w:rFonts w:ascii="Times New Roman" w:hAnsi="Times New Roman" w:cs="Times New Roman"/>
              </w:rPr>
              <w:t>TAC´s</w:t>
            </w:r>
            <w:proofErr w:type="spellEnd"/>
          </w:p>
        </w:tc>
      </w:tr>
      <w:tr w:rsidR="00387A32" w:rsidRPr="003939A8" w14:paraId="289EBE8D" w14:textId="77777777" w:rsidTr="00F33128">
        <w:trPr>
          <w:trHeight w:val="213"/>
          <w:jc w:val="center"/>
        </w:trPr>
        <w:tc>
          <w:tcPr>
            <w:tcW w:w="9356" w:type="dxa"/>
            <w:gridSpan w:val="6"/>
            <w:shd w:val="clear" w:color="auto" w:fill="29859B"/>
          </w:tcPr>
          <w:p w14:paraId="2C43303F" w14:textId="77777777" w:rsidR="00387A32" w:rsidRPr="003939A8" w:rsidRDefault="00387A32" w:rsidP="00387A32">
            <w:pPr>
              <w:jc w:val="center"/>
              <w:rPr>
                <w:rFonts w:ascii="Times New Roman" w:hAnsi="Times New Roman" w:cs="Times New Roman"/>
                <w:b/>
              </w:rPr>
            </w:pPr>
            <w:r w:rsidRPr="003939A8">
              <w:rPr>
                <w:rFonts w:ascii="Times New Roman" w:hAnsi="Times New Roman" w:cs="Times New Roman"/>
                <w:b/>
                <w:color w:val="FFFFFF"/>
              </w:rPr>
              <w:t>Observaciones</w:t>
            </w:r>
          </w:p>
        </w:tc>
      </w:tr>
      <w:tr w:rsidR="00387A32" w:rsidRPr="003939A8" w14:paraId="551D9356" w14:textId="77777777" w:rsidTr="00F33128">
        <w:trPr>
          <w:trHeight w:val="412"/>
          <w:jc w:val="center"/>
        </w:trPr>
        <w:tc>
          <w:tcPr>
            <w:tcW w:w="9356" w:type="dxa"/>
            <w:gridSpan w:val="6"/>
          </w:tcPr>
          <w:p w14:paraId="6D00DCA5" w14:textId="77777777" w:rsidR="00387A32" w:rsidRPr="003939A8" w:rsidRDefault="00387A32" w:rsidP="00387A32">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6AAA2B92" w14:textId="77777777" w:rsidR="00F33128" w:rsidRPr="003939A8" w:rsidRDefault="00F33128"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1424"/>
        <w:gridCol w:w="1604"/>
        <w:gridCol w:w="634"/>
        <w:gridCol w:w="656"/>
        <w:gridCol w:w="1829"/>
      </w:tblGrid>
      <w:tr w:rsidR="00F33128" w:rsidRPr="003939A8" w14:paraId="5ACEAC49" w14:textId="77777777" w:rsidTr="00F33128">
        <w:trPr>
          <w:jc w:val="center"/>
        </w:trPr>
        <w:tc>
          <w:tcPr>
            <w:tcW w:w="9356" w:type="dxa"/>
            <w:gridSpan w:val="6"/>
            <w:shd w:val="clear" w:color="auto" w:fill="D9E2F3"/>
          </w:tcPr>
          <w:p w14:paraId="1D567E5F" w14:textId="4EAD8B65" w:rsidR="00F33128" w:rsidRPr="003939A8" w:rsidRDefault="00F33128" w:rsidP="00F33128">
            <w:pPr>
              <w:rPr>
                <w:rFonts w:ascii="Times New Roman" w:hAnsi="Times New Roman" w:cs="Times New Roman"/>
                <w:b/>
                <w:color w:val="000000"/>
              </w:rPr>
            </w:pPr>
            <w:r w:rsidRPr="003939A8">
              <w:rPr>
                <w:rFonts w:ascii="Times New Roman" w:hAnsi="Times New Roman" w:cs="Times New Roman"/>
                <w:b/>
                <w:color w:val="000000"/>
              </w:rPr>
              <w:t>Unidad de Aprendizaje 6.</w:t>
            </w:r>
            <w:r w:rsidR="005F418B" w:rsidRPr="003939A8">
              <w:rPr>
                <w:rFonts w:ascii="Times New Roman" w:hAnsi="Times New Roman" w:cs="Times New Roman"/>
                <w:b/>
                <w:color w:val="000000"/>
              </w:rPr>
              <w:t xml:space="preserve"> </w:t>
            </w:r>
            <w:r w:rsidR="009833BE" w:rsidRPr="009833BE">
              <w:rPr>
                <w:rFonts w:ascii="Times New Roman" w:hAnsi="Times New Roman" w:cs="Times New Roman"/>
                <w:b/>
                <w:color w:val="000000"/>
              </w:rPr>
              <w:t>La selección de proveedores</w:t>
            </w:r>
          </w:p>
          <w:p w14:paraId="1A3ABF6E" w14:textId="77777777" w:rsidR="00F33128" w:rsidRPr="003939A8" w:rsidRDefault="00F33128" w:rsidP="00F33128">
            <w:pPr>
              <w:rPr>
                <w:rFonts w:ascii="Times New Roman" w:hAnsi="Times New Roman" w:cs="Times New Roman"/>
                <w:color w:val="000000"/>
              </w:rPr>
            </w:pPr>
          </w:p>
        </w:tc>
      </w:tr>
      <w:tr w:rsidR="00F33128" w:rsidRPr="003939A8" w14:paraId="0DF4E562" w14:textId="77777777" w:rsidTr="001B24EF">
        <w:trPr>
          <w:jc w:val="center"/>
        </w:trPr>
        <w:tc>
          <w:tcPr>
            <w:tcW w:w="3209" w:type="dxa"/>
            <w:shd w:val="clear" w:color="auto" w:fill="D9E2F3"/>
          </w:tcPr>
          <w:p w14:paraId="45B457BE"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3296EB17" w14:textId="2D1FE820" w:rsidR="00F33128" w:rsidRPr="003939A8" w:rsidRDefault="001E5438" w:rsidP="00F33128">
            <w:pPr>
              <w:jc w:val="center"/>
              <w:rPr>
                <w:rFonts w:ascii="Times New Roman" w:hAnsi="Times New Roman" w:cs="Times New Roman"/>
                <w:color w:val="000000"/>
              </w:rPr>
            </w:pPr>
            <w:r w:rsidRPr="003939A8">
              <w:rPr>
                <w:rFonts w:ascii="Times New Roman" w:hAnsi="Times New Roman" w:cs="Times New Roman"/>
                <w:color w:val="000000"/>
              </w:rPr>
              <w:t>2</w:t>
            </w:r>
            <w:r w:rsidR="00F33128" w:rsidRPr="003939A8">
              <w:rPr>
                <w:rFonts w:ascii="Times New Roman" w:hAnsi="Times New Roman" w:cs="Times New Roman"/>
                <w:color w:val="000000"/>
              </w:rPr>
              <w:t xml:space="preserve"> T</w:t>
            </w:r>
          </w:p>
        </w:tc>
        <w:tc>
          <w:tcPr>
            <w:tcW w:w="3028" w:type="dxa"/>
            <w:gridSpan w:val="2"/>
            <w:shd w:val="clear" w:color="auto" w:fill="D9E2F3"/>
          </w:tcPr>
          <w:p w14:paraId="62C5ADBE"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54A72A70" w14:textId="5C3F44A8"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1</w:t>
            </w:r>
            <w:r w:rsidR="00D76C18">
              <w:rPr>
                <w:rFonts w:ascii="Times New Roman" w:hAnsi="Times New Roman" w:cs="Times New Roman"/>
                <w:color w:val="000000"/>
              </w:rPr>
              <w:t>0</w:t>
            </w:r>
            <w:r w:rsidRPr="003939A8">
              <w:rPr>
                <w:rFonts w:ascii="Times New Roman" w:hAnsi="Times New Roman" w:cs="Times New Roman"/>
                <w:color w:val="000000"/>
              </w:rPr>
              <w:t xml:space="preserve"> sesiones</w:t>
            </w:r>
          </w:p>
        </w:tc>
        <w:tc>
          <w:tcPr>
            <w:tcW w:w="3119" w:type="dxa"/>
            <w:gridSpan w:val="3"/>
            <w:shd w:val="clear" w:color="auto" w:fill="D9E2F3"/>
          </w:tcPr>
          <w:p w14:paraId="2C13F16A"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14214A79" w14:textId="7C2D29E5" w:rsidR="00F33128" w:rsidRPr="003939A8" w:rsidRDefault="005F418B" w:rsidP="00F33128">
            <w:pPr>
              <w:jc w:val="center"/>
              <w:rPr>
                <w:rFonts w:ascii="Times New Roman" w:hAnsi="Times New Roman" w:cs="Times New Roman"/>
                <w:color w:val="000000"/>
              </w:rPr>
            </w:pPr>
            <w:r w:rsidRPr="003939A8">
              <w:rPr>
                <w:rFonts w:ascii="Times New Roman" w:hAnsi="Times New Roman" w:cs="Times New Roman"/>
                <w:color w:val="000000"/>
              </w:rPr>
              <w:t xml:space="preserve">100 </w:t>
            </w:r>
            <w:r w:rsidR="001E5438"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xml:space="preserve">RA </w:t>
            </w:r>
            <w:r w:rsidR="00D76C18">
              <w:rPr>
                <w:rFonts w:ascii="Times New Roman" w:hAnsi="Times New Roman" w:cs="Times New Roman"/>
                <w:color w:val="000000"/>
              </w:rPr>
              <w:t>2</w:t>
            </w:r>
          </w:p>
          <w:p w14:paraId="23A50D1D" w14:textId="181DAB44" w:rsidR="00F33128" w:rsidRPr="003939A8" w:rsidRDefault="00D76C18" w:rsidP="001E5438">
            <w:pPr>
              <w:jc w:val="center"/>
              <w:rPr>
                <w:rFonts w:ascii="Times New Roman" w:hAnsi="Times New Roman" w:cs="Times New Roman"/>
                <w:color w:val="000000"/>
              </w:rPr>
            </w:pPr>
            <w:r>
              <w:rPr>
                <w:rFonts w:ascii="Times New Roman" w:hAnsi="Times New Roman" w:cs="Times New Roman"/>
                <w:color w:val="000000"/>
              </w:rPr>
              <w:t>22</w:t>
            </w:r>
            <w:r w:rsidR="001B24EF"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módulo</w:t>
            </w:r>
          </w:p>
        </w:tc>
      </w:tr>
      <w:tr w:rsidR="00F33128" w:rsidRPr="003939A8" w14:paraId="6C1FC440" w14:textId="77777777" w:rsidTr="001B24EF">
        <w:trPr>
          <w:trHeight w:val="278"/>
          <w:jc w:val="center"/>
        </w:trPr>
        <w:tc>
          <w:tcPr>
            <w:tcW w:w="4633" w:type="dxa"/>
            <w:gridSpan w:val="2"/>
            <w:shd w:val="clear" w:color="auto" w:fill="2194BD"/>
          </w:tcPr>
          <w:p w14:paraId="07109DE6"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3" w:type="dxa"/>
            <w:gridSpan w:val="4"/>
            <w:shd w:val="clear" w:color="auto" w:fill="2194BD"/>
          </w:tcPr>
          <w:p w14:paraId="238623FF"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5051D5" w:rsidRPr="003939A8" w14:paraId="5A62D822" w14:textId="77777777" w:rsidTr="001B24EF">
        <w:trPr>
          <w:trHeight w:val="277"/>
          <w:jc w:val="center"/>
        </w:trPr>
        <w:tc>
          <w:tcPr>
            <w:tcW w:w="4633" w:type="dxa"/>
            <w:gridSpan w:val="2"/>
            <w:vAlign w:val="center"/>
          </w:tcPr>
          <w:p w14:paraId="19B8CA8E" w14:textId="5ACCA99E"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3" w:type="dxa"/>
            <w:gridSpan w:val="4"/>
            <w:vAlign w:val="center"/>
          </w:tcPr>
          <w:p w14:paraId="613F7470" w14:textId="7893ED82"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5051D5" w:rsidRPr="003939A8" w14:paraId="36504C2D" w14:textId="77777777" w:rsidTr="00F33128">
        <w:trPr>
          <w:trHeight w:val="281"/>
          <w:jc w:val="center"/>
        </w:trPr>
        <w:tc>
          <w:tcPr>
            <w:tcW w:w="9356" w:type="dxa"/>
            <w:gridSpan w:val="6"/>
            <w:shd w:val="clear" w:color="auto" w:fill="2194BD"/>
          </w:tcPr>
          <w:p w14:paraId="1D0A7C53"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5051D5" w:rsidRPr="003939A8" w14:paraId="4727E3B5" w14:textId="77777777" w:rsidTr="00F33128">
        <w:trPr>
          <w:trHeight w:val="412"/>
          <w:jc w:val="center"/>
        </w:trPr>
        <w:tc>
          <w:tcPr>
            <w:tcW w:w="9356" w:type="dxa"/>
            <w:gridSpan w:val="6"/>
          </w:tcPr>
          <w:p w14:paraId="418733E3" w14:textId="77777777" w:rsidR="005051D5" w:rsidRPr="003939A8" w:rsidRDefault="005051D5" w:rsidP="005051D5">
            <w:pPr>
              <w:rPr>
                <w:rFonts w:ascii="Times New Roman" w:hAnsi="Times New Roman" w:cs="Times New Roman"/>
              </w:rPr>
            </w:pPr>
          </w:p>
          <w:p w14:paraId="74F57FCC" w14:textId="2BB903A3" w:rsidR="005051D5" w:rsidRPr="003939A8" w:rsidRDefault="005051D5" w:rsidP="005051D5">
            <w:pPr>
              <w:jc w:val="both"/>
              <w:rPr>
                <w:rFonts w:ascii="Times New Roman" w:hAnsi="Times New Roman" w:cs="Times New Roman"/>
              </w:rPr>
            </w:pPr>
            <w:r w:rsidRPr="003939A8">
              <w:rPr>
                <w:rFonts w:ascii="Times New Roman" w:hAnsi="Times New Roman" w:cs="Times New Roman"/>
              </w:rPr>
              <w:t xml:space="preserve">RA </w:t>
            </w:r>
            <w:r w:rsidR="00D76C18">
              <w:rPr>
                <w:rFonts w:ascii="Times New Roman" w:hAnsi="Times New Roman" w:cs="Times New Roman"/>
              </w:rPr>
              <w:t>2</w:t>
            </w:r>
            <w:r w:rsidRPr="003939A8">
              <w:rPr>
                <w:rFonts w:ascii="Times New Roman" w:hAnsi="Times New Roman" w:cs="Times New Roman"/>
              </w:rPr>
              <w:t xml:space="preserve">: </w:t>
            </w:r>
            <w:r w:rsidR="00D76C18" w:rsidRPr="00872006">
              <w:rPr>
                <w:rFonts w:ascii="Times New Roman" w:hAnsi="Times New Roman" w:cs="Times New Roman"/>
              </w:rPr>
              <w:t>Realiza procesos de selección de proveedores, analizando las condiciones técnicas y los parámetros habituales.</w:t>
            </w:r>
          </w:p>
          <w:p w14:paraId="0934BC49" w14:textId="77777777" w:rsidR="005051D5" w:rsidRPr="003939A8" w:rsidRDefault="005051D5" w:rsidP="005051D5">
            <w:pPr>
              <w:jc w:val="both"/>
              <w:rPr>
                <w:rFonts w:ascii="Times New Roman" w:hAnsi="Times New Roman" w:cs="Times New Roman"/>
              </w:rPr>
            </w:pPr>
          </w:p>
        </w:tc>
      </w:tr>
      <w:tr w:rsidR="005051D5" w:rsidRPr="003939A8" w14:paraId="15846906" w14:textId="77777777" w:rsidTr="00F33128">
        <w:trPr>
          <w:trHeight w:val="312"/>
          <w:jc w:val="center"/>
        </w:trPr>
        <w:tc>
          <w:tcPr>
            <w:tcW w:w="9356" w:type="dxa"/>
            <w:gridSpan w:val="6"/>
            <w:shd w:val="clear" w:color="auto" w:fill="2194BD"/>
          </w:tcPr>
          <w:p w14:paraId="60577084"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5051D5" w:rsidRPr="003939A8" w14:paraId="43C186AD" w14:textId="77777777" w:rsidTr="00F33128">
        <w:trPr>
          <w:trHeight w:val="676"/>
          <w:jc w:val="center"/>
        </w:trPr>
        <w:tc>
          <w:tcPr>
            <w:tcW w:w="9356" w:type="dxa"/>
            <w:gridSpan w:val="6"/>
          </w:tcPr>
          <w:p w14:paraId="7593C866" w14:textId="77777777" w:rsidR="009833BE" w:rsidRPr="008B03F8" w:rsidRDefault="009833BE" w:rsidP="009833BE">
            <w:pPr>
              <w:pStyle w:val="TEXTOMARGEN-ACTIV"/>
              <w:numPr>
                <w:ilvl w:val="0"/>
                <w:numId w:val="51"/>
              </w:numPr>
              <w:spacing w:before="120" w:after="120" w:line="240" w:lineRule="exact"/>
              <w:rPr>
                <w:rFonts w:cs="Arial"/>
                <w:sz w:val="22"/>
              </w:rPr>
            </w:pPr>
            <w:r w:rsidRPr="008B03F8">
              <w:rPr>
                <w:rFonts w:cs="Arial"/>
                <w:sz w:val="22"/>
              </w:rPr>
              <w:t>Conocer el proceso de selección de proveedores que pueden suministrar productos</w:t>
            </w:r>
            <w:r>
              <w:rPr>
                <w:rFonts w:cs="Arial"/>
                <w:sz w:val="22"/>
              </w:rPr>
              <w:t xml:space="preserve"> </w:t>
            </w:r>
            <w:r w:rsidRPr="008B03F8">
              <w:rPr>
                <w:rFonts w:cs="Arial"/>
                <w:sz w:val="22"/>
              </w:rPr>
              <w:t>a una empresa.</w:t>
            </w:r>
          </w:p>
          <w:p w14:paraId="417BF527" w14:textId="77777777" w:rsidR="009833BE" w:rsidRPr="008B03F8" w:rsidRDefault="009833BE" w:rsidP="009833BE">
            <w:pPr>
              <w:pStyle w:val="TEXTOMARGEN-ACTIV"/>
              <w:numPr>
                <w:ilvl w:val="0"/>
                <w:numId w:val="51"/>
              </w:numPr>
              <w:spacing w:before="120" w:after="120" w:line="240" w:lineRule="exact"/>
              <w:rPr>
                <w:rFonts w:cs="Arial"/>
                <w:sz w:val="22"/>
              </w:rPr>
            </w:pPr>
            <w:r w:rsidRPr="008B03F8">
              <w:rPr>
                <w:rFonts w:cs="Arial"/>
                <w:sz w:val="22"/>
              </w:rPr>
              <w:t>Saber cumplimentar boletines internos de compra y solicitudes de oferta.</w:t>
            </w:r>
          </w:p>
          <w:p w14:paraId="4B78BBFF" w14:textId="77777777" w:rsidR="009833BE" w:rsidRPr="008B03F8" w:rsidRDefault="009833BE" w:rsidP="009833BE">
            <w:pPr>
              <w:pStyle w:val="TEXTOMARGEN-ACTIV"/>
              <w:numPr>
                <w:ilvl w:val="0"/>
                <w:numId w:val="51"/>
              </w:numPr>
              <w:spacing w:before="120" w:after="120" w:line="240" w:lineRule="exact"/>
              <w:rPr>
                <w:rFonts w:cs="Arial"/>
                <w:sz w:val="22"/>
              </w:rPr>
            </w:pPr>
            <w:r w:rsidRPr="008B03F8">
              <w:rPr>
                <w:rFonts w:cs="Arial"/>
                <w:sz w:val="22"/>
              </w:rPr>
              <w:t>Analizar y comparar ofertas y presupuestos recibidos por parte de varios proveedores.</w:t>
            </w:r>
          </w:p>
          <w:p w14:paraId="71D115E0" w14:textId="77777777" w:rsidR="009833BE" w:rsidRPr="008B03F8" w:rsidRDefault="009833BE" w:rsidP="009833BE">
            <w:pPr>
              <w:pStyle w:val="TEXTOMARGEN-ACTIV"/>
              <w:numPr>
                <w:ilvl w:val="0"/>
                <w:numId w:val="51"/>
              </w:numPr>
              <w:spacing w:before="120" w:after="120" w:line="240" w:lineRule="exact"/>
              <w:rPr>
                <w:rFonts w:cs="Arial"/>
                <w:sz w:val="22"/>
              </w:rPr>
            </w:pPr>
            <w:r w:rsidRPr="008B03F8">
              <w:rPr>
                <w:rFonts w:cs="Arial"/>
                <w:sz w:val="22"/>
              </w:rPr>
              <w:t>Descubrir cuáles son los principales criteri</w:t>
            </w:r>
            <w:r>
              <w:rPr>
                <w:rFonts w:cs="Arial"/>
                <w:sz w:val="22"/>
              </w:rPr>
              <w:t xml:space="preserve">os de selección de proveedores </w:t>
            </w:r>
            <w:r w:rsidRPr="008B03F8">
              <w:rPr>
                <w:rFonts w:cs="Arial"/>
                <w:sz w:val="22"/>
              </w:rPr>
              <w:t>usados por las empresas.</w:t>
            </w:r>
          </w:p>
          <w:p w14:paraId="7D413652" w14:textId="77777777" w:rsidR="009833BE" w:rsidRPr="008B03F8" w:rsidRDefault="009833BE" w:rsidP="009833BE">
            <w:pPr>
              <w:pStyle w:val="TEXTOMARGEN-ACTIV"/>
              <w:numPr>
                <w:ilvl w:val="0"/>
                <w:numId w:val="51"/>
              </w:numPr>
              <w:spacing w:before="120" w:after="120" w:line="240" w:lineRule="exact"/>
              <w:rPr>
                <w:rFonts w:cs="Arial"/>
                <w:sz w:val="22"/>
              </w:rPr>
            </w:pPr>
            <w:r w:rsidRPr="008B03F8">
              <w:rPr>
                <w:rFonts w:cs="Arial"/>
                <w:sz w:val="22"/>
              </w:rPr>
              <w:t>Calcular precios de compra o costes de adquisición, distinguiendo los distintos elementos que lo integran.</w:t>
            </w:r>
          </w:p>
          <w:p w14:paraId="1BE88EF8" w14:textId="1A128618" w:rsidR="005051D5" w:rsidRPr="009833BE" w:rsidRDefault="009833BE" w:rsidP="009833BE">
            <w:pPr>
              <w:pStyle w:val="TEXTOMARGEN-ACTIV"/>
              <w:numPr>
                <w:ilvl w:val="0"/>
                <w:numId w:val="51"/>
              </w:numPr>
              <w:spacing w:before="120" w:after="0" w:line="240" w:lineRule="exact"/>
              <w:ind w:left="568" w:hanging="284"/>
              <w:rPr>
                <w:rFonts w:cs="Arial"/>
                <w:sz w:val="22"/>
              </w:rPr>
            </w:pPr>
            <w:r w:rsidRPr="008B03F8">
              <w:rPr>
                <w:rFonts w:cs="Arial"/>
                <w:sz w:val="22"/>
              </w:rPr>
              <w:t>Confeccionar ficheros de proveedores y fichas de productos usando aplicaciones informáticas de propósito general o específico.</w:t>
            </w:r>
          </w:p>
        </w:tc>
      </w:tr>
      <w:tr w:rsidR="00807447" w:rsidRPr="003939A8" w14:paraId="2D987129" w14:textId="77777777" w:rsidTr="00891D6B">
        <w:trPr>
          <w:jc w:val="center"/>
        </w:trPr>
        <w:tc>
          <w:tcPr>
            <w:tcW w:w="9356" w:type="dxa"/>
            <w:gridSpan w:val="6"/>
            <w:shd w:val="clear" w:color="auto" w:fill="47838F"/>
          </w:tcPr>
          <w:p w14:paraId="471C8EA0" w14:textId="743C85F4" w:rsidR="00807447" w:rsidRPr="003939A8" w:rsidRDefault="00807447" w:rsidP="005051D5">
            <w:pPr>
              <w:jc w:val="center"/>
              <w:rPr>
                <w:rFonts w:ascii="Times New Roman" w:hAnsi="Times New Roman" w:cs="Times New Roman"/>
                <w:b/>
                <w:color w:val="FFFFFF"/>
              </w:rPr>
            </w:pPr>
            <w:r>
              <w:rPr>
                <w:rFonts w:ascii="Times New Roman" w:hAnsi="Times New Roman" w:cs="Times New Roman"/>
                <w:b/>
                <w:color w:val="FFFFFF"/>
              </w:rPr>
              <w:t>Contenidos</w:t>
            </w:r>
          </w:p>
        </w:tc>
      </w:tr>
      <w:tr w:rsidR="00807447" w:rsidRPr="003939A8" w14:paraId="1A4F4DA3" w14:textId="77777777" w:rsidTr="00163C47">
        <w:trPr>
          <w:trHeight w:val="1252"/>
          <w:jc w:val="center"/>
        </w:trPr>
        <w:tc>
          <w:tcPr>
            <w:tcW w:w="9356" w:type="dxa"/>
            <w:gridSpan w:val="6"/>
          </w:tcPr>
          <w:p w14:paraId="2F67C7EA" w14:textId="77777777" w:rsidR="00807447" w:rsidRPr="003939A8" w:rsidRDefault="00807447" w:rsidP="005051D5">
            <w:pPr>
              <w:rPr>
                <w:rFonts w:ascii="Times New Roman" w:hAnsi="Times New Roman" w:cs="Times New Roman"/>
              </w:rPr>
            </w:pPr>
          </w:p>
          <w:p w14:paraId="2A989445" w14:textId="77777777" w:rsidR="00807447" w:rsidRDefault="00807447" w:rsidP="00807447">
            <w:pPr>
              <w:pStyle w:val="TEXTOMARGEN-ACTIV"/>
              <w:numPr>
                <w:ilvl w:val="0"/>
                <w:numId w:val="51"/>
              </w:numPr>
              <w:spacing w:after="120" w:line="240" w:lineRule="exact"/>
              <w:ind w:left="568" w:hanging="284"/>
              <w:rPr>
                <w:rFonts w:cs="Arial"/>
                <w:sz w:val="22"/>
              </w:rPr>
            </w:pPr>
            <w:r>
              <w:rPr>
                <w:rFonts w:cs="Arial"/>
                <w:sz w:val="22"/>
              </w:rPr>
              <w:t>Los proveedores. Definición.</w:t>
            </w:r>
          </w:p>
          <w:p w14:paraId="3A7CD5E3" w14:textId="77777777" w:rsidR="00807447" w:rsidRPr="008B03F8" w:rsidRDefault="00807447" w:rsidP="00807447">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La nota de pedido interna o requisición.</w:t>
            </w:r>
          </w:p>
          <w:p w14:paraId="62262F7E" w14:textId="77777777" w:rsidR="00807447" w:rsidRPr="008B03F8" w:rsidRDefault="00807447" w:rsidP="00807447">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La selección de proveedores.</w:t>
            </w:r>
            <w:r>
              <w:rPr>
                <w:rFonts w:ascii="Arial" w:hAnsi="Arial" w:cs="Arial"/>
                <w:sz w:val="22"/>
                <w:szCs w:val="20"/>
              </w:rPr>
              <w:t xml:space="preserve"> Fases.</w:t>
            </w:r>
          </w:p>
          <w:p w14:paraId="6DF8E04B" w14:textId="77777777" w:rsidR="00807447" w:rsidRDefault="00807447" w:rsidP="00807447">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Pr>
                <w:rFonts w:ascii="Arial" w:hAnsi="Arial" w:cs="Arial"/>
                <w:color w:val="000000"/>
                <w:sz w:val="22"/>
                <w:szCs w:val="22"/>
              </w:rPr>
              <w:t>La solicitud de la información.</w:t>
            </w:r>
          </w:p>
          <w:p w14:paraId="7FC1902F" w14:textId="77777777" w:rsidR="00807447" w:rsidRDefault="00807447" w:rsidP="00807447">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Pr>
                <w:rFonts w:ascii="Arial" w:hAnsi="Arial" w:cs="Arial"/>
                <w:color w:val="000000"/>
                <w:sz w:val="22"/>
                <w:szCs w:val="22"/>
              </w:rPr>
              <w:t>Evaluación de los proveedores: los criterios de selección.</w:t>
            </w:r>
          </w:p>
          <w:p w14:paraId="3FC54D7D" w14:textId="77777777" w:rsidR="00807447" w:rsidRPr="008B03F8" w:rsidRDefault="00807447" w:rsidP="00807447">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Pr>
                <w:rFonts w:ascii="Arial" w:hAnsi="Arial" w:cs="Arial"/>
                <w:color w:val="000000"/>
                <w:sz w:val="22"/>
                <w:szCs w:val="22"/>
              </w:rPr>
              <w:t>El cierre de la selección.</w:t>
            </w:r>
          </w:p>
          <w:p w14:paraId="0F3A9C57" w14:textId="77777777" w:rsidR="00807447" w:rsidRDefault="00807447" w:rsidP="00807447">
            <w:pPr>
              <w:pStyle w:val="TEXTOMARGEN-ACTIV"/>
              <w:numPr>
                <w:ilvl w:val="0"/>
                <w:numId w:val="51"/>
              </w:numPr>
              <w:spacing w:before="120" w:after="120" w:line="240" w:lineRule="exact"/>
              <w:rPr>
                <w:rFonts w:cs="Arial"/>
                <w:sz w:val="22"/>
              </w:rPr>
            </w:pPr>
            <w:r>
              <w:rPr>
                <w:rFonts w:cs="Arial"/>
                <w:sz w:val="22"/>
              </w:rPr>
              <w:t>Criterios de selección de proveedores.</w:t>
            </w:r>
          </w:p>
          <w:p w14:paraId="568C669C" w14:textId="77777777" w:rsidR="00807447" w:rsidRPr="008B03F8" w:rsidRDefault="00807447" w:rsidP="00807447">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precio d</w:t>
            </w:r>
            <w:r>
              <w:rPr>
                <w:rFonts w:ascii="Arial" w:hAnsi="Arial" w:cs="Arial"/>
                <w:sz w:val="22"/>
                <w:szCs w:val="20"/>
              </w:rPr>
              <w:t>e compra o coste de adquisición.</w:t>
            </w:r>
          </w:p>
          <w:p w14:paraId="63494091" w14:textId="77777777" w:rsidR="00807447" w:rsidRPr="008B03F8" w:rsidRDefault="00807447" w:rsidP="00807447">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8B03F8">
              <w:rPr>
                <w:rFonts w:ascii="Arial" w:hAnsi="Arial" w:cs="Arial"/>
                <w:color w:val="000000"/>
                <w:sz w:val="22"/>
                <w:szCs w:val="22"/>
              </w:rPr>
              <w:t>Componentes del precio de compra o coste de adquisición.</w:t>
            </w:r>
          </w:p>
          <w:p w14:paraId="0C3EE8F9" w14:textId="77777777" w:rsidR="00807447" w:rsidRPr="008B03F8" w:rsidRDefault="00807447" w:rsidP="00807447">
            <w:pPr>
              <w:numPr>
                <w:ilvl w:val="1"/>
                <w:numId w:val="51"/>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8B03F8">
              <w:rPr>
                <w:rFonts w:ascii="Arial" w:hAnsi="Arial" w:cs="Arial"/>
                <w:color w:val="000000"/>
                <w:sz w:val="22"/>
                <w:szCs w:val="22"/>
              </w:rPr>
              <w:t>El reparto de los gastos accesorios.</w:t>
            </w:r>
          </w:p>
          <w:p w14:paraId="647C5A51" w14:textId="77777777" w:rsidR="00807447" w:rsidRPr="008B03F8" w:rsidRDefault="00807447" w:rsidP="00807447">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plazo de entrega.</w:t>
            </w:r>
          </w:p>
          <w:p w14:paraId="11A1C8AB" w14:textId="77777777" w:rsidR="00807447" w:rsidRPr="008B03F8" w:rsidRDefault="00807447" w:rsidP="00807447">
            <w:pPr>
              <w:pStyle w:val="Prrafodelista"/>
              <w:numPr>
                <w:ilvl w:val="0"/>
                <w:numId w:val="52"/>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plazo de pago.</w:t>
            </w:r>
          </w:p>
          <w:p w14:paraId="3ECB5A2D" w14:textId="1D1CCD1C" w:rsidR="00807447" w:rsidRPr="00807447" w:rsidRDefault="00807447" w:rsidP="00807447">
            <w:pPr>
              <w:pStyle w:val="Prrafodelista"/>
              <w:numPr>
                <w:ilvl w:val="0"/>
                <w:numId w:val="52"/>
              </w:numPr>
              <w:tabs>
                <w:tab w:val="left" w:pos="180"/>
              </w:tabs>
              <w:spacing w:before="120" w:line="240" w:lineRule="exact"/>
              <w:ind w:left="1208" w:hanging="357"/>
              <w:contextualSpacing w:val="0"/>
              <w:jc w:val="both"/>
              <w:rPr>
                <w:rFonts w:ascii="Arial" w:hAnsi="Arial" w:cs="Arial"/>
                <w:szCs w:val="20"/>
              </w:rPr>
            </w:pPr>
            <w:r w:rsidRPr="008B03F8">
              <w:rPr>
                <w:rFonts w:ascii="Arial" w:hAnsi="Arial" w:cs="Arial"/>
                <w:sz w:val="22"/>
                <w:szCs w:val="20"/>
              </w:rPr>
              <w:t>La calidad</w:t>
            </w:r>
            <w:r>
              <w:rPr>
                <w:rFonts w:ascii="Arial" w:hAnsi="Arial" w:cs="Arial"/>
                <w:sz w:val="22"/>
                <w:szCs w:val="20"/>
              </w:rPr>
              <w:t>.</w:t>
            </w:r>
          </w:p>
        </w:tc>
      </w:tr>
      <w:tr w:rsidR="005051D5" w:rsidRPr="003939A8" w14:paraId="22524389" w14:textId="77777777" w:rsidTr="00F33128">
        <w:trPr>
          <w:trHeight w:val="310"/>
          <w:jc w:val="center"/>
        </w:trPr>
        <w:tc>
          <w:tcPr>
            <w:tcW w:w="9356" w:type="dxa"/>
            <w:gridSpan w:val="6"/>
            <w:shd w:val="clear" w:color="auto" w:fill="47838F"/>
          </w:tcPr>
          <w:p w14:paraId="6F621F28"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5051D5" w:rsidRPr="003939A8" w14:paraId="3C950203" w14:textId="77777777" w:rsidTr="00F33128">
        <w:trPr>
          <w:trHeight w:val="310"/>
          <w:jc w:val="center"/>
        </w:trPr>
        <w:tc>
          <w:tcPr>
            <w:tcW w:w="9356" w:type="dxa"/>
            <w:gridSpan w:val="6"/>
            <w:shd w:val="clear" w:color="auto" w:fill="FFFFFF"/>
          </w:tcPr>
          <w:p w14:paraId="48F597F1" w14:textId="77777777" w:rsidR="005051D5" w:rsidRPr="003939A8" w:rsidRDefault="005051D5" w:rsidP="005051D5">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w:t>
            </w:r>
            <w:proofErr w:type="spellStart"/>
            <w:r w:rsidRPr="003939A8">
              <w:rPr>
                <w:rFonts w:ascii="Times New Roman" w:hAnsi="Times New Roman" w:cs="Times New Roman"/>
                <w:color w:val="auto"/>
              </w:rPr>
              <w:t>Genially</w:t>
            </w:r>
            <w:proofErr w:type="spellEnd"/>
            <w:r w:rsidRPr="003939A8">
              <w:rPr>
                <w:rFonts w:ascii="Times New Roman" w:hAnsi="Times New Roman" w:cs="Times New Roman"/>
                <w:color w:val="auto"/>
              </w:rPr>
              <w:t xml:space="preserve">   </w:t>
            </w:r>
          </w:p>
          <w:p w14:paraId="10D2C2BC"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Detección de ideas previas (</w:t>
            </w:r>
            <w:proofErr w:type="spellStart"/>
            <w:r w:rsidRPr="003939A8">
              <w:rPr>
                <w:rFonts w:ascii="Times New Roman" w:hAnsi="Times New Roman" w:cs="Times New Roman"/>
              </w:rPr>
              <w:t>kahoot</w:t>
            </w:r>
            <w:proofErr w:type="spellEnd"/>
            <w:r w:rsidRPr="003939A8">
              <w:rPr>
                <w:rFonts w:ascii="Times New Roman" w:hAnsi="Times New Roman" w:cs="Times New Roman"/>
              </w:rPr>
              <w:t xml:space="preserve"> o </w:t>
            </w:r>
            <w:proofErr w:type="spellStart"/>
            <w:r w:rsidRPr="003939A8">
              <w:rPr>
                <w:rFonts w:ascii="Times New Roman" w:hAnsi="Times New Roman" w:cs="Times New Roman"/>
              </w:rPr>
              <w:t>plickers</w:t>
            </w:r>
            <w:proofErr w:type="spellEnd"/>
            <w:r w:rsidRPr="003939A8">
              <w:rPr>
                <w:rFonts w:ascii="Times New Roman" w:hAnsi="Times New Roman" w:cs="Times New Roman"/>
              </w:rPr>
              <w:t>)</w:t>
            </w:r>
          </w:p>
          <w:p w14:paraId="00855309" w14:textId="1AB31FF4" w:rsidR="005051D5" w:rsidRDefault="005051D5" w:rsidP="005051D5">
            <w:pPr>
              <w:rPr>
                <w:rFonts w:ascii="Times New Roman" w:hAnsi="Times New Roman" w:cs="Times New Roman"/>
              </w:rPr>
            </w:pPr>
            <w:r w:rsidRPr="003939A8">
              <w:rPr>
                <w:rFonts w:ascii="Times New Roman" w:hAnsi="Times New Roman" w:cs="Times New Roman"/>
              </w:rPr>
              <w:t>Explicación de contenidos</w:t>
            </w:r>
          </w:p>
          <w:p w14:paraId="64DDA1F0" w14:textId="16403B42" w:rsidR="00D9038B" w:rsidRDefault="00D9038B" w:rsidP="005051D5">
            <w:pPr>
              <w:rPr>
                <w:rFonts w:ascii="Times New Roman" w:hAnsi="Times New Roman" w:cs="Times New Roman"/>
              </w:rPr>
            </w:pPr>
            <w:r>
              <w:rPr>
                <w:rFonts w:ascii="Times New Roman" w:hAnsi="Times New Roman" w:cs="Times New Roman"/>
              </w:rPr>
              <w:t>Dado unos criterios, escoger el proveedor más adecuado.</w:t>
            </w:r>
          </w:p>
          <w:p w14:paraId="392DFE49" w14:textId="3652F70C" w:rsidR="00D9038B" w:rsidRPr="003939A8" w:rsidRDefault="00D9038B" w:rsidP="005051D5">
            <w:pPr>
              <w:rPr>
                <w:rFonts w:ascii="Times New Roman" w:hAnsi="Times New Roman" w:cs="Times New Roman"/>
              </w:rPr>
            </w:pPr>
            <w:r>
              <w:rPr>
                <w:rFonts w:ascii="Times New Roman" w:hAnsi="Times New Roman" w:cs="Times New Roman"/>
              </w:rPr>
              <w:t>Aplicación de métodos de búsqueda de proveedores.</w:t>
            </w:r>
          </w:p>
          <w:p w14:paraId="244885B9" w14:textId="0AAE39F7" w:rsidR="005051D5" w:rsidRPr="003939A8" w:rsidRDefault="005051D5" w:rsidP="005051D5">
            <w:pPr>
              <w:rPr>
                <w:rFonts w:ascii="Times New Roman" w:hAnsi="Times New Roman" w:cs="Times New Roman"/>
              </w:rPr>
            </w:pPr>
            <w:r w:rsidRPr="003939A8">
              <w:rPr>
                <w:rFonts w:ascii="Times New Roman" w:hAnsi="Times New Roman" w:cs="Times New Roman"/>
              </w:rPr>
              <w:t xml:space="preserve">Portfolio actividades y casos prácticos. (escanear y entregar a </w:t>
            </w:r>
            <w:proofErr w:type="spellStart"/>
            <w:r w:rsidR="009D0474">
              <w:rPr>
                <w:rFonts w:ascii="Times New Roman" w:hAnsi="Times New Roman" w:cs="Times New Roman"/>
              </w:rPr>
              <w:t>Moddle</w:t>
            </w:r>
            <w:proofErr w:type="spellEnd"/>
            <w:r w:rsidR="009D0474">
              <w:rPr>
                <w:rFonts w:ascii="Times New Roman" w:hAnsi="Times New Roman" w:cs="Times New Roman"/>
              </w:rPr>
              <w:t xml:space="preserve"> Centros</w:t>
            </w:r>
            <w:r w:rsidRPr="003939A8">
              <w:rPr>
                <w:rFonts w:ascii="Times New Roman" w:hAnsi="Times New Roman" w:cs="Times New Roman"/>
              </w:rPr>
              <w:t>)</w:t>
            </w:r>
          </w:p>
          <w:p w14:paraId="0D3EC840" w14:textId="77777777" w:rsidR="005051D5" w:rsidRPr="003939A8" w:rsidRDefault="005051D5" w:rsidP="005051D5">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5051D5" w:rsidRPr="003939A8" w14:paraId="7002EDD2" w14:textId="77777777" w:rsidTr="001B24EF">
        <w:trPr>
          <w:trHeight w:val="310"/>
          <w:jc w:val="center"/>
        </w:trPr>
        <w:tc>
          <w:tcPr>
            <w:tcW w:w="6871" w:type="dxa"/>
            <w:gridSpan w:val="4"/>
            <w:shd w:val="clear" w:color="auto" w:fill="29A0AD"/>
          </w:tcPr>
          <w:p w14:paraId="3B7B00DC"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78DCD49B"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9" w:type="dxa"/>
            <w:shd w:val="clear" w:color="auto" w:fill="29A0AD"/>
          </w:tcPr>
          <w:p w14:paraId="4AD53299"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D9038B" w:rsidRPr="003939A8" w14:paraId="0AFE4E3E" w14:textId="77777777" w:rsidTr="001C6E33">
        <w:trPr>
          <w:trHeight w:val="873"/>
          <w:jc w:val="center"/>
        </w:trPr>
        <w:tc>
          <w:tcPr>
            <w:tcW w:w="6871" w:type="dxa"/>
            <w:gridSpan w:val="4"/>
            <w:vAlign w:val="center"/>
          </w:tcPr>
          <w:p w14:paraId="7A307B69" w14:textId="19BBFCA7" w:rsidR="00D9038B" w:rsidRPr="003939A8" w:rsidRDefault="00D9038B" w:rsidP="00D9038B">
            <w:pPr>
              <w:rPr>
                <w:rFonts w:ascii="Times New Roman" w:hAnsi="Times New Roman" w:cs="Times New Roman"/>
              </w:rPr>
            </w:pPr>
            <w:bookmarkStart w:id="19" w:name="_Hlk30364724"/>
            <w:r w:rsidRPr="00872006">
              <w:rPr>
                <w:rFonts w:ascii="Times New Roman" w:hAnsi="Times New Roman" w:cs="Times New Roman"/>
                <w:color w:val="000000" w:themeColor="text1"/>
              </w:rPr>
              <w:t>a) Se han identificado las fuentes de suministro y búsqueda de proveedores.</w:t>
            </w:r>
          </w:p>
        </w:tc>
        <w:tc>
          <w:tcPr>
            <w:tcW w:w="656" w:type="dxa"/>
            <w:vAlign w:val="center"/>
          </w:tcPr>
          <w:p w14:paraId="30797AD3" w14:textId="6E91931C"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10</w:t>
            </w:r>
          </w:p>
        </w:tc>
        <w:tc>
          <w:tcPr>
            <w:tcW w:w="1829" w:type="dxa"/>
            <w:vMerge w:val="restart"/>
          </w:tcPr>
          <w:p w14:paraId="55782BFC" w14:textId="77777777"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6B944937" w14:textId="77777777" w:rsidR="00D9038B" w:rsidRPr="003939A8" w:rsidRDefault="00D9038B" w:rsidP="00D9038B">
            <w:pPr>
              <w:rPr>
                <w:rFonts w:ascii="Times New Roman" w:hAnsi="Times New Roman" w:cs="Times New Roman"/>
                <w:color w:val="000000" w:themeColor="text1"/>
              </w:rPr>
            </w:pPr>
          </w:p>
          <w:p w14:paraId="7FED43DB" w14:textId="4834247E"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4C511534" w14:textId="3E559D64" w:rsidR="00D9038B" w:rsidRPr="003939A8" w:rsidRDefault="00D9038B" w:rsidP="00D9038B">
            <w:pPr>
              <w:jc w:val="center"/>
              <w:rPr>
                <w:rFonts w:ascii="Times New Roman" w:hAnsi="Times New Roman" w:cs="Times New Roman"/>
                <w:color w:val="000000" w:themeColor="text1"/>
              </w:rPr>
            </w:pPr>
          </w:p>
          <w:p w14:paraId="7583E7EE" w14:textId="77777777" w:rsidR="00D9038B" w:rsidRPr="003939A8" w:rsidRDefault="00D9038B" w:rsidP="00D9038B">
            <w:pPr>
              <w:jc w:val="center"/>
              <w:rPr>
                <w:rFonts w:ascii="Times New Roman" w:hAnsi="Times New Roman" w:cs="Times New Roman"/>
                <w:color w:val="000000" w:themeColor="text1"/>
              </w:rPr>
            </w:pPr>
          </w:p>
          <w:p w14:paraId="5DA7546A" w14:textId="77777777"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775E4F41" w14:textId="77777777" w:rsidR="00D9038B" w:rsidRPr="003939A8" w:rsidRDefault="00D9038B" w:rsidP="00D9038B">
            <w:pPr>
              <w:jc w:val="center"/>
              <w:rPr>
                <w:rFonts w:ascii="Times New Roman" w:hAnsi="Times New Roman" w:cs="Times New Roman"/>
                <w:color w:val="000000" w:themeColor="text1"/>
              </w:rPr>
            </w:pPr>
          </w:p>
          <w:p w14:paraId="78136E44" w14:textId="5A1CAEFE" w:rsidR="00D9038B" w:rsidRDefault="00D9038B" w:rsidP="00D9038B">
            <w:pPr>
              <w:jc w:val="center"/>
              <w:rPr>
                <w:rFonts w:ascii="Times New Roman" w:hAnsi="Times New Roman" w:cs="Times New Roman"/>
                <w:color w:val="000000" w:themeColor="text1"/>
              </w:rPr>
            </w:pPr>
          </w:p>
          <w:p w14:paraId="19722F1A" w14:textId="77777777" w:rsidR="00D9038B" w:rsidRPr="003939A8" w:rsidRDefault="00D9038B" w:rsidP="00D9038B">
            <w:pPr>
              <w:jc w:val="center"/>
              <w:rPr>
                <w:rFonts w:ascii="Times New Roman" w:hAnsi="Times New Roman" w:cs="Times New Roman"/>
                <w:color w:val="000000" w:themeColor="text1"/>
              </w:rPr>
            </w:pPr>
          </w:p>
          <w:p w14:paraId="1C7A1812" w14:textId="77777777"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251B5A8D" w14:textId="1368CC05" w:rsidR="00D9038B" w:rsidRPr="003939A8" w:rsidRDefault="00D9038B" w:rsidP="00D9038B">
            <w:pPr>
              <w:rPr>
                <w:rFonts w:ascii="Times New Roman" w:hAnsi="Times New Roman" w:cs="Times New Roman"/>
                <w:color w:val="000000" w:themeColor="text1"/>
              </w:rPr>
            </w:pPr>
          </w:p>
          <w:p w14:paraId="366791EA" w14:textId="20A4F324" w:rsidR="00D9038B" w:rsidRDefault="00D9038B" w:rsidP="00D9038B">
            <w:pPr>
              <w:rPr>
                <w:rFonts w:ascii="Times New Roman" w:hAnsi="Times New Roman" w:cs="Times New Roman"/>
                <w:color w:val="000000" w:themeColor="text1"/>
              </w:rPr>
            </w:pPr>
          </w:p>
          <w:p w14:paraId="731079C7" w14:textId="77777777" w:rsidR="00D9038B" w:rsidRPr="003939A8" w:rsidRDefault="00D9038B" w:rsidP="00D9038B">
            <w:pPr>
              <w:rPr>
                <w:rFonts w:ascii="Times New Roman" w:hAnsi="Times New Roman" w:cs="Times New Roman"/>
                <w:color w:val="000000" w:themeColor="text1"/>
              </w:rPr>
            </w:pPr>
          </w:p>
          <w:p w14:paraId="256D9FE0" w14:textId="77777777"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799B273E" w14:textId="77777777" w:rsidR="00D9038B" w:rsidRPr="003939A8" w:rsidRDefault="00D9038B" w:rsidP="00D9038B">
            <w:pPr>
              <w:jc w:val="center"/>
              <w:rPr>
                <w:rFonts w:ascii="Times New Roman" w:hAnsi="Times New Roman" w:cs="Times New Roman"/>
                <w:color w:val="000000" w:themeColor="text1"/>
              </w:rPr>
            </w:pPr>
          </w:p>
          <w:p w14:paraId="503D71AE" w14:textId="0EF627E9" w:rsidR="00D9038B" w:rsidRDefault="00D9038B" w:rsidP="00D9038B">
            <w:pPr>
              <w:jc w:val="center"/>
              <w:rPr>
                <w:rFonts w:ascii="Times New Roman" w:hAnsi="Times New Roman" w:cs="Times New Roman"/>
                <w:color w:val="000000" w:themeColor="text1"/>
              </w:rPr>
            </w:pPr>
          </w:p>
          <w:p w14:paraId="1465CE38" w14:textId="77777777" w:rsidR="00D9038B" w:rsidRPr="003939A8" w:rsidRDefault="00D9038B" w:rsidP="00D9038B">
            <w:pPr>
              <w:jc w:val="center"/>
              <w:rPr>
                <w:rFonts w:ascii="Times New Roman" w:hAnsi="Times New Roman" w:cs="Times New Roman"/>
                <w:color w:val="000000" w:themeColor="text1"/>
              </w:rPr>
            </w:pPr>
          </w:p>
          <w:p w14:paraId="603EF94D" w14:textId="77777777"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6AEED7AF" w14:textId="3155E0C7" w:rsidR="00D9038B" w:rsidRDefault="00D9038B" w:rsidP="00D9038B">
            <w:pPr>
              <w:jc w:val="center"/>
              <w:rPr>
                <w:rFonts w:ascii="Times New Roman" w:hAnsi="Times New Roman" w:cs="Times New Roman"/>
                <w:color w:val="000000" w:themeColor="text1"/>
              </w:rPr>
            </w:pPr>
          </w:p>
          <w:p w14:paraId="469CF880" w14:textId="77777777" w:rsidR="00D9038B" w:rsidRPr="003939A8" w:rsidRDefault="00D9038B" w:rsidP="00D9038B">
            <w:pPr>
              <w:jc w:val="center"/>
              <w:rPr>
                <w:rFonts w:ascii="Times New Roman" w:hAnsi="Times New Roman" w:cs="Times New Roman"/>
                <w:color w:val="000000" w:themeColor="text1"/>
              </w:rPr>
            </w:pPr>
          </w:p>
          <w:p w14:paraId="67D5572C" w14:textId="77777777" w:rsidR="00D9038B" w:rsidRPr="003939A8" w:rsidRDefault="00D9038B" w:rsidP="00D9038B">
            <w:pPr>
              <w:jc w:val="center"/>
              <w:rPr>
                <w:rFonts w:ascii="Times New Roman" w:hAnsi="Times New Roman" w:cs="Times New Roman"/>
                <w:color w:val="000000" w:themeColor="text1"/>
              </w:rPr>
            </w:pPr>
          </w:p>
          <w:p w14:paraId="6E493EE2" w14:textId="7E7E23E6" w:rsidR="00D9038B" w:rsidRPr="003939A8" w:rsidRDefault="00D9038B" w:rsidP="00D9038B">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D9038B" w:rsidRPr="003939A8" w14:paraId="0F130424" w14:textId="77777777" w:rsidTr="001C6E33">
        <w:trPr>
          <w:trHeight w:val="867"/>
          <w:jc w:val="center"/>
        </w:trPr>
        <w:tc>
          <w:tcPr>
            <w:tcW w:w="6871" w:type="dxa"/>
            <w:gridSpan w:val="4"/>
            <w:vAlign w:val="center"/>
          </w:tcPr>
          <w:p w14:paraId="49CDB0A6" w14:textId="1540F182" w:rsidR="00D9038B" w:rsidRPr="003939A8" w:rsidRDefault="00D9038B" w:rsidP="00D9038B">
            <w:pPr>
              <w:rPr>
                <w:rFonts w:ascii="Times New Roman" w:hAnsi="Times New Roman" w:cs="Times New Roman"/>
              </w:rPr>
            </w:pPr>
            <w:r w:rsidRPr="00872006">
              <w:rPr>
                <w:rFonts w:ascii="Times New Roman" w:hAnsi="Times New Roman" w:cs="Times New Roman"/>
                <w:color w:val="000000" w:themeColor="text1"/>
              </w:rPr>
              <w:t>b) Se ha confeccionado un fichero con los proveedores potenciales, de acuerdo con los criterios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búsqueda</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“on-line” y “off-line”.</w:t>
            </w:r>
          </w:p>
        </w:tc>
        <w:tc>
          <w:tcPr>
            <w:tcW w:w="656" w:type="dxa"/>
            <w:vAlign w:val="center"/>
          </w:tcPr>
          <w:p w14:paraId="72FEA69F" w14:textId="70DF748E"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10</w:t>
            </w:r>
          </w:p>
        </w:tc>
        <w:tc>
          <w:tcPr>
            <w:tcW w:w="1829" w:type="dxa"/>
            <w:vMerge/>
          </w:tcPr>
          <w:p w14:paraId="2E4B0531" w14:textId="77777777" w:rsidR="00D9038B" w:rsidRPr="003939A8" w:rsidRDefault="00D9038B" w:rsidP="00D9038B">
            <w:pPr>
              <w:jc w:val="center"/>
              <w:rPr>
                <w:rFonts w:ascii="Times New Roman" w:hAnsi="Times New Roman" w:cs="Times New Roman"/>
              </w:rPr>
            </w:pPr>
          </w:p>
        </w:tc>
      </w:tr>
      <w:tr w:rsidR="00D9038B" w:rsidRPr="003939A8" w14:paraId="1FFA45F8" w14:textId="77777777" w:rsidTr="001C6E33">
        <w:trPr>
          <w:trHeight w:val="867"/>
          <w:jc w:val="center"/>
        </w:trPr>
        <w:tc>
          <w:tcPr>
            <w:tcW w:w="6871" w:type="dxa"/>
            <w:gridSpan w:val="4"/>
            <w:vAlign w:val="center"/>
          </w:tcPr>
          <w:p w14:paraId="67929CA9" w14:textId="31B88A79" w:rsidR="00D9038B" w:rsidRPr="003939A8" w:rsidRDefault="00D9038B" w:rsidP="00D9038B">
            <w:pPr>
              <w:rPr>
                <w:rFonts w:ascii="Times New Roman" w:hAnsi="Times New Roman" w:cs="Times New Roman"/>
              </w:rPr>
            </w:pPr>
            <w:r w:rsidRPr="00872006">
              <w:rPr>
                <w:rFonts w:ascii="Times New Roman" w:hAnsi="Times New Roman" w:cs="Times New Roman"/>
                <w:color w:val="000000" w:themeColor="text1"/>
              </w:rPr>
              <w:t>c) Se han realizado solicitudes de ofertas y pliego de condiciones de aprovisionamiento.</w:t>
            </w:r>
          </w:p>
        </w:tc>
        <w:tc>
          <w:tcPr>
            <w:tcW w:w="656" w:type="dxa"/>
            <w:vAlign w:val="center"/>
          </w:tcPr>
          <w:p w14:paraId="7E90F973" w14:textId="4787656B"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13</w:t>
            </w:r>
          </w:p>
        </w:tc>
        <w:tc>
          <w:tcPr>
            <w:tcW w:w="1829" w:type="dxa"/>
            <w:vMerge/>
          </w:tcPr>
          <w:p w14:paraId="1ABEACDC" w14:textId="77777777" w:rsidR="00D9038B" w:rsidRPr="003939A8" w:rsidRDefault="00D9038B" w:rsidP="00D9038B">
            <w:pPr>
              <w:jc w:val="center"/>
              <w:rPr>
                <w:rFonts w:ascii="Times New Roman" w:hAnsi="Times New Roman" w:cs="Times New Roman"/>
              </w:rPr>
            </w:pPr>
          </w:p>
        </w:tc>
      </w:tr>
      <w:tr w:rsidR="00D9038B" w:rsidRPr="003939A8" w14:paraId="217FC186" w14:textId="77777777" w:rsidTr="001C6E33">
        <w:trPr>
          <w:trHeight w:val="867"/>
          <w:jc w:val="center"/>
        </w:trPr>
        <w:tc>
          <w:tcPr>
            <w:tcW w:w="6871" w:type="dxa"/>
            <w:gridSpan w:val="4"/>
            <w:vAlign w:val="center"/>
          </w:tcPr>
          <w:p w14:paraId="5F5B10F6" w14:textId="4D99AE64" w:rsidR="00D9038B" w:rsidRPr="009A484A" w:rsidRDefault="00D9038B" w:rsidP="009A484A">
            <w:pPr>
              <w:jc w:val="both"/>
              <w:rPr>
                <w:rFonts w:ascii="Times New Roman" w:hAnsi="Times New Roman" w:cs="Times New Roman"/>
                <w:color w:val="000000" w:themeColor="text1"/>
              </w:rPr>
            </w:pPr>
            <w:r w:rsidRPr="00872006">
              <w:rPr>
                <w:rFonts w:ascii="Times New Roman" w:hAnsi="Times New Roman" w:cs="Times New Roman"/>
                <w:color w:val="000000" w:themeColor="text1"/>
              </w:rPr>
              <w:t>d) Se han recopilado las ofertas de proveedores que cumplan con las condiciones establecidas, para su</w:t>
            </w:r>
            <w:r w:rsidR="009A484A">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posterior evaluación.</w:t>
            </w:r>
          </w:p>
        </w:tc>
        <w:tc>
          <w:tcPr>
            <w:tcW w:w="656" w:type="dxa"/>
            <w:vAlign w:val="center"/>
          </w:tcPr>
          <w:p w14:paraId="43A68D5A" w14:textId="3A16E783"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15</w:t>
            </w:r>
          </w:p>
        </w:tc>
        <w:tc>
          <w:tcPr>
            <w:tcW w:w="1829" w:type="dxa"/>
            <w:vMerge/>
          </w:tcPr>
          <w:p w14:paraId="67898352" w14:textId="77777777" w:rsidR="00D9038B" w:rsidRPr="003939A8" w:rsidRDefault="00D9038B" w:rsidP="00D9038B">
            <w:pPr>
              <w:jc w:val="center"/>
              <w:rPr>
                <w:rFonts w:ascii="Times New Roman" w:hAnsi="Times New Roman" w:cs="Times New Roman"/>
              </w:rPr>
            </w:pPr>
          </w:p>
        </w:tc>
      </w:tr>
      <w:tr w:rsidR="00D9038B" w:rsidRPr="003939A8" w14:paraId="7C1FD915" w14:textId="77777777" w:rsidTr="001C6E33">
        <w:trPr>
          <w:trHeight w:val="867"/>
          <w:jc w:val="center"/>
        </w:trPr>
        <w:tc>
          <w:tcPr>
            <w:tcW w:w="6871" w:type="dxa"/>
            <w:gridSpan w:val="4"/>
            <w:vAlign w:val="center"/>
          </w:tcPr>
          <w:p w14:paraId="3D2FF843" w14:textId="6F368466" w:rsidR="00D9038B" w:rsidRPr="003939A8" w:rsidRDefault="00D9038B" w:rsidP="00D9038B">
            <w:pPr>
              <w:rPr>
                <w:rFonts w:ascii="Times New Roman" w:hAnsi="Times New Roman" w:cs="Times New Roman"/>
              </w:rPr>
            </w:pPr>
            <w:r w:rsidRPr="00872006">
              <w:rPr>
                <w:rFonts w:ascii="Times New Roman" w:hAnsi="Times New Roman" w:cs="Times New Roman"/>
                <w:color w:val="000000" w:themeColor="text1"/>
              </w:rPr>
              <w:t>e) Se han definido los criterios esenciales en la selección de ofertas de proveedores: económicos, plazo</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de aprovisionamiento, calidad, condiciones de pago y servicio, entre otros.</w:t>
            </w:r>
          </w:p>
        </w:tc>
        <w:tc>
          <w:tcPr>
            <w:tcW w:w="656" w:type="dxa"/>
            <w:vAlign w:val="center"/>
          </w:tcPr>
          <w:p w14:paraId="74540039" w14:textId="23B2B2A8"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 xml:space="preserve">18 </w:t>
            </w:r>
          </w:p>
        </w:tc>
        <w:tc>
          <w:tcPr>
            <w:tcW w:w="1829" w:type="dxa"/>
            <w:vMerge/>
          </w:tcPr>
          <w:p w14:paraId="55997B66" w14:textId="77777777" w:rsidR="00D9038B" w:rsidRPr="003939A8" w:rsidRDefault="00D9038B" w:rsidP="00D9038B">
            <w:pPr>
              <w:jc w:val="center"/>
              <w:rPr>
                <w:rFonts w:ascii="Times New Roman" w:hAnsi="Times New Roman" w:cs="Times New Roman"/>
              </w:rPr>
            </w:pPr>
          </w:p>
        </w:tc>
      </w:tr>
      <w:tr w:rsidR="00D9038B" w:rsidRPr="003939A8" w14:paraId="43C244BB" w14:textId="77777777" w:rsidTr="001C6E33">
        <w:trPr>
          <w:trHeight w:val="867"/>
          <w:jc w:val="center"/>
        </w:trPr>
        <w:tc>
          <w:tcPr>
            <w:tcW w:w="6871" w:type="dxa"/>
            <w:gridSpan w:val="4"/>
            <w:vAlign w:val="center"/>
          </w:tcPr>
          <w:p w14:paraId="6CD80372" w14:textId="33C586B0" w:rsidR="00D9038B" w:rsidRPr="003939A8" w:rsidRDefault="00D9038B" w:rsidP="00D9038B">
            <w:pPr>
              <w:rPr>
                <w:rFonts w:ascii="Times New Roman" w:hAnsi="Times New Roman" w:cs="Times New Roman"/>
              </w:rPr>
            </w:pPr>
            <w:r w:rsidRPr="00872006">
              <w:rPr>
                <w:rFonts w:ascii="Times New Roman" w:hAnsi="Times New Roman" w:cs="Times New Roman"/>
                <w:color w:val="000000" w:themeColor="text1"/>
              </w:rPr>
              <w:t>f) Se ha establecido un baremo de los criterios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selección en función del peso específico que, sobre el</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total, representa cada una de las variables consideradas.</w:t>
            </w:r>
          </w:p>
        </w:tc>
        <w:tc>
          <w:tcPr>
            <w:tcW w:w="656" w:type="dxa"/>
            <w:vAlign w:val="center"/>
          </w:tcPr>
          <w:p w14:paraId="36092054" w14:textId="5A7B67A8"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 xml:space="preserve">13 </w:t>
            </w:r>
          </w:p>
        </w:tc>
        <w:tc>
          <w:tcPr>
            <w:tcW w:w="1829" w:type="dxa"/>
            <w:vMerge/>
          </w:tcPr>
          <w:p w14:paraId="172A105C" w14:textId="77777777" w:rsidR="00D9038B" w:rsidRPr="003939A8" w:rsidRDefault="00D9038B" w:rsidP="00D9038B">
            <w:pPr>
              <w:jc w:val="center"/>
              <w:rPr>
                <w:rFonts w:ascii="Times New Roman" w:hAnsi="Times New Roman" w:cs="Times New Roman"/>
              </w:rPr>
            </w:pPr>
          </w:p>
        </w:tc>
      </w:tr>
      <w:tr w:rsidR="00D9038B" w:rsidRPr="003939A8" w14:paraId="6C29ED40" w14:textId="77777777" w:rsidTr="001C6E33">
        <w:trPr>
          <w:trHeight w:val="867"/>
          <w:jc w:val="center"/>
        </w:trPr>
        <w:tc>
          <w:tcPr>
            <w:tcW w:w="6871" w:type="dxa"/>
            <w:gridSpan w:val="4"/>
            <w:vAlign w:val="center"/>
          </w:tcPr>
          <w:p w14:paraId="0ED39354" w14:textId="3E57B54D" w:rsidR="00D9038B" w:rsidRPr="003939A8" w:rsidRDefault="00D9038B" w:rsidP="00D9038B">
            <w:pPr>
              <w:jc w:val="both"/>
              <w:rPr>
                <w:rFonts w:ascii="Times New Roman" w:hAnsi="Times New Roman" w:cs="Times New Roman"/>
              </w:rPr>
            </w:pPr>
            <w:r w:rsidRPr="00872006">
              <w:rPr>
                <w:rFonts w:ascii="Times New Roman" w:hAnsi="Times New Roman" w:cs="Times New Roman"/>
                <w:color w:val="000000" w:themeColor="text1"/>
              </w:rPr>
              <w:t>g) Se han comparado las ofertas de varios proveedores</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de acuerdo con los parámetros de precio,</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calidad y servicio.</w:t>
            </w:r>
          </w:p>
        </w:tc>
        <w:tc>
          <w:tcPr>
            <w:tcW w:w="656" w:type="dxa"/>
            <w:vAlign w:val="center"/>
          </w:tcPr>
          <w:p w14:paraId="65C7A560" w14:textId="1BA90B7F"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10</w:t>
            </w:r>
          </w:p>
        </w:tc>
        <w:tc>
          <w:tcPr>
            <w:tcW w:w="1829" w:type="dxa"/>
            <w:vMerge/>
          </w:tcPr>
          <w:p w14:paraId="372045FE" w14:textId="77777777" w:rsidR="00D9038B" w:rsidRPr="003939A8" w:rsidRDefault="00D9038B" w:rsidP="00D9038B">
            <w:pPr>
              <w:jc w:val="center"/>
              <w:rPr>
                <w:rFonts w:ascii="Times New Roman" w:hAnsi="Times New Roman" w:cs="Times New Roman"/>
              </w:rPr>
            </w:pPr>
          </w:p>
        </w:tc>
      </w:tr>
      <w:tr w:rsidR="00D9038B" w:rsidRPr="003939A8" w14:paraId="69E2F9E4" w14:textId="77777777" w:rsidTr="001C6E33">
        <w:trPr>
          <w:trHeight w:val="867"/>
          <w:jc w:val="center"/>
        </w:trPr>
        <w:tc>
          <w:tcPr>
            <w:tcW w:w="6871" w:type="dxa"/>
            <w:gridSpan w:val="4"/>
            <w:vAlign w:val="center"/>
          </w:tcPr>
          <w:p w14:paraId="17B56738" w14:textId="51AAE08D" w:rsidR="00D9038B" w:rsidRPr="003939A8" w:rsidRDefault="00D9038B" w:rsidP="00D9038B">
            <w:pPr>
              <w:jc w:val="both"/>
              <w:rPr>
                <w:rFonts w:ascii="Times New Roman" w:hAnsi="Times New Roman" w:cs="Times New Roman"/>
              </w:rPr>
            </w:pPr>
            <w:r w:rsidRPr="00872006">
              <w:rPr>
                <w:rFonts w:ascii="Times New Roman" w:hAnsi="Times New Roman" w:cs="Times New Roman"/>
                <w:color w:val="000000" w:themeColor="text1"/>
              </w:rPr>
              <w:t>h) Se han realizado las operaciones anteriores mediante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una aplicación informática de gestión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proveedores.</w:t>
            </w:r>
          </w:p>
        </w:tc>
        <w:tc>
          <w:tcPr>
            <w:tcW w:w="656" w:type="dxa"/>
            <w:vAlign w:val="center"/>
          </w:tcPr>
          <w:p w14:paraId="25459B66" w14:textId="3F2ACD7F"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 xml:space="preserve">11 </w:t>
            </w:r>
          </w:p>
        </w:tc>
        <w:tc>
          <w:tcPr>
            <w:tcW w:w="1829" w:type="dxa"/>
            <w:vMerge/>
          </w:tcPr>
          <w:p w14:paraId="7A67598A" w14:textId="77777777" w:rsidR="00D9038B" w:rsidRPr="003939A8" w:rsidRDefault="00D9038B" w:rsidP="00D9038B">
            <w:pPr>
              <w:jc w:val="center"/>
              <w:rPr>
                <w:rFonts w:ascii="Times New Roman" w:hAnsi="Times New Roman" w:cs="Times New Roman"/>
              </w:rPr>
            </w:pPr>
          </w:p>
        </w:tc>
      </w:tr>
      <w:bookmarkEnd w:id="19"/>
      <w:tr w:rsidR="00D9038B" w:rsidRPr="003939A8" w14:paraId="47D4631F" w14:textId="77777777" w:rsidTr="00F33128">
        <w:trPr>
          <w:trHeight w:val="278"/>
          <w:jc w:val="center"/>
        </w:trPr>
        <w:tc>
          <w:tcPr>
            <w:tcW w:w="9356" w:type="dxa"/>
            <w:gridSpan w:val="6"/>
            <w:shd w:val="clear" w:color="auto" w:fill="29859B"/>
          </w:tcPr>
          <w:p w14:paraId="590C4C35" w14:textId="77777777" w:rsidR="00D9038B" w:rsidRPr="003939A8" w:rsidRDefault="00D9038B" w:rsidP="00D9038B">
            <w:pPr>
              <w:jc w:val="center"/>
              <w:rPr>
                <w:rFonts w:ascii="Times New Roman" w:hAnsi="Times New Roman" w:cs="Times New Roman"/>
                <w:b/>
              </w:rPr>
            </w:pPr>
            <w:r w:rsidRPr="003939A8">
              <w:rPr>
                <w:rFonts w:ascii="Times New Roman" w:hAnsi="Times New Roman" w:cs="Times New Roman"/>
                <w:b/>
                <w:color w:val="FFFFFF"/>
              </w:rPr>
              <w:t>Recursos</w:t>
            </w:r>
          </w:p>
        </w:tc>
      </w:tr>
      <w:tr w:rsidR="00D9038B" w:rsidRPr="003939A8" w14:paraId="1A0A4A84" w14:textId="77777777" w:rsidTr="00F33128">
        <w:trPr>
          <w:trHeight w:val="277"/>
          <w:jc w:val="center"/>
        </w:trPr>
        <w:tc>
          <w:tcPr>
            <w:tcW w:w="9356" w:type="dxa"/>
            <w:gridSpan w:val="6"/>
          </w:tcPr>
          <w:p w14:paraId="39EB7C3F" w14:textId="77777777" w:rsidR="00D9038B" w:rsidRPr="003939A8" w:rsidRDefault="00D9038B" w:rsidP="00D9038B">
            <w:pPr>
              <w:rPr>
                <w:rFonts w:ascii="Times New Roman" w:hAnsi="Times New Roman" w:cs="Times New Roman"/>
              </w:rPr>
            </w:pPr>
            <w:r w:rsidRPr="003939A8">
              <w:rPr>
                <w:rFonts w:ascii="Times New Roman" w:hAnsi="Times New Roman" w:cs="Times New Roman"/>
              </w:rPr>
              <w:t xml:space="preserve">Ordenadores de clase, proyector, conexión a internet. </w:t>
            </w:r>
            <w:proofErr w:type="spellStart"/>
            <w:r w:rsidRPr="003939A8">
              <w:rPr>
                <w:rFonts w:ascii="Times New Roman" w:hAnsi="Times New Roman" w:cs="Times New Roman"/>
              </w:rPr>
              <w:t>TAC´s</w:t>
            </w:r>
            <w:proofErr w:type="spellEnd"/>
          </w:p>
        </w:tc>
      </w:tr>
      <w:tr w:rsidR="00D9038B" w:rsidRPr="003939A8" w14:paraId="09EA8ABD" w14:textId="77777777" w:rsidTr="00F33128">
        <w:trPr>
          <w:trHeight w:val="213"/>
          <w:jc w:val="center"/>
        </w:trPr>
        <w:tc>
          <w:tcPr>
            <w:tcW w:w="9356" w:type="dxa"/>
            <w:gridSpan w:val="6"/>
            <w:shd w:val="clear" w:color="auto" w:fill="29859B"/>
          </w:tcPr>
          <w:p w14:paraId="17D96453" w14:textId="77777777" w:rsidR="00D9038B" w:rsidRPr="003939A8" w:rsidRDefault="00D9038B" w:rsidP="00D9038B">
            <w:pPr>
              <w:jc w:val="center"/>
              <w:rPr>
                <w:rFonts w:ascii="Times New Roman" w:hAnsi="Times New Roman" w:cs="Times New Roman"/>
                <w:b/>
              </w:rPr>
            </w:pPr>
            <w:r w:rsidRPr="003939A8">
              <w:rPr>
                <w:rFonts w:ascii="Times New Roman" w:hAnsi="Times New Roman" w:cs="Times New Roman"/>
                <w:b/>
                <w:color w:val="FFFFFF"/>
              </w:rPr>
              <w:t>Observaciones</w:t>
            </w:r>
          </w:p>
        </w:tc>
      </w:tr>
      <w:tr w:rsidR="00D9038B" w:rsidRPr="003939A8" w14:paraId="7780D166" w14:textId="77777777" w:rsidTr="00F33128">
        <w:trPr>
          <w:trHeight w:val="412"/>
          <w:jc w:val="center"/>
        </w:trPr>
        <w:tc>
          <w:tcPr>
            <w:tcW w:w="9356" w:type="dxa"/>
            <w:gridSpan w:val="6"/>
          </w:tcPr>
          <w:p w14:paraId="05D92C30" w14:textId="77777777" w:rsidR="00D9038B" w:rsidRPr="003939A8" w:rsidRDefault="00D9038B" w:rsidP="00D9038B">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23EE3D74" w14:textId="77777777" w:rsidR="00F33128" w:rsidRPr="003939A8" w:rsidRDefault="00F33128" w:rsidP="00F33128">
      <w:pPr>
        <w:rPr>
          <w:rFonts w:ascii="Times New Roman" w:hAnsi="Times New Roman" w:cs="Times New Roman"/>
        </w:rPr>
      </w:pPr>
    </w:p>
    <w:p w14:paraId="079161E6" w14:textId="6F65785D" w:rsidR="00D9038B" w:rsidRDefault="00D9038B" w:rsidP="00F33128">
      <w:pPr>
        <w:rPr>
          <w:rFonts w:ascii="Times New Roman" w:hAnsi="Times New Roman" w:cs="Times New Roman"/>
        </w:rPr>
      </w:pPr>
    </w:p>
    <w:p w14:paraId="22C77063" w14:textId="77777777" w:rsidR="00D9038B" w:rsidRDefault="00D9038B" w:rsidP="00F33128">
      <w:pPr>
        <w:rPr>
          <w:rFonts w:ascii="Times New Roman" w:hAnsi="Times New Roman" w:cs="Times New Roman"/>
        </w:rPr>
      </w:pPr>
    </w:p>
    <w:p w14:paraId="671B3BA0" w14:textId="08948D31" w:rsidR="003A0C4E" w:rsidRDefault="003A0C4E" w:rsidP="00F33128">
      <w:pPr>
        <w:rPr>
          <w:rFonts w:ascii="Times New Roman" w:hAnsi="Times New Roman" w:cs="Times New Roman"/>
        </w:rPr>
      </w:pPr>
    </w:p>
    <w:p w14:paraId="06ABEA3F" w14:textId="77777777" w:rsidR="003A0C4E" w:rsidRPr="003939A8" w:rsidRDefault="003A0C4E"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1424"/>
        <w:gridCol w:w="1604"/>
        <w:gridCol w:w="634"/>
        <w:gridCol w:w="656"/>
        <w:gridCol w:w="1829"/>
      </w:tblGrid>
      <w:tr w:rsidR="00F33128" w:rsidRPr="003939A8" w14:paraId="72A4466C" w14:textId="77777777" w:rsidTr="00807447">
        <w:trPr>
          <w:jc w:val="center"/>
        </w:trPr>
        <w:tc>
          <w:tcPr>
            <w:tcW w:w="9356" w:type="dxa"/>
            <w:gridSpan w:val="6"/>
            <w:shd w:val="clear" w:color="auto" w:fill="D9E2F3"/>
            <w:vAlign w:val="center"/>
          </w:tcPr>
          <w:p w14:paraId="19FDEEAA" w14:textId="77777777" w:rsidR="00807447" w:rsidRDefault="00807447" w:rsidP="00807447">
            <w:pPr>
              <w:rPr>
                <w:rFonts w:ascii="Times New Roman" w:hAnsi="Times New Roman" w:cs="Times New Roman"/>
                <w:b/>
                <w:color w:val="000000"/>
              </w:rPr>
            </w:pPr>
          </w:p>
          <w:p w14:paraId="1935FE40" w14:textId="77777777" w:rsidR="00F33128" w:rsidRDefault="00F33128" w:rsidP="00807447">
            <w:pPr>
              <w:rPr>
                <w:rFonts w:ascii="Times New Roman" w:hAnsi="Times New Roman" w:cs="Times New Roman"/>
                <w:b/>
                <w:color w:val="000000"/>
              </w:rPr>
            </w:pPr>
            <w:r w:rsidRPr="003939A8">
              <w:rPr>
                <w:rFonts w:ascii="Times New Roman" w:hAnsi="Times New Roman" w:cs="Times New Roman"/>
                <w:b/>
                <w:color w:val="000000"/>
              </w:rPr>
              <w:t xml:space="preserve">Unidad de Aprendizaje 7. </w:t>
            </w:r>
            <w:r w:rsidR="00807447">
              <w:rPr>
                <w:rFonts w:ascii="Times New Roman" w:hAnsi="Times New Roman" w:cs="Times New Roman"/>
                <w:b/>
                <w:color w:val="000000"/>
              </w:rPr>
              <w:t xml:space="preserve"> La negociación con proveedores.</w:t>
            </w:r>
          </w:p>
          <w:p w14:paraId="6092967E" w14:textId="2F137F0D" w:rsidR="00807447" w:rsidRPr="00807447" w:rsidRDefault="00807447" w:rsidP="00807447">
            <w:pPr>
              <w:rPr>
                <w:rFonts w:ascii="Times New Roman" w:hAnsi="Times New Roman" w:cs="Times New Roman"/>
                <w:b/>
                <w:color w:val="000000"/>
              </w:rPr>
            </w:pPr>
          </w:p>
        </w:tc>
      </w:tr>
      <w:tr w:rsidR="00F33128" w:rsidRPr="003939A8" w14:paraId="3CD58915" w14:textId="77777777" w:rsidTr="001C6E33">
        <w:trPr>
          <w:jc w:val="center"/>
        </w:trPr>
        <w:tc>
          <w:tcPr>
            <w:tcW w:w="3209" w:type="dxa"/>
            <w:shd w:val="clear" w:color="auto" w:fill="D9E2F3"/>
          </w:tcPr>
          <w:p w14:paraId="232E9798"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4D7A6D85" w14:textId="0DEAC4E2" w:rsidR="00F33128" w:rsidRPr="003939A8" w:rsidRDefault="001C6E33" w:rsidP="00F33128">
            <w:pPr>
              <w:jc w:val="center"/>
              <w:rPr>
                <w:rFonts w:ascii="Times New Roman" w:hAnsi="Times New Roman" w:cs="Times New Roman"/>
                <w:color w:val="000000"/>
              </w:rPr>
            </w:pPr>
            <w:r w:rsidRPr="003939A8">
              <w:rPr>
                <w:rFonts w:ascii="Times New Roman" w:hAnsi="Times New Roman" w:cs="Times New Roman"/>
                <w:color w:val="000000"/>
              </w:rPr>
              <w:t>2</w:t>
            </w:r>
            <w:r w:rsidR="00F33128" w:rsidRPr="003939A8">
              <w:rPr>
                <w:rFonts w:ascii="Times New Roman" w:hAnsi="Times New Roman" w:cs="Times New Roman"/>
                <w:color w:val="000000"/>
              </w:rPr>
              <w:t xml:space="preserve"> T</w:t>
            </w:r>
          </w:p>
        </w:tc>
        <w:tc>
          <w:tcPr>
            <w:tcW w:w="3028" w:type="dxa"/>
            <w:gridSpan w:val="2"/>
            <w:shd w:val="clear" w:color="auto" w:fill="D9E2F3"/>
          </w:tcPr>
          <w:p w14:paraId="6CC87635"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616BC8DC" w14:textId="6ED0FC58" w:rsidR="00F33128" w:rsidRPr="003939A8" w:rsidRDefault="00D9038B" w:rsidP="00F33128">
            <w:pPr>
              <w:jc w:val="center"/>
              <w:rPr>
                <w:rFonts w:ascii="Times New Roman" w:hAnsi="Times New Roman" w:cs="Times New Roman"/>
                <w:color w:val="000000"/>
              </w:rPr>
            </w:pPr>
            <w:r>
              <w:rPr>
                <w:rFonts w:ascii="Times New Roman" w:hAnsi="Times New Roman" w:cs="Times New Roman"/>
                <w:color w:val="000000"/>
              </w:rPr>
              <w:t>9</w:t>
            </w:r>
            <w:r w:rsidR="00F33128" w:rsidRPr="003939A8">
              <w:rPr>
                <w:rFonts w:ascii="Times New Roman" w:hAnsi="Times New Roman" w:cs="Times New Roman"/>
                <w:color w:val="000000"/>
              </w:rPr>
              <w:t xml:space="preserve"> sesiones</w:t>
            </w:r>
          </w:p>
        </w:tc>
        <w:tc>
          <w:tcPr>
            <w:tcW w:w="3119" w:type="dxa"/>
            <w:gridSpan w:val="3"/>
            <w:shd w:val="clear" w:color="auto" w:fill="D9E2F3"/>
          </w:tcPr>
          <w:p w14:paraId="7F0598A1"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5213A6F5" w14:textId="3114AB86" w:rsidR="00D9038B" w:rsidRPr="003939A8" w:rsidRDefault="001C6E33" w:rsidP="00807447">
            <w:pPr>
              <w:jc w:val="center"/>
              <w:rPr>
                <w:rFonts w:ascii="Times New Roman" w:hAnsi="Times New Roman" w:cs="Times New Roman"/>
                <w:color w:val="000000"/>
              </w:rPr>
            </w:pPr>
            <w:r w:rsidRPr="003939A8">
              <w:rPr>
                <w:rFonts w:ascii="Times New Roman" w:hAnsi="Times New Roman" w:cs="Times New Roman"/>
                <w:color w:val="000000"/>
              </w:rPr>
              <w:t xml:space="preserve">100 </w:t>
            </w:r>
            <w:r w:rsidR="00F33128" w:rsidRPr="003939A8">
              <w:rPr>
                <w:rFonts w:ascii="Times New Roman" w:hAnsi="Times New Roman" w:cs="Times New Roman"/>
                <w:color w:val="000000"/>
              </w:rPr>
              <w:t xml:space="preserve">% RA </w:t>
            </w:r>
            <w:r w:rsidR="00D9038B">
              <w:rPr>
                <w:rFonts w:ascii="Times New Roman" w:hAnsi="Times New Roman" w:cs="Times New Roman"/>
                <w:color w:val="000000"/>
              </w:rPr>
              <w:t>3</w:t>
            </w:r>
          </w:p>
          <w:p w14:paraId="14BD4A3B" w14:textId="7C6B34BD"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 xml:space="preserve"> </w:t>
            </w:r>
            <w:r w:rsidR="00D9038B">
              <w:rPr>
                <w:rFonts w:ascii="Times New Roman" w:hAnsi="Times New Roman" w:cs="Times New Roman"/>
                <w:color w:val="000000"/>
              </w:rPr>
              <w:t>2</w:t>
            </w:r>
            <w:r w:rsidR="00807447">
              <w:rPr>
                <w:rFonts w:ascii="Times New Roman" w:hAnsi="Times New Roman" w:cs="Times New Roman"/>
                <w:color w:val="000000"/>
              </w:rPr>
              <w:t>5</w:t>
            </w:r>
            <w:r w:rsidR="001C6E33" w:rsidRPr="003939A8">
              <w:rPr>
                <w:rFonts w:ascii="Times New Roman" w:hAnsi="Times New Roman" w:cs="Times New Roman"/>
                <w:color w:val="000000"/>
              </w:rPr>
              <w:t xml:space="preserve"> </w:t>
            </w:r>
            <w:r w:rsidRPr="003939A8">
              <w:rPr>
                <w:rFonts w:ascii="Times New Roman" w:hAnsi="Times New Roman" w:cs="Times New Roman"/>
                <w:color w:val="000000"/>
              </w:rPr>
              <w:t>% módulo</w:t>
            </w:r>
          </w:p>
        </w:tc>
      </w:tr>
      <w:tr w:rsidR="00F33128" w:rsidRPr="003939A8" w14:paraId="4B8F3064" w14:textId="77777777" w:rsidTr="001C6E33">
        <w:trPr>
          <w:trHeight w:val="278"/>
          <w:jc w:val="center"/>
        </w:trPr>
        <w:tc>
          <w:tcPr>
            <w:tcW w:w="4633" w:type="dxa"/>
            <w:gridSpan w:val="2"/>
            <w:shd w:val="clear" w:color="auto" w:fill="2194BD"/>
          </w:tcPr>
          <w:p w14:paraId="66F8C7B0"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3" w:type="dxa"/>
            <w:gridSpan w:val="4"/>
            <w:shd w:val="clear" w:color="auto" w:fill="2194BD"/>
          </w:tcPr>
          <w:p w14:paraId="71119BB4"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5051D5" w:rsidRPr="003939A8" w14:paraId="0CAF3514" w14:textId="77777777" w:rsidTr="001C6E33">
        <w:trPr>
          <w:trHeight w:val="277"/>
          <w:jc w:val="center"/>
        </w:trPr>
        <w:tc>
          <w:tcPr>
            <w:tcW w:w="4633" w:type="dxa"/>
            <w:gridSpan w:val="2"/>
            <w:vAlign w:val="center"/>
          </w:tcPr>
          <w:p w14:paraId="4F404AAA" w14:textId="40C48A48"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3" w:type="dxa"/>
            <w:gridSpan w:val="4"/>
            <w:vAlign w:val="center"/>
          </w:tcPr>
          <w:p w14:paraId="707D2988" w14:textId="4EF9B450"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5051D5" w:rsidRPr="003939A8" w14:paraId="209E3ED1" w14:textId="77777777" w:rsidTr="00F33128">
        <w:trPr>
          <w:trHeight w:val="281"/>
          <w:jc w:val="center"/>
        </w:trPr>
        <w:tc>
          <w:tcPr>
            <w:tcW w:w="9356" w:type="dxa"/>
            <w:gridSpan w:val="6"/>
            <w:shd w:val="clear" w:color="auto" w:fill="2194BD"/>
          </w:tcPr>
          <w:p w14:paraId="3893FEAF"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5051D5" w:rsidRPr="003939A8" w14:paraId="18D00BFD" w14:textId="77777777" w:rsidTr="00F33128">
        <w:trPr>
          <w:trHeight w:val="412"/>
          <w:jc w:val="center"/>
        </w:trPr>
        <w:tc>
          <w:tcPr>
            <w:tcW w:w="9356" w:type="dxa"/>
            <w:gridSpan w:val="6"/>
          </w:tcPr>
          <w:p w14:paraId="71DC9716" w14:textId="77777777" w:rsidR="005051D5" w:rsidRPr="003939A8" w:rsidRDefault="005051D5" w:rsidP="005051D5">
            <w:pPr>
              <w:jc w:val="both"/>
              <w:rPr>
                <w:rFonts w:ascii="Times New Roman" w:hAnsi="Times New Roman" w:cs="Times New Roman"/>
              </w:rPr>
            </w:pPr>
          </w:p>
          <w:p w14:paraId="369D2BEA" w14:textId="17486036" w:rsidR="005051D5" w:rsidRPr="003939A8" w:rsidRDefault="005051D5" w:rsidP="005051D5">
            <w:pPr>
              <w:jc w:val="both"/>
              <w:rPr>
                <w:rFonts w:ascii="Times New Roman" w:hAnsi="Times New Roman" w:cs="Times New Roman"/>
              </w:rPr>
            </w:pPr>
            <w:r w:rsidRPr="003939A8">
              <w:rPr>
                <w:rFonts w:ascii="Times New Roman" w:hAnsi="Times New Roman" w:cs="Times New Roman"/>
              </w:rPr>
              <w:t xml:space="preserve">RA </w:t>
            </w:r>
            <w:r w:rsidR="00D9038B">
              <w:rPr>
                <w:rFonts w:ascii="Times New Roman" w:hAnsi="Times New Roman" w:cs="Times New Roman"/>
              </w:rPr>
              <w:t>3</w:t>
            </w:r>
            <w:r w:rsidRPr="003939A8">
              <w:rPr>
                <w:rFonts w:ascii="Times New Roman" w:hAnsi="Times New Roman" w:cs="Times New Roman"/>
              </w:rPr>
              <w:t>:</w:t>
            </w:r>
            <w:r w:rsidR="00D9038B" w:rsidRPr="00937736">
              <w:rPr>
                <w:rFonts w:ascii="Times New Roman" w:hAnsi="Times New Roman" w:cs="Times New Roman"/>
              </w:rPr>
              <w:t xml:space="preserve"> Planifica la gestión de las relaciones con los proveedores, aplicando técnicas de negociación y</w:t>
            </w:r>
            <w:r w:rsidR="00D9038B">
              <w:rPr>
                <w:rFonts w:ascii="Times New Roman" w:hAnsi="Times New Roman" w:cs="Times New Roman"/>
              </w:rPr>
              <w:t xml:space="preserve"> </w:t>
            </w:r>
            <w:r w:rsidR="00D9038B" w:rsidRPr="00937736">
              <w:rPr>
                <w:rFonts w:ascii="Times New Roman" w:hAnsi="Times New Roman" w:cs="Times New Roman"/>
              </w:rPr>
              <w:t>comunicación.</w:t>
            </w:r>
          </w:p>
          <w:p w14:paraId="46AA92D7" w14:textId="77777777" w:rsidR="005051D5" w:rsidRPr="003939A8" w:rsidRDefault="005051D5" w:rsidP="005051D5">
            <w:pPr>
              <w:jc w:val="both"/>
              <w:rPr>
                <w:rFonts w:ascii="Times New Roman" w:hAnsi="Times New Roman" w:cs="Times New Roman"/>
              </w:rPr>
            </w:pPr>
          </w:p>
        </w:tc>
      </w:tr>
      <w:tr w:rsidR="005051D5" w:rsidRPr="003939A8" w14:paraId="48D40D2C" w14:textId="77777777" w:rsidTr="00F33128">
        <w:trPr>
          <w:trHeight w:val="312"/>
          <w:jc w:val="center"/>
        </w:trPr>
        <w:tc>
          <w:tcPr>
            <w:tcW w:w="9356" w:type="dxa"/>
            <w:gridSpan w:val="6"/>
            <w:shd w:val="clear" w:color="auto" w:fill="2194BD"/>
          </w:tcPr>
          <w:p w14:paraId="0068A023"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5051D5" w:rsidRPr="003939A8" w14:paraId="58F8DB87" w14:textId="77777777" w:rsidTr="00F33128">
        <w:trPr>
          <w:trHeight w:val="676"/>
          <w:jc w:val="center"/>
        </w:trPr>
        <w:tc>
          <w:tcPr>
            <w:tcW w:w="9356" w:type="dxa"/>
            <w:gridSpan w:val="6"/>
          </w:tcPr>
          <w:p w14:paraId="02A65B88" w14:textId="77777777" w:rsidR="00807447" w:rsidRPr="008B03F8" w:rsidRDefault="00807447" w:rsidP="00807447">
            <w:pPr>
              <w:pStyle w:val="TEXTOMARGEN-ACTIV"/>
              <w:numPr>
                <w:ilvl w:val="0"/>
                <w:numId w:val="36"/>
              </w:numPr>
              <w:spacing w:before="120" w:after="120" w:line="240" w:lineRule="exact"/>
              <w:rPr>
                <w:rFonts w:cs="Arial"/>
                <w:sz w:val="22"/>
              </w:rPr>
            </w:pPr>
            <w:r w:rsidRPr="008B03F8">
              <w:rPr>
                <w:rFonts w:cs="Arial"/>
                <w:sz w:val="22"/>
              </w:rPr>
              <w:t>Valorar la importancia de planificar la negociación que, con los proveedores, las empresas pueden llevar a cabo.</w:t>
            </w:r>
          </w:p>
          <w:p w14:paraId="43121EA3" w14:textId="77777777" w:rsidR="00807447" w:rsidRPr="008B03F8" w:rsidRDefault="00807447" w:rsidP="00807447">
            <w:pPr>
              <w:pStyle w:val="TEXTOMARGEN-ACTIV"/>
              <w:numPr>
                <w:ilvl w:val="0"/>
                <w:numId w:val="36"/>
              </w:numPr>
              <w:spacing w:before="120" w:after="80" w:line="240" w:lineRule="exact"/>
              <w:rPr>
                <w:rFonts w:cs="Arial"/>
                <w:sz w:val="22"/>
              </w:rPr>
            </w:pPr>
            <w:r w:rsidRPr="008B03F8">
              <w:rPr>
                <w:rFonts w:cs="Arial"/>
                <w:sz w:val="22"/>
              </w:rPr>
              <w:t>Conocer los principales factores que se traducen en una negociación finalizada con éxito.</w:t>
            </w:r>
          </w:p>
          <w:p w14:paraId="292E2FD5" w14:textId="77777777" w:rsidR="00807447" w:rsidRPr="008B03F8" w:rsidRDefault="00807447" w:rsidP="00807447">
            <w:pPr>
              <w:pStyle w:val="TEXTOMARGEN-ACTIV"/>
              <w:numPr>
                <w:ilvl w:val="0"/>
                <w:numId w:val="36"/>
              </w:numPr>
              <w:spacing w:before="120" w:after="80" w:line="240" w:lineRule="exact"/>
              <w:rPr>
                <w:rFonts w:cs="Arial"/>
                <w:sz w:val="22"/>
              </w:rPr>
            </w:pPr>
            <w:r w:rsidRPr="008B03F8">
              <w:rPr>
                <w:rFonts w:cs="Arial"/>
                <w:sz w:val="22"/>
              </w:rPr>
              <w:t>Entender las distintas estrategias a adoptar ante una negociación con proveedores.</w:t>
            </w:r>
          </w:p>
          <w:p w14:paraId="6BEDB5F9" w14:textId="77777777" w:rsidR="00807447" w:rsidRPr="008B03F8" w:rsidRDefault="00807447" w:rsidP="00807447">
            <w:pPr>
              <w:pStyle w:val="TEXTOMARGEN-ACTIV"/>
              <w:numPr>
                <w:ilvl w:val="0"/>
                <w:numId w:val="36"/>
              </w:numPr>
              <w:spacing w:before="120" w:after="80" w:line="240" w:lineRule="exact"/>
              <w:rPr>
                <w:rFonts w:cs="Arial"/>
                <w:sz w:val="22"/>
              </w:rPr>
            </w:pPr>
            <w:r w:rsidRPr="008B03F8">
              <w:rPr>
                <w:rFonts w:cs="Arial"/>
                <w:sz w:val="22"/>
              </w:rPr>
              <w:t xml:space="preserve">Ser capaz de describir cada una de las fases </w:t>
            </w:r>
            <w:r>
              <w:rPr>
                <w:rFonts w:cs="Arial"/>
                <w:sz w:val="22"/>
              </w:rPr>
              <w:t>de un proceso de</w:t>
            </w:r>
            <w:r w:rsidRPr="008B03F8">
              <w:rPr>
                <w:rFonts w:cs="Arial"/>
                <w:sz w:val="22"/>
              </w:rPr>
              <w:t xml:space="preserve"> negociación con proveedores.</w:t>
            </w:r>
          </w:p>
          <w:p w14:paraId="196B091F" w14:textId="77777777" w:rsidR="00807447" w:rsidRPr="008B03F8" w:rsidRDefault="00807447" w:rsidP="00807447">
            <w:pPr>
              <w:pStyle w:val="TEXTOMARGEN-ACTIV"/>
              <w:numPr>
                <w:ilvl w:val="0"/>
                <w:numId w:val="36"/>
              </w:numPr>
              <w:spacing w:before="120" w:after="80" w:line="240" w:lineRule="exact"/>
              <w:rPr>
                <w:rFonts w:cs="Arial"/>
                <w:sz w:val="22"/>
              </w:rPr>
            </w:pPr>
            <w:r w:rsidRPr="008B03F8">
              <w:rPr>
                <w:rFonts w:cs="Arial"/>
                <w:sz w:val="22"/>
              </w:rPr>
              <w:t>Conocer las principales comunicaciones que nacen a partir de incumplimientos comerciales de distintos tipos.</w:t>
            </w:r>
          </w:p>
          <w:p w14:paraId="5BD36C91" w14:textId="219E3CC4" w:rsidR="005051D5" w:rsidRPr="00807447" w:rsidRDefault="00807447" w:rsidP="00807447">
            <w:pPr>
              <w:pStyle w:val="TEXTOMARGEN-ACTIV"/>
              <w:numPr>
                <w:ilvl w:val="0"/>
                <w:numId w:val="36"/>
              </w:numPr>
              <w:spacing w:before="120" w:after="0" w:line="240" w:lineRule="exact"/>
              <w:rPr>
                <w:rFonts w:cs="Arial"/>
                <w:sz w:val="22"/>
              </w:rPr>
            </w:pPr>
            <w:r w:rsidRPr="008B03F8">
              <w:rPr>
                <w:rFonts w:cs="Arial"/>
                <w:sz w:val="22"/>
              </w:rPr>
              <w:t>Entender la importancia de saber afrontar, adecuadamente, un conflicto con los proveedores.</w:t>
            </w:r>
          </w:p>
        </w:tc>
      </w:tr>
      <w:tr w:rsidR="009D0474" w:rsidRPr="003939A8" w14:paraId="678E7BFC" w14:textId="77777777" w:rsidTr="00DB18FA">
        <w:trPr>
          <w:jc w:val="center"/>
        </w:trPr>
        <w:tc>
          <w:tcPr>
            <w:tcW w:w="9356" w:type="dxa"/>
            <w:gridSpan w:val="6"/>
            <w:shd w:val="clear" w:color="auto" w:fill="47838F"/>
          </w:tcPr>
          <w:p w14:paraId="5C0C8671" w14:textId="40E2D3C3" w:rsidR="009D0474" w:rsidRPr="003939A8" w:rsidRDefault="009D0474" w:rsidP="009D0474">
            <w:pPr>
              <w:jc w:val="center"/>
              <w:rPr>
                <w:rFonts w:ascii="Times New Roman" w:hAnsi="Times New Roman" w:cs="Times New Roman"/>
                <w:b/>
                <w:color w:val="FFFFFF"/>
              </w:rPr>
            </w:pPr>
            <w:r>
              <w:rPr>
                <w:rFonts w:ascii="Times New Roman" w:hAnsi="Times New Roman" w:cs="Times New Roman"/>
                <w:b/>
                <w:color w:val="FFFFFF"/>
              </w:rPr>
              <w:t>Contenidos</w:t>
            </w:r>
          </w:p>
        </w:tc>
      </w:tr>
      <w:tr w:rsidR="009D0474" w:rsidRPr="003939A8" w14:paraId="2F4CEF2A" w14:textId="77777777" w:rsidTr="00C81DFA">
        <w:trPr>
          <w:trHeight w:val="1252"/>
          <w:jc w:val="center"/>
        </w:trPr>
        <w:tc>
          <w:tcPr>
            <w:tcW w:w="9356" w:type="dxa"/>
            <w:gridSpan w:val="6"/>
          </w:tcPr>
          <w:p w14:paraId="05F7E043" w14:textId="77777777" w:rsidR="009D0474" w:rsidRPr="008B03F8" w:rsidRDefault="009D0474" w:rsidP="009D0474">
            <w:pPr>
              <w:pStyle w:val="TEXTOMARGEN-ACTIV"/>
              <w:numPr>
                <w:ilvl w:val="0"/>
                <w:numId w:val="51"/>
              </w:numPr>
              <w:spacing w:after="80" w:line="240" w:lineRule="exact"/>
              <w:ind w:left="568" w:hanging="284"/>
              <w:rPr>
                <w:rFonts w:cs="Arial"/>
                <w:sz w:val="22"/>
              </w:rPr>
            </w:pPr>
            <w:r w:rsidRPr="008B03F8">
              <w:rPr>
                <w:rFonts w:cs="Arial"/>
                <w:sz w:val="22"/>
              </w:rPr>
              <w:t>La negociación con los proveedores.</w:t>
            </w:r>
          </w:p>
          <w:p w14:paraId="11631DD2" w14:textId="77777777" w:rsidR="009D0474" w:rsidRPr="008B03F8" w:rsidRDefault="009D0474" w:rsidP="009D0474">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8B03F8">
              <w:rPr>
                <w:rFonts w:ascii="Arial" w:hAnsi="Arial" w:cs="Arial"/>
                <w:sz w:val="22"/>
                <w:szCs w:val="20"/>
              </w:rPr>
              <w:t>La búsqueda de proveedores.</w:t>
            </w:r>
          </w:p>
          <w:p w14:paraId="227BAC9A" w14:textId="77777777" w:rsidR="009D0474" w:rsidRPr="008B03F8" w:rsidRDefault="009D0474" w:rsidP="009D0474">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8B03F8">
              <w:rPr>
                <w:rFonts w:ascii="Arial" w:hAnsi="Arial" w:cs="Arial"/>
                <w:sz w:val="22"/>
                <w:szCs w:val="20"/>
              </w:rPr>
              <w:t>La negociación con los proveedores.</w:t>
            </w:r>
          </w:p>
          <w:p w14:paraId="7D9942F8" w14:textId="77777777" w:rsidR="009D0474" w:rsidRPr="008B03F8" w:rsidRDefault="009D0474" w:rsidP="009D0474">
            <w:pPr>
              <w:numPr>
                <w:ilvl w:val="1"/>
                <w:numId w:val="51"/>
              </w:numPr>
              <w:tabs>
                <w:tab w:val="clear" w:pos="2148"/>
              </w:tabs>
              <w:autoSpaceDE w:val="0"/>
              <w:autoSpaceDN w:val="0"/>
              <w:adjustRightInd w:val="0"/>
              <w:spacing w:before="120" w:after="80" w:line="240" w:lineRule="exact"/>
              <w:ind w:left="1843" w:hanging="305"/>
              <w:jc w:val="both"/>
              <w:rPr>
                <w:rFonts w:ascii="Arial" w:hAnsi="Arial" w:cs="Arial"/>
                <w:color w:val="000000"/>
              </w:rPr>
            </w:pPr>
            <w:r>
              <w:rPr>
                <w:rFonts w:ascii="Arial" w:hAnsi="Arial" w:cs="Arial"/>
                <w:color w:val="000000"/>
                <w:sz w:val="22"/>
                <w:szCs w:val="22"/>
              </w:rPr>
              <w:t>Factores de éxito en la negociación: poder, información y presión.</w:t>
            </w:r>
          </w:p>
          <w:p w14:paraId="7BAB18AE" w14:textId="77777777" w:rsidR="009D0474" w:rsidRPr="008B03F8" w:rsidRDefault="009D0474" w:rsidP="009D0474">
            <w:pPr>
              <w:numPr>
                <w:ilvl w:val="1"/>
                <w:numId w:val="51"/>
              </w:numPr>
              <w:tabs>
                <w:tab w:val="clear" w:pos="2148"/>
              </w:tabs>
              <w:autoSpaceDE w:val="0"/>
              <w:autoSpaceDN w:val="0"/>
              <w:adjustRightInd w:val="0"/>
              <w:spacing w:before="120" w:after="80" w:line="240" w:lineRule="exact"/>
              <w:ind w:left="1843" w:hanging="305"/>
              <w:jc w:val="both"/>
              <w:rPr>
                <w:rFonts w:ascii="Arial" w:hAnsi="Arial" w:cs="Arial"/>
                <w:color w:val="000000"/>
              </w:rPr>
            </w:pPr>
            <w:r w:rsidRPr="008B03F8">
              <w:rPr>
                <w:rFonts w:ascii="Arial" w:hAnsi="Arial" w:cs="Arial"/>
                <w:color w:val="000000"/>
                <w:sz w:val="22"/>
                <w:szCs w:val="22"/>
              </w:rPr>
              <w:t>Tipos de estrategias.</w:t>
            </w:r>
          </w:p>
          <w:p w14:paraId="6DDEBD53" w14:textId="77777777" w:rsidR="009D0474" w:rsidRPr="008B03F8" w:rsidRDefault="009D0474" w:rsidP="009D0474">
            <w:pPr>
              <w:numPr>
                <w:ilvl w:val="1"/>
                <w:numId w:val="51"/>
              </w:numPr>
              <w:tabs>
                <w:tab w:val="clear" w:pos="2148"/>
              </w:tabs>
              <w:autoSpaceDE w:val="0"/>
              <w:autoSpaceDN w:val="0"/>
              <w:adjustRightInd w:val="0"/>
              <w:spacing w:before="120" w:after="80" w:line="240" w:lineRule="exact"/>
              <w:ind w:left="1843" w:hanging="305"/>
              <w:jc w:val="both"/>
              <w:rPr>
                <w:rFonts w:ascii="Arial" w:hAnsi="Arial" w:cs="Arial"/>
                <w:color w:val="000000"/>
              </w:rPr>
            </w:pPr>
            <w:r w:rsidRPr="008B03F8">
              <w:rPr>
                <w:rFonts w:ascii="Arial" w:hAnsi="Arial" w:cs="Arial"/>
                <w:color w:val="000000"/>
                <w:sz w:val="22"/>
                <w:szCs w:val="22"/>
              </w:rPr>
              <w:t>El proceso de negociar con proveedores</w:t>
            </w:r>
            <w:r>
              <w:rPr>
                <w:rFonts w:ascii="Arial" w:hAnsi="Arial" w:cs="Arial"/>
                <w:color w:val="000000"/>
                <w:sz w:val="22"/>
                <w:szCs w:val="22"/>
              </w:rPr>
              <w:t>: preparación, discusión, señales, propuestas, paquete, concesiones mutuas, cierre y acuerdo.</w:t>
            </w:r>
          </w:p>
          <w:p w14:paraId="15120B92" w14:textId="77777777" w:rsidR="009D0474" w:rsidRPr="008B03F8" w:rsidRDefault="009D0474" w:rsidP="009D0474">
            <w:pPr>
              <w:pStyle w:val="TEXTOMARGEN-ACTIV"/>
              <w:numPr>
                <w:ilvl w:val="0"/>
                <w:numId w:val="51"/>
              </w:numPr>
              <w:spacing w:before="120" w:after="80" w:line="240" w:lineRule="exact"/>
              <w:rPr>
                <w:rFonts w:cs="Arial"/>
                <w:sz w:val="22"/>
              </w:rPr>
            </w:pPr>
            <w:r w:rsidRPr="008B03F8">
              <w:rPr>
                <w:rFonts w:cs="Arial"/>
                <w:sz w:val="22"/>
              </w:rPr>
              <w:t>Relaciones con los proveedores a partir del pedido de la mercancía.</w:t>
            </w:r>
          </w:p>
          <w:p w14:paraId="7052A199" w14:textId="77777777" w:rsidR="009D0474" w:rsidRPr="008B03F8" w:rsidRDefault="009D0474" w:rsidP="009D0474">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8B03F8">
              <w:rPr>
                <w:rFonts w:ascii="Arial" w:hAnsi="Arial" w:cs="Arial"/>
                <w:sz w:val="22"/>
                <w:szCs w:val="20"/>
              </w:rPr>
              <w:t>Correspondencia comercial por incumplimientos comerciales.</w:t>
            </w:r>
            <w:r>
              <w:rPr>
                <w:rFonts w:ascii="Arial" w:hAnsi="Arial" w:cs="Arial"/>
                <w:sz w:val="22"/>
                <w:szCs w:val="20"/>
              </w:rPr>
              <w:t xml:space="preserve"> La carta de incidencias.</w:t>
            </w:r>
          </w:p>
          <w:p w14:paraId="49B13BB8" w14:textId="2C376C3D" w:rsidR="009D0474" w:rsidRPr="009D0474" w:rsidRDefault="009D0474" w:rsidP="009D0474">
            <w:pPr>
              <w:pStyle w:val="Prrafodelista"/>
              <w:numPr>
                <w:ilvl w:val="0"/>
                <w:numId w:val="52"/>
              </w:numPr>
              <w:tabs>
                <w:tab w:val="left" w:pos="180"/>
              </w:tabs>
              <w:spacing w:before="120" w:after="80" w:line="240" w:lineRule="exact"/>
              <w:ind w:left="1208" w:hanging="357"/>
              <w:contextualSpacing w:val="0"/>
              <w:jc w:val="both"/>
              <w:rPr>
                <w:rFonts w:ascii="Arial" w:hAnsi="Arial" w:cs="Arial"/>
                <w:szCs w:val="20"/>
              </w:rPr>
            </w:pPr>
            <w:r w:rsidRPr="008B03F8">
              <w:rPr>
                <w:rFonts w:ascii="Arial" w:hAnsi="Arial" w:cs="Arial"/>
                <w:sz w:val="22"/>
                <w:szCs w:val="20"/>
              </w:rPr>
              <w:t>Resolución de conflictos con los proveedores.</w:t>
            </w:r>
          </w:p>
        </w:tc>
      </w:tr>
      <w:tr w:rsidR="005051D5" w:rsidRPr="003939A8" w14:paraId="0971C7DA" w14:textId="77777777" w:rsidTr="00F33128">
        <w:trPr>
          <w:trHeight w:val="310"/>
          <w:jc w:val="center"/>
        </w:trPr>
        <w:tc>
          <w:tcPr>
            <w:tcW w:w="9356" w:type="dxa"/>
            <w:gridSpan w:val="6"/>
            <w:shd w:val="clear" w:color="auto" w:fill="47838F"/>
          </w:tcPr>
          <w:p w14:paraId="357FF89F" w14:textId="77777777" w:rsidR="005051D5" w:rsidRPr="00326EB6" w:rsidRDefault="005051D5" w:rsidP="00326EB6">
            <w:pPr>
              <w:pStyle w:val="Prrafodelista"/>
              <w:jc w:val="center"/>
              <w:rPr>
                <w:rFonts w:ascii="Times New Roman" w:hAnsi="Times New Roman" w:cs="Times New Roman"/>
                <w:b/>
                <w:color w:val="FFFFFF"/>
              </w:rPr>
            </w:pPr>
            <w:r w:rsidRPr="00326EB6">
              <w:rPr>
                <w:rFonts w:ascii="Times New Roman" w:hAnsi="Times New Roman" w:cs="Times New Roman"/>
                <w:b/>
                <w:color w:val="FFFFFF"/>
              </w:rPr>
              <w:t>Tareas y Actividades</w:t>
            </w:r>
          </w:p>
        </w:tc>
      </w:tr>
      <w:tr w:rsidR="005051D5" w:rsidRPr="003939A8" w14:paraId="05B7041B" w14:textId="77777777" w:rsidTr="00F33128">
        <w:trPr>
          <w:trHeight w:val="310"/>
          <w:jc w:val="center"/>
        </w:trPr>
        <w:tc>
          <w:tcPr>
            <w:tcW w:w="9356" w:type="dxa"/>
            <w:gridSpan w:val="6"/>
            <w:shd w:val="clear" w:color="auto" w:fill="FFFFFF"/>
          </w:tcPr>
          <w:p w14:paraId="6D0CB2BC" w14:textId="77777777" w:rsidR="005051D5" w:rsidRPr="003939A8" w:rsidRDefault="005051D5" w:rsidP="005051D5">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w:t>
            </w:r>
            <w:proofErr w:type="spellStart"/>
            <w:r w:rsidRPr="003939A8">
              <w:rPr>
                <w:rFonts w:ascii="Times New Roman" w:hAnsi="Times New Roman" w:cs="Times New Roman"/>
                <w:color w:val="auto"/>
              </w:rPr>
              <w:t>Genially</w:t>
            </w:r>
            <w:proofErr w:type="spellEnd"/>
            <w:r w:rsidRPr="003939A8">
              <w:rPr>
                <w:rFonts w:ascii="Times New Roman" w:hAnsi="Times New Roman" w:cs="Times New Roman"/>
                <w:color w:val="auto"/>
              </w:rPr>
              <w:t xml:space="preserve">   </w:t>
            </w:r>
          </w:p>
          <w:p w14:paraId="1B31CD83"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Detección de ideas previas (</w:t>
            </w:r>
            <w:proofErr w:type="spellStart"/>
            <w:r w:rsidRPr="003939A8">
              <w:rPr>
                <w:rFonts w:ascii="Times New Roman" w:hAnsi="Times New Roman" w:cs="Times New Roman"/>
              </w:rPr>
              <w:t>kahoot</w:t>
            </w:r>
            <w:proofErr w:type="spellEnd"/>
            <w:r w:rsidRPr="003939A8">
              <w:rPr>
                <w:rFonts w:ascii="Times New Roman" w:hAnsi="Times New Roman" w:cs="Times New Roman"/>
              </w:rPr>
              <w:t xml:space="preserve"> o </w:t>
            </w:r>
            <w:proofErr w:type="spellStart"/>
            <w:r w:rsidRPr="003939A8">
              <w:rPr>
                <w:rFonts w:ascii="Times New Roman" w:hAnsi="Times New Roman" w:cs="Times New Roman"/>
              </w:rPr>
              <w:t>plickers</w:t>
            </w:r>
            <w:proofErr w:type="spellEnd"/>
            <w:r w:rsidRPr="003939A8">
              <w:rPr>
                <w:rFonts w:ascii="Times New Roman" w:hAnsi="Times New Roman" w:cs="Times New Roman"/>
              </w:rPr>
              <w:t>)</w:t>
            </w:r>
          </w:p>
          <w:p w14:paraId="60A5CDC4" w14:textId="35B1CC6A" w:rsidR="005051D5" w:rsidRPr="003939A8" w:rsidRDefault="005051D5" w:rsidP="005051D5">
            <w:pPr>
              <w:rPr>
                <w:rFonts w:ascii="Times New Roman" w:hAnsi="Times New Roman" w:cs="Times New Roman"/>
              </w:rPr>
            </w:pPr>
            <w:r w:rsidRPr="003939A8">
              <w:rPr>
                <w:rFonts w:ascii="Times New Roman" w:hAnsi="Times New Roman" w:cs="Times New Roman"/>
              </w:rPr>
              <w:t>Explicación de contenidos</w:t>
            </w:r>
          </w:p>
          <w:p w14:paraId="00FBD25B" w14:textId="6A70952D" w:rsidR="005051D5" w:rsidRDefault="00326EB6" w:rsidP="005051D5">
            <w:pPr>
              <w:rPr>
                <w:rFonts w:ascii="Times New Roman" w:hAnsi="Times New Roman" w:cs="Times New Roman"/>
              </w:rPr>
            </w:pPr>
            <w:r>
              <w:rPr>
                <w:rFonts w:ascii="Times New Roman" w:hAnsi="Times New Roman" w:cs="Times New Roman"/>
              </w:rPr>
              <w:t>Preparar y desarrollar una negociación.</w:t>
            </w:r>
          </w:p>
          <w:p w14:paraId="7C17CE50" w14:textId="631148A1" w:rsidR="00326EB6" w:rsidRPr="003939A8" w:rsidRDefault="00326EB6" w:rsidP="005051D5">
            <w:pPr>
              <w:rPr>
                <w:rFonts w:ascii="Times New Roman" w:hAnsi="Times New Roman" w:cs="Times New Roman"/>
              </w:rPr>
            </w:pPr>
            <w:r>
              <w:rPr>
                <w:rFonts w:ascii="Times New Roman" w:hAnsi="Times New Roman" w:cs="Times New Roman"/>
              </w:rPr>
              <w:t>Elaboración de un informe que recoja los acuerdos de la negociación.</w:t>
            </w:r>
          </w:p>
          <w:p w14:paraId="7BBB3DA8" w14:textId="18319D0B" w:rsidR="005051D5" w:rsidRPr="003939A8" w:rsidRDefault="005051D5" w:rsidP="005051D5">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proofErr w:type="spellStart"/>
            <w:r w:rsidR="009D0474">
              <w:rPr>
                <w:rFonts w:ascii="Times New Roman" w:hAnsi="Times New Roman" w:cs="Times New Roman"/>
              </w:rPr>
              <w:t>Moddle</w:t>
            </w:r>
            <w:proofErr w:type="spellEnd"/>
            <w:r w:rsidR="009D0474">
              <w:rPr>
                <w:rFonts w:ascii="Times New Roman" w:hAnsi="Times New Roman" w:cs="Times New Roman"/>
              </w:rPr>
              <w:t xml:space="preserve"> Centros)</w:t>
            </w:r>
          </w:p>
          <w:p w14:paraId="5939491F" w14:textId="77777777" w:rsidR="005051D5" w:rsidRPr="003939A8" w:rsidRDefault="005051D5" w:rsidP="005051D5">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5051D5" w:rsidRPr="003939A8" w14:paraId="6DA51DED" w14:textId="77777777" w:rsidTr="001C6E33">
        <w:trPr>
          <w:trHeight w:val="310"/>
          <w:jc w:val="center"/>
        </w:trPr>
        <w:tc>
          <w:tcPr>
            <w:tcW w:w="6871" w:type="dxa"/>
            <w:gridSpan w:val="4"/>
            <w:shd w:val="clear" w:color="auto" w:fill="29A0AD"/>
          </w:tcPr>
          <w:p w14:paraId="59252B1E"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01F3F74B"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9" w:type="dxa"/>
            <w:shd w:val="clear" w:color="auto" w:fill="29A0AD"/>
          </w:tcPr>
          <w:p w14:paraId="0762A01D"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326EB6" w:rsidRPr="003939A8" w14:paraId="40FDB9E0" w14:textId="77777777" w:rsidTr="00672F03">
        <w:trPr>
          <w:trHeight w:val="948"/>
          <w:jc w:val="center"/>
        </w:trPr>
        <w:tc>
          <w:tcPr>
            <w:tcW w:w="6871" w:type="dxa"/>
            <w:gridSpan w:val="4"/>
            <w:vAlign w:val="center"/>
          </w:tcPr>
          <w:p w14:paraId="6DADCF0D" w14:textId="7B75D119"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a) Se han relacionado las técnicas más utilizadas en la comunicación con proveedores.</w:t>
            </w:r>
          </w:p>
        </w:tc>
        <w:tc>
          <w:tcPr>
            <w:tcW w:w="656" w:type="dxa"/>
            <w:vAlign w:val="center"/>
          </w:tcPr>
          <w:p w14:paraId="5BFD1138" w14:textId="07E52659"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10</w:t>
            </w:r>
          </w:p>
        </w:tc>
        <w:tc>
          <w:tcPr>
            <w:tcW w:w="1829" w:type="dxa"/>
            <w:vMerge w:val="restart"/>
            <w:vAlign w:val="center"/>
          </w:tcPr>
          <w:p w14:paraId="370E9FF3" w14:textId="77777777" w:rsidR="00326EB6" w:rsidRPr="003939A8" w:rsidRDefault="00326EB6" w:rsidP="00326EB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1AB1BED3" w14:textId="77777777" w:rsidR="004E5456" w:rsidRPr="003939A8" w:rsidRDefault="004E5456" w:rsidP="00326EB6">
            <w:pPr>
              <w:rPr>
                <w:rFonts w:ascii="Times New Roman" w:hAnsi="Times New Roman" w:cs="Times New Roman"/>
                <w:color w:val="000000" w:themeColor="text1"/>
              </w:rPr>
            </w:pPr>
          </w:p>
          <w:p w14:paraId="70ADF56F" w14:textId="77777777" w:rsidR="00326EB6" w:rsidRPr="003939A8" w:rsidRDefault="00326EB6" w:rsidP="00326EB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0D383A1C" w14:textId="77777777" w:rsidR="004E5456" w:rsidRPr="003939A8" w:rsidRDefault="004E5456" w:rsidP="009D0474">
            <w:pPr>
              <w:rPr>
                <w:rFonts w:ascii="Times New Roman" w:hAnsi="Times New Roman" w:cs="Times New Roman"/>
                <w:color w:val="000000" w:themeColor="text1"/>
              </w:rPr>
            </w:pPr>
          </w:p>
          <w:p w14:paraId="2569A9BD" w14:textId="58F28169" w:rsidR="004E5456" w:rsidRDefault="00326EB6" w:rsidP="009D047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5270B28B" w14:textId="77777777" w:rsidR="009D0474" w:rsidRPr="003939A8" w:rsidRDefault="009D0474" w:rsidP="009D0474">
            <w:pPr>
              <w:jc w:val="center"/>
              <w:rPr>
                <w:rFonts w:ascii="Times New Roman" w:hAnsi="Times New Roman" w:cs="Times New Roman"/>
                <w:color w:val="000000" w:themeColor="text1"/>
              </w:rPr>
            </w:pPr>
          </w:p>
          <w:p w14:paraId="45BBC39D" w14:textId="77777777" w:rsidR="00326EB6" w:rsidRPr="003939A8" w:rsidRDefault="00326EB6" w:rsidP="00326EB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0AEBC4DD" w14:textId="77777777" w:rsidR="004E5456" w:rsidRPr="003939A8" w:rsidRDefault="004E5456" w:rsidP="00326EB6">
            <w:pPr>
              <w:rPr>
                <w:rFonts w:ascii="Times New Roman" w:hAnsi="Times New Roman" w:cs="Times New Roman"/>
                <w:color w:val="000000" w:themeColor="text1"/>
              </w:rPr>
            </w:pPr>
          </w:p>
          <w:p w14:paraId="053CD3D7" w14:textId="77777777" w:rsidR="00326EB6" w:rsidRPr="003939A8" w:rsidRDefault="00326EB6" w:rsidP="00326EB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5CADA3E4" w14:textId="77777777" w:rsidR="004E5456" w:rsidRPr="003939A8" w:rsidRDefault="004E5456" w:rsidP="009D0474">
            <w:pPr>
              <w:rPr>
                <w:rFonts w:ascii="Times New Roman" w:hAnsi="Times New Roman" w:cs="Times New Roman"/>
                <w:color w:val="000000" w:themeColor="text1"/>
              </w:rPr>
            </w:pPr>
          </w:p>
          <w:p w14:paraId="20E02035" w14:textId="77777777" w:rsidR="00326EB6" w:rsidRPr="003939A8" w:rsidRDefault="00326EB6" w:rsidP="00326EB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6CF414D8" w14:textId="77777777" w:rsidR="004E5456" w:rsidRPr="003939A8" w:rsidRDefault="004E5456" w:rsidP="009D0474">
            <w:pPr>
              <w:rPr>
                <w:rFonts w:ascii="Times New Roman" w:hAnsi="Times New Roman" w:cs="Times New Roman"/>
                <w:color w:val="000000" w:themeColor="text1"/>
              </w:rPr>
            </w:pPr>
          </w:p>
          <w:p w14:paraId="61096893" w14:textId="36FFA663" w:rsidR="00326EB6" w:rsidRPr="003939A8" w:rsidRDefault="00326EB6" w:rsidP="00326EB6">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326EB6" w:rsidRPr="003939A8" w14:paraId="1017F5BC" w14:textId="77777777" w:rsidTr="00125B48">
        <w:trPr>
          <w:trHeight w:val="947"/>
          <w:jc w:val="center"/>
        </w:trPr>
        <w:tc>
          <w:tcPr>
            <w:tcW w:w="6871" w:type="dxa"/>
            <w:gridSpan w:val="4"/>
            <w:vAlign w:val="center"/>
          </w:tcPr>
          <w:p w14:paraId="637C2512" w14:textId="5FFB9CBB"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b) Se han detectado las ventajas, los costes y los requerimientos técnicos y comerciales de implantación</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de un sistema de intercambio electrónico de datos, en la gestión del aprovisionamiento.</w:t>
            </w:r>
          </w:p>
        </w:tc>
        <w:tc>
          <w:tcPr>
            <w:tcW w:w="656" w:type="dxa"/>
            <w:vAlign w:val="center"/>
          </w:tcPr>
          <w:p w14:paraId="2CA71176" w14:textId="0CE13B80"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12</w:t>
            </w:r>
          </w:p>
        </w:tc>
        <w:tc>
          <w:tcPr>
            <w:tcW w:w="1829" w:type="dxa"/>
            <w:vMerge/>
            <w:vAlign w:val="center"/>
          </w:tcPr>
          <w:p w14:paraId="2055A141" w14:textId="77777777" w:rsidR="00326EB6" w:rsidRPr="003939A8" w:rsidRDefault="00326EB6" w:rsidP="00326EB6">
            <w:pPr>
              <w:jc w:val="center"/>
              <w:rPr>
                <w:rFonts w:ascii="Times New Roman" w:hAnsi="Times New Roman" w:cs="Times New Roman"/>
              </w:rPr>
            </w:pPr>
          </w:p>
        </w:tc>
      </w:tr>
      <w:tr w:rsidR="00326EB6" w:rsidRPr="003939A8" w14:paraId="7F1ED71D" w14:textId="77777777" w:rsidTr="00125B48">
        <w:trPr>
          <w:trHeight w:val="947"/>
          <w:jc w:val="center"/>
        </w:trPr>
        <w:tc>
          <w:tcPr>
            <w:tcW w:w="6871" w:type="dxa"/>
            <w:gridSpan w:val="4"/>
            <w:vAlign w:val="center"/>
          </w:tcPr>
          <w:p w14:paraId="023AECD7" w14:textId="5A91748C"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c) Se han identificado los distintos tipos de documentos utilizados para el intercambio de información</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con proveedores.</w:t>
            </w:r>
          </w:p>
        </w:tc>
        <w:tc>
          <w:tcPr>
            <w:tcW w:w="656" w:type="dxa"/>
            <w:vAlign w:val="center"/>
          </w:tcPr>
          <w:p w14:paraId="299CA8C8" w14:textId="1DE93D98"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14</w:t>
            </w:r>
          </w:p>
        </w:tc>
        <w:tc>
          <w:tcPr>
            <w:tcW w:w="1829" w:type="dxa"/>
            <w:vMerge/>
            <w:vAlign w:val="center"/>
          </w:tcPr>
          <w:p w14:paraId="7A03CEBB" w14:textId="77777777" w:rsidR="00326EB6" w:rsidRPr="003939A8" w:rsidRDefault="00326EB6" w:rsidP="00326EB6">
            <w:pPr>
              <w:jc w:val="center"/>
              <w:rPr>
                <w:rFonts w:ascii="Times New Roman" w:hAnsi="Times New Roman" w:cs="Times New Roman"/>
              </w:rPr>
            </w:pPr>
          </w:p>
        </w:tc>
      </w:tr>
      <w:tr w:rsidR="00326EB6" w:rsidRPr="003939A8" w14:paraId="63262897" w14:textId="77777777" w:rsidTr="00125B48">
        <w:trPr>
          <w:trHeight w:val="947"/>
          <w:jc w:val="center"/>
        </w:trPr>
        <w:tc>
          <w:tcPr>
            <w:tcW w:w="6871" w:type="dxa"/>
            <w:gridSpan w:val="4"/>
            <w:vAlign w:val="center"/>
          </w:tcPr>
          <w:p w14:paraId="5D2F650D" w14:textId="664C93E9"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d) Se han elaborado escritos de forma clara y concisa de las solicitudes de información a los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proveedores.</w:t>
            </w:r>
          </w:p>
        </w:tc>
        <w:tc>
          <w:tcPr>
            <w:tcW w:w="656" w:type="dxa"/>
            <w:vAlign w:val="center"/>
          </w:tcPr>
          <w:p w14:paraId="7E4484C0" w14:textId="70054AA8"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16</w:t>
            </w:r>
          </w:p>
        </w:tc>
        <w:tc>
          <w:tcPr>
            <w:tcW w:w="1829" w:type="dxa"/>
            <w:vMerge/>
            <w:vAlign w:val="center"/>
          </w:tcPr>
          <w:p w14:paraId="25A5C292" w14:textId="77777777" w:rsidR="00326EB6" w:rsidRPr="003939A8" w:rsidRDefault="00326EB6" w:rsidP="00326EB6">
            <w:pPr>
              <w:jc w:val="center"/>
              <w:rPr>
                <w:rFonts w:ascii="Times New Roman" w:hAnsi="Times New Roman" w:cs="Times New Roman"/>
              </w:rPr>
            </w:pPr>
          </w:p>
        </w:tc>
      </w:tr>
      <w:tr w:rsidR="00326EB6" w:rsidRPr="003939A8" w14:paraId="576208DF" w14:textId="77777777" w:rsidTr="00125B48">
        <w:trPr>
          <w:trHeight w:val="947"/>
          <w:jc w:val="center"/>
        </w:trPr>
        <w:tc>
          <w:tcPr>
            <w:tcW w:w="6871" w:type="dxa"/>
            <w:gridSpan w:val="4"/>
            <w:vAlign w:val="center"/>
          </w:tcPr>
          <w:p w14:paraId="49F0029F" w14:textId="7262A435"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e) Se han preparado previamente las conversaciones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personales o telefónicas con los proveedores.</w:t>
            </w:r>
          </w:p>
        </w:tc>
        <w:tc>
          <w:tcPr>
            <w:tcW w:w="656" w:type="dxa"/>
            <w:vAlign w:val="center"/>
          </w:tcPr>
          <w:p w14:paraId="17A15878" w14:textId="31C4E111"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10</w:t>
            </w:r>
          </w:p>
        </w:tc>
        <w:tc>
          <w:tcPr>
            <w:tcW w:w="1829" w:type="dxa"/>
            <w:vMerge/>
            <w:vAlign w:val="center"/>
          </w:tcPr>
          <w:p w14:paraId="23CBAABE" w14:textId="77777777" w:rsidR="00326EB6" w:rsidRPr="003939A8" w:rsidRDefault="00326EB6" w:rsidP="00326EB6">
            <w:pPr>
              <w:jc w:val="center"/>
              <w:rPr>
                <w:rFonts w:ascii="Times New Roman" w:hAnsi="Times New Roman" w:cs="Times New Roman"/>
              </w:rPr>
            </w:pPr>
          </w:p>
        </w:tc>
      </w:tr>
      <w:tr w:rsidR="00326EB6" w:rsidRPr="003939A8" w14:paraId="5C7F4D4A" w14:textId="77777777" w:rsidTr="00125B48">
        <w:trPr>
          <w:trHeight w:val="947"/>
          <w:jc w:val="center"/>
        </w:trPr>
        <w:tc>
          <w:tcPr>
            <w:tcW w:w="6871" w:type="dxa"/>
            <w:gridSpan w:val="4"/>
            <w:vAlign w:val="center"/>
          </w:tcPr>
          <w:p w14:paraId="68026731" w14:textId="7061CE4F"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f) Se han explicado las diferentes etapas en un proceso de negociación de condiciones de</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aprovisionamiento.</w:t>
            </w:r>
          </w:p>
        </w:tc>
        <w:tc>
          <w:tcPr>
            <w:tcW w:w="656" w:type="dxa"/>
            <w:vAlign w:val="center"/>
          </w:tcPr>
          <w:p w14:paraId="3F3DAEB3" w14:textId="02BAE1D0"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14</w:t>
            </w:r>
          </w:p>
        </w:tc>
        <w:tc>
          <w:tcPr>
            <w:tcW w:w="1829" w:type="dxa"/>
            <w:vMerge/>
            <w:vAlign w:val="center"/>
          </w:tcPr>
          <w:p w14:paraId="3C63D215" w14:textId="77777777" w:rsidR="00326EB6" w:rsidRPr="003939A8" w:rsidRDefault="00326EB6" w:rsidP="00326EB6">
            <w:pPr>
              <w:jc w:val="center"/>
              <w:rPr>
                <w:rFonts w:ascii="Times New Roman" w:hAnsi="Times New Roman" w:cs="Times New Roman"/>
              </w:rPr>
            </w:pPr>
          </w:p>
        </w:tc>
      </w:tr>
      <w:tr w:rsidR="00326EB6" w:rsidRPr="003939A8" w14:paraId="0B65A716" w14:textId="77777777" w:rsidTr="00125B48">
        <w:trPr>
          <w:trHeight w:val="947"/>
          <w:jc w:val="center"/>
        </w:trPr>
        <w:tc>
          <w:tcPr>
            <w:tcW w:w="6871" w:type="dxa"/>
            <w:gridSpan w:val="4"/>
            <w:vAlign w:val="center"/>
          </w:tcPr>
          <w:p w14:paraId="66FB48A6" w14:textId="346BD45E"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g) Se han descrito las técnicas de negociación más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utilizadas en la compra, venta y aprovisionamiento.</w:t>
            </w:r>
          </w:p>
        </w:tc>
        <w:tc>
          <w:tcPr>
            <w:tcW w:w="656" w:type="dxa"/>
            <w:vAlign w:val="center"/>
          </w:tcPr>
          <w:p w14:paraId="511EE8E3" w14:textId="7AB34900"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15</w:t>
            </w:r>
          </w:p>
        </w:tc>
        <w:tc>
          <w:tcPr>
            <w:tcW w:w="1829" w:type="dxa"/>
            <w:vMerge/>
            <w:vAlign w:val="center"/>
          </w:tcPr>
          <w:p w14:paraId="29D92B7A" w14:textId="77777777" w:rsidR="00326EB6" w:rsidRPr="003939A8" w:rsidRDefault="00326EB6" w:rsidP="00326EB6">
            <w:pPr>
              <w:jc w:val="center"/>
              <w:rPr>
                <w:rFonts w:ascii="Times New Roman" w:hAnsi="Times New Roman" w:cs="Times New Roman"/>
              </w:rPr>
            </w:pPr>
          </w:p>
        </w:tc>
      </w:tr>
      <w:tr w:rsidR="00326EB6" w:rsidRPr="003939A8" w14:paraId="20E4C049" w14:textId="77777777" w:rsidTr="00125B48">
        <w:trPr>
          <w:trHeight w:val="947"/>
          <w:jc w:val="center"/>
        </w:trPr>
        <w:tc>
          <w:tcPr>
            <w:tcW w:w="6871" w:type="dxa"/>
            <w:gridSpan w:val="4"/>
            <w:vAlign w:val="center"/>
          </w:tcPr>
          <w:p w14:paraId="0F26289C" w14:textId="483AF241"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h) Se ha elaborado un informe que recoja los acuerdos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de la negociación, mediante el uso de los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programas informáticos adecuados.</w:t>
            </w:r>
          </w:p>
        </w:tc>
        <w:tc>
          <w:tcPr>
            <w:tcW w:w="656" w:type="dxa"/>
            <w:vAlign w:val="center"/>
          </w:tcPr>
          <w:p w14:paraId="45F0AFA1" w14:textId="05DEC001"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9</w:t>
            </w:r>
          </w:p>
        </w:tc>
        <w:tc>
          <w:tcPr>
            <w:tcW w:w="1829" w:type="dxa"/>
            <w:vMerge/>
            <w:vAlign w:val="center"/>
          </w:tcPr>
          <w:p w14:paraId="3D8E8DDA" w14:textId="77777777" w:rsidR="00326EB6" w:rsidRPr="003939A8" w:rsidRDefault="00326EB6" w:rsidP="00326EB6">
            <w:pPr>
              <w:jc w:val="center"/>
              <w:rPr>
                <w:rFonts w:ascii="Times New Roman" w:hAnsi="Times New Roman" w:cs="Times New Roman"/>
              </w:rPr>
            </w:pPr>
          </w:p>
        </w:tc>
      </w:tr>
      <w:tr w:rsidR="004E5456" w:rsidRPr="003939A8" w14:paraId="3F430848" w14:textId="77777777" w:rsidTr="00F33128">
        <w:trPr>
          <w:trHeight w:val="278"/>
          <w:jc w:val="center"/>
        </w:trPr>
        <w:tc>
          <w:tcPr>
            <w:tcW w:w="9356" w:type="dxa"/>
            <w:gridSpan w:val="6"/>
            <w:shd w:val="clear" w:color="auto" w:fill="29859B"/>
          </w:tcPr>
          <w:p w14:paraId="60D0A47C" w14:textId="77777777" w:rsidR="004E5456" w:rsidRPr="003939A8" w:rsidRDefault="004E5456" w:rsidP="004E5456">
            <w:pPr>
              <w:jc w:val="center"/>
              <w:rPr>
                <w:rFonts w:ascii="Times New Roman" w:hAnsi="Times New Roman" w:cs="Times New Roman"/>
                <w:b/>
              </w:rPr>
            </w:pPr>
            <w:r w:rsidRPr="003939A8">
              <w:rPr>
                <w:rFonts w:ascii="Times New Roman" w:hAnsi="Times New Roman" w:cs="Times New Roman"/>
                <w:b/>
                <w:color w:val="FFFFFF"/>
              </w:rPr>
              <w:t>Recursos</w:t>
            </w:r>
          </w:p>
        </w:tc>
      </w:tr>
      <w:tr w:rsidR="004E5456" w:rsidRPr="003939A8" w14:paraId="14BE303C" w14:textId="77777777" w:rsidTr="00F33128">
        <w:trPr>
          <w:trHeight w:val="277"/>
          <w:jc w:val="center"/>
        </w:trPr>
        <w:tc>
          <w:tcPr>
            <w:tcW w:w="9356" w:type="dxa"/>
            <w:gridSpan w:val="6"/>
          </w:tcPr>
          <w:p w14:paraId="09A186D4" w14:textId="0594110E" w:rsidR="004E5456" w:rsidRPr="003939A8" w:rsidRDefault="004E5456" w:rsidP="004E5456">
            <w:pPr>
              <w:rPr>
                <w:rFonts w:ascii="Times New Roman" w:hAnsi="Times New Roman" w:cs="Times New Roman"/>
              </w:rPr>
            </w:pPr>
            <w:r w:rsidRPr="003939A8">
              <w:rPr>
                <w:rFonts w:ascii="Times New Roman" w:hAnsi="Times New Roman" w:cs="Times New Roman"/>
              </w:rPr>
              <w:t xml:space="preserve">Ordenadores de clase, </w:t>
            </w:r>
            <w:proofErr w:type="spellStart"/>
            <w:r w:rsidRPr="003939A8">
              <w:rPr>
                <w:rFonts w:ascii="Times New Roman" w:hAnsi="Times New Roman" w:cs="Times New Roman"/>
              </w:rPr>
              <w:t>pdi</w:t>
            </w:r>
            <w:proofErr w:type="spellEnd"/>
            <w:r w:rsidRPr="003939A8">
              <w:rPr>
                <w:rFonts w:ascii="Times New Roman" w:hAnsi="Times New Roman" w:cs="Times New Roman"/>
              </w:rPr>
              <w:t xml:space="preserve">, conexión a internet. </w:t>
            </w:r>
            <w:proofErr w:type="spellStart"/>
            <w:r w:rsidRPr="003939A8">
              <w:rPr>
                <w:rFonts w:ascii="Times New Roman" w:hAnsi="Times New Roman" w:cs="Times New Roman"/>
              </w:rPr>
              <w:t>TAC´s</w:t>
            </w:r>
            <w:proofErr w:type="spellEnd"/>
          </w:p>
        </w:tc>
      </w:tr>
      <w:tr w:rsidR="004E5456" w:rsidRPr="003939A8" w14:paraId="2F4F9197" w14:textId="77777777" w:rsidTr="00F33128">
        <w:trPr>
          <w:trHeight w:val="213"/>
          <w:jc w:val="center"/>
        </w:trPr>
        <w:tc>
          <w:tcPr>
            <w:tcW w:w="9356" w:type="dxa"/>
            <w:gridSpan w:val="6"/>
            <w:shd w:val="clear" w:color="auto" w:fill="29859B"/>
          </w:tcPr>
          <w:p w14:paraId="5F4D30A2" w14:textId="77777777" w:rsidR="004E5456" w:rsidRPr="003939A8" w:rsidRDefault="004E5456" w:rsidP="004E5456">
            <w:pPr>
              <w:jc w:val="center"/>
              <w:rPr>
                <w:rFonts w:ascii="Times New Roman" w:hAnsi="Times New Roman" w:cs="Times New Roman"/>
                <w:b/>
              </w:rPr>
            </w:pPr>
            <w:r w:rsidRPr="003939A8">
              <w:rPr>
                <w:rFonts w:ascii="Times New Roman" w:hAnsi="Times New Roman" w:cs="Times New Roman"/>
                <w:b/>
                <w:color w:val="FFFFFF"/>
              </w:rPr>
              <w:t>Observaciones</w:t>
            </w:r>
          </w:p>
        </w:tc>
      </w:tr>
      <w:tr w:rsidR="004E5456" w:rsidRPr="003939A8" w14:paraId="4D7BCB89" w14:textId="77777777" w:rsidTr="00F33128">
        <w:trPr>
          <w:trHeight w:val="412"/>
          <w:jc w:val="center"/>
        </w:trPr>
        <w:tc>
          <w:tcPr>
            <w:tcW w:w="9356" w:type="dxa"/>
            <w:gridSpan w:val="6"/>
          </w:tcPr>
          <w:p w14:paraId="1A91266C" w14:textId="77777777" w:rsidR="004E5456" w:rsidRPr="003939A8" w:rsidRDefault="004E5456" w:rsidP="004E5456">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213C197E" w14:textId="77777777" w:rsidR="00F33128" w:rsidRPr="003939A8" w:rsidRDefault="00F33128"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1424"/>
        <w:gridCol w:w="1605"/>
        <w:gridCol w:w="634"/>
        <w:gridCol w:w="656"/>
        <w:gridCol w:w="1828"/>
      </w:tblGrid>
      <w:tr w:rsidR="00F33128" w:rsidRPr="003939A8" w14:paraId="6D15FB62" w14:textId="77777777" w:rsidTr="00F33128">
        <w:trPr>
          <w:jc w:val="center"/>
        </w:trPr>
        <w:tc>
          <w:tcPr>
            <w:tcW w:w="9356" w:type="dxa"/>
            <w:gridSpan w:val="6"/>
            <w:shd w:val="clear" w:color="auto" w:fill="D9E2F3"/>
          </w:tcPr>
          <w:p w14:paraId="19AABEA2" w14:textId="21EE1E70" w:rsidR="00F33128" w:rsidRPr="003939A8" w:rsidRDefault="00F33128" w:rsidP="00F33128">
            <w:pPr>
              <w:rPr>
                <w:rFonts w:ascii="Times New Roman" w:hAnsi="Times New Roman" w:cs="Times New Roman"/>
                <w:b/>
                <w:color w:val="000000"/>
              </w:rPr>
            </w:pPr>
            <w:r w:rsidRPr="003939A8">
              <w:rPr>
                <w:rFonts w:ascii="Times New Roman" w:hAnsi="Times New Roman" w:cs="Times New Roman"/>
                <w:b/>
                <w:color w:val="000000"/>
              </w:rPr>
              <w:t>Unidad de Aprendizaje 8</w:t>
            </w:r>
            <w:r w:rsidR="00672F03" w:rsidRPr="003939A8">
              <w:rPr>
                <w:rFonts w:ascii="Times New Roman" w:hAnsi="Times New Roman" w:cs="Times New Roman"/>
                <w:b/>
                <w:color w:val="000000"/>
              </w:rPr>
              <w:t xml:space="preserve">. </w:t>
            </w:r>
            <w:r w:rsidR="009D0474" w:rsidRPr="009D0474">
              <w:rPr>
                <w:rFonts w:ascii="Times New Roman" w:hAnsi="Times New Roman" w:cs="Times New Roman"/>
                <w:b/>
                <w:color w:val="000000"/>
              </w:rPr>
              <w:t>La función logística en la empresa</w:t>
            </w:r>
            <w:r w:rsidR="009D0474">
              <w:rPr>
                <w:rFonts w:ascii="Times New Roman" w:hAnsi="Times New Roman" w:cs="Times New Roman"/>
                <w:b/>
                <w:color w:val="000000"/>
              </w:rPr>
              <w:t>.</w:t>
            </w:r>
          </w:p>
          <w:p w14:paraId="466007BF" w14:textId="77777777" w:rsidR="00F33128" w:rsidRPr="003939A8" w:rsidRDefault="00F33128" w:rsidP="00F33128">
            <w:pPr>
              <w:rPr>
                <w:rFonts w:ascii="Times New Roman" w:hAnsi="Times New Roman" w:cs="Times New Roman"/>
                <w:color w:val="000000"/>
              </w:rPr>
            </w:pPr>
          </w:p>
        </w:tc>
      </w:tr>
      <w:tr w:rsidR="00F33128" w:rsidRPr="003939A8" w14:paraId="6C738E9B" w14:textId="77777777" w:rsidTr="00672F03">
        <w:trPr>
          <w:jc w:val="center"/>
        </w:trPr>
        <w:tc>
          <w:tcPr>
            <w:tcW w:w="3209" w:type="dxa"/>
            <w:shd w:val="clear" w:color="auto" w:fill="D9E2F3"/>
          </w:tcPr>
          <w:p w14:paraId="7F59C600"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320DE151" w14:textId="437F95D6" w:rsidR="00F33128" w:rsidRPr="003939A8" w:rsidRDefault="00672F03" w:rsidP="00F33128">
            <w:pPr>
              <w:jc w:val="center"/>
              <w:rPr>
                <w:rFonts w:ascii="Times New Roman" w:hAnsi="Times New Roman" w:cs="Times New Roman"/>
                <w:color w:val="000000"/>
              </w:rPr>
            </w:pPr>
            <w:r w:rsidRPr="003939A8">
              <w:rPr>
                <w:rFonts w:ascii="Times New Roman" w:hAnsi="Times New Roman" w:cs="Times New Roman"/>
                <w:color w:val="000000"/>
              </w:rPr>
              <w:t>2</w:t>
            </w:r>
            <w:r w:rsidR="00F33128" w:rsidRPr="003939A8">
              <w:rPr>
                <w:rFonts w:ascii="Times New Roman" w:hAnsi="Times New Roman" w:cs="Times New Roman"/>
                <w:color w:val="000000"/>
              </w:rPr>
              <w:t xml:space="preserve"> T</w:t>
            </w:r>
          </w:p>
        </w:tc>
        <w:tc>
          <w:tcPr>
            <w:tcW w:w="3029" w:type="dxa"/>
            <w:gridSpan w:val="2"/>
            <w:shd w:val="clear" w:color="auto" w:fill="D9E2F3"/>
          </w:tcPr>
          <w:p w14:paraId="5989A8E1"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1120B262" w14:textId="216B39B1" w:rsidR="00F33128" w:rsidRPr="003939A8" w:rsidRDefault="000B72A5" w:rsidP="00F33128">
            <w:pPr>
              <w:jc w:val="center"/>
              <w:rPr>
                <w:rFonts w:ascii="Times New Roman" w:hAnsi="Times New Roman" w:cs="Times New Roman"/>
                <w:color w:val="000000"/>
              </w:rPr>
            </w:pPr>
            <w:r w:rsidRPr="003939A8">
              <w:rPr>
                <w:rFonts w:ascii="Times New Roman" w:hAnsi="Times New Roman" w:cs="Times New Roman"/>
                <w:color w:val="000000"/>
              </w:rPr>
              <w:t>1</w:t>
            </w:r>
            <w:r w:rsidR="004E5456">
              <w:rPr>
                <w:rFonts w:ascii="Times New Roman" w:hAnsi="Times New Roman" w:cs="Times New Roman"/>
                <w:color w:val="000000"/>
              </w:rPr>
              <w:t>0</w:t>
            </w:r>
            <w:r w:rsidR="00F33128" w:rsidRPr="003939A8">
              <w:rPr>
                <w:rFonts w:ascii="Times New Roman" w:hAnsi="Times New Roman" w:cs="Times New Roman"/>
                <w:color w:val="000000"/>
              </w:rPr>
              <w:t xml:space="preserve"> sesiones</w:t>
            </w:r>
          </w:p>
        </w:tc>
        <w:tc>
          <w:tcPr>
            <w:tcW w:w="3118" w:type="dxa"/>
            <w:gridSpan w:val="3"/>
            <w:shd w:val="clear" w:color="auto" w:fill="D9E2F3"/>
          </w:tcPr>
          <w:p w14:paraId="2E6809A2"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23A63B4F" w14:textId="55711534" w:rsidR="00672F03" w:rsidRPr="003939A8" w:rsidRDefault="003A7E9C" w:rsidP="00F33128">
            <w:pPr>
              <w:jc w:val="center"/>
              <w:rPr>
                <w:rFonts w:ascii="Times New Roman" w:hAnsi="Times New Roman" w:cs="Times New Roman"/>
                <w:color w:val="000000"/>
              </w:rPr>
            </w:pPr>
            <w:r>
              <w:rPr>
                <w:rFonts w:ascii="Times New Roman" w:hAnsi="Times New Roman" w:cs="Times New Roman"/>
                <w:color w:val="000000"/>
              </w:rPr>
              <w:t>100</w:t>
            </w:r>
            <w:r w:rsidR="00672F03"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xml:space="preserve">% RA </w:t>
            </w:r>
            <w:r w:rsidR="004E5456">
              <w:rPr>
                <w:rFonts w:ascii="Times New Roman" w:hAnsi="Times New Roman" w:cs="Times New Roman"/>
                <w:color w:val="000000"/>
              </w:rPr>
              <w:t>5</w:t>
            </w:r>
            <w:r w:rsidR="00F33128" w:rsidRPr="003939A8">
              <w:rPr>
                <w:rFonts w:ascii="Times New Roman" w:hAnsi="Times New Roman" w:cs="Times New Roman"/>
                <w:color w:val="000000"/>
              </w:rPr>
              <w:t xml:space="preserve"> </w:t>
            </w:r>
          </w:p>
          <w:p w14:paraId="68464FE2" w14:textId="2D15E295" w:rsidR="00F33128" w:rsidRPr="003939A8" w:rsidRDefault="003A7E9C" w:rsidP="00F33128">
            <w:pPr>
              <w:jc w:val="center"/>
              <w:rPr>
                <w:rFonts w:ascii="Times New Roman" w:hAnsi="Times New Roman" w:cs="Times New Roman"/>
                <w:color w:val="000000"/>
              </w:rPr>
            </w:pPr>
            <w:r>
              <w:rPr>
                <w:rFonts w:ascii="Times New Roman" w:hAnsi="Times New Roman" w:cs="Times New Roman"/>
                <w:color w:val="000000"/>
              </w:rPr>
              <w:t xml:space="preserve">18 </w:t>
            </w:r>
            <w:r w:rsidR="00F33128" w:rsidRPr="003939A8">
              <w:rPr>
                <w:rFonts w:ascii="Times New Roman" w:hAnsi="Times New Roman" w:cs="Times New Roman"/>
                <w:color w:val="000000"/>
              </w:rPr>
              <w:t>% módulo</w:t>
            </w:r>
          </w:p>
        </w:tc>
      </w:tr>
      <w:tr w:rsidR="00F33128" w:rsidRPr="003939A8" w14:paraId="32887A91" w14:textId="77777777" w:rsidTr="00672F03">
        <w:trPr>
          <w:trHeight w:val="278"/>
          <w:jc w:val="center"/>
        </w:trPr>
        <w:tc>
          <w:tcPr>
            <w:tcW w:w="4633" w:type="dxa"/>
            <w:gridSpan w:val="2"/>
            <w:shd w:val="clear" w:color="auto" w:fill="2194BD"/>
          </w:tcPr>
          <w:p w14:paraId="2832B3AA"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3" w:type="dxa"/>
            <w:gridSpan w:val="4"/>
            <w:shd w:val="clear" w:color="auto" w:fill="2194BD"/>
          </w:tcPr>
          <w:p w14:paraId="3C235534"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5051D5" w:rsidRPr="003939A8" w14:paraId="0D08420B" w14:textId="77777777" w:rsidTr="00672F03">
        <w:trPr>
          <w:trHeight w:val="277"/>
          <w:jc w:val="center"/>
        </w:trPr>
        <w:tc>
          <w:tcPr>
            <w:tcW w:w="4633" w:type="dxa"/>
            <w:gridSpan w:val="2"/>
            <w:vAlign w:val="center"/>
          </w:tcPr>
          <w:p w14:paraId="38D2DBE0" w14:textId="1C60DF4E"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3" w:type="dxa"/>
            <w:gridSpan w:val="4"/>
            <w:vAlign w:val="center"/>
          </w:tcPr>
          <w:p w14:paraId="0C49F9FE" w14:textId="4B63744C"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5051D5" w:rsidRPr="003939A8" w14:paraId="248A2611" w14:textId="77777777" w:rsidTr="00F33128">
        <w:trPr>
          <w:trHeight w:val="281"/>
          <w:jc w:val="center"/>
        </w:trPr>
        <w:tc>
          <w:tcPr>
            <w:tcW w:w="9356" w:type="dxa"/>
            <w:gridSpan w:val="6"/>
            <w:shd w:val="clear" w:color="auto" w:fill="2194BD"/>
          </w:tcPr>
          <w:p w14:paraId="10DA5F63"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5051D5" w:rsidRPr="003939A8" w14:paraId="3989A626" w14:textId="77777777" w:rsidTr="00F33128">
        <w:trPr>
          <w:trHeight w:val="412"/>
          <w:jc w:val="center"/>
        </w:trPr>
        <w:tc>
          <w:tcPr>
            <w:tcW w:w="9356" w:type="dxa"/>
            <w:gridSpan w:val="6"/>
          </w:tcPr>
          <w:p w14:paraId="62E3307E" w14:textId="77777777" w:rsidR="005051D5" w:rsidRPr="003939A8" w:rsidRDefault="005051D5" w:rsidP="005051D5">
            <w:pPr>
              <w:jc w:val="both"/>
              <w:rPr>
                <w:rFonts w:ascii="Times New Roman" w:hAnsi="Times New Roman" w:cs="Times New Roman"/>
              </w:rPr>
            </w:pPr>
          </w:p>
          <w:p w14:paraId="5B60E0FE" w14:textId="6524C8A2" w:rsidR="005051D5" w:rsidRDefault="005051D5" w:rsidP="004E5456">
            <w:pPr>
              <w:jc w:val="both"/>
              <w:rPr>
                <w:rFonts w:ascii="Times New Roman" w:hAnsi="Times New Roman" w:cs="Times New Roman"/>
              </w:rPr>
            </w:pPr>
            <w:r w:rsidRPr="003939A8">
              <w:rPr>
                <w:rFonts w:ascii="Times New Roman" w:hAnsi="Times New Roman" w:cs="Times New Roman"/>
              </w:rPr>
              <w:t xml:space="preserve">RA </w:t>
            </w:r>
            <w:r w:rsidR="004E5456">
              <w:rPr>
                <w:rFonts w:ascii="Times New Roman" w:hAnsi="Times New Roman" w:cs="Times New Roman"/>
              </w:rPr>
              <w:t>5</w:t>
            </w:r>
            <w:r w:rsidRPr="003939A8">
              <w:rPr>
                <w:rFonts w:ascii="Times New Roman" w:hAnsi="Times New Roman" w:cs="Times New Roman"/>
              </w:rPr>
              <w:t xml:space="preserve">: </w:t>
            </w:r>
            <w:r w:rsidR="004E5456" w:rsidRPr="004E5456">
              <w:rPr>
                <w:rFonts w:ascii="Times New Roman" w:hAnsi="Times New Roman" w:cs="Times New Roman"/>
              </w:rPr>
              <w:t>Define las fases y operaciones que deben realizarse dentro de la cadena logística, asegurándose la trazabilidad y calidad en el seguimiento de la mercancía.</w:t>
            </w:r>
          </w:p>
          <w:p w14:paraId="5BADE727" w14:textId="08AFCD3A" w:rsidR="004E5456" w:rsidRPr="003939A8" w:rsidRDefault="004E5456" w:rsidP="004E5456">
            <w:pPr>
              <w:jc w:val="both"/>
              <w:rPr>
                <w:rFonts w:ascii="Times New Roman" w:hAnsi="Times New Roman" w:cs="Times New Roman"/>
              </w:rPr>
            </w:pPr>
          </w:p>
        </w:tc>
      </w:tr>
      <w:tr w:rsidR="005051D5" w:rsidRPr="003939A8" w14:paraId="57D7C41B" w14:textId="77777777" w:rsidTr="00F33128">
        <w:trPr>
          <w:trHeight w:val="312"/>
          <w:jc w:val="center"/>
        </w:trPr>
        <w:tc>
          <w:tcPr>
            <w:tcW w:w="9356" w:type="dxa"/>
            <w:gridSpan w:val="6"/>
            <w:shd w:val="clear" w:color="auto" w:fill="2194BD"/>
          </w:tcPr>
          <w:p w14:paraId="70B7D79E"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5051D5" w:rsidRPr="003939A8" w14:paraId="28C9CC6E" w14:textId="77777777" w:rsidTr="00F33128">
        <w:trPr>
          <w:trHeight w:val="676"/>
          <w:jc w:val="center"/>
        </w:trPr>
        <w:tc>
          <w:tcPr>
            <w:tcW w:w="9356" w:type="dxa"/>
            <w:gridSpan w:val="6"/>
          </w:tcPr>
          <w:p w14:paraId="0738151E" w14:textId="77777777" w:rsidR="003A7E9C" w:rsidRPr="00E30782" w:rsidRDefault="003A7E9C" w:rsidP="003A7E9C">
            <w:pPr>
              <w:pStyle w:val="TEXTOMARGEN-ACTIV"/>
              <w:numPr>
                <w:ilvl w:val="0"/>
                <w:numId w:val="38"/>
              </w:numPr>
              <w:spacing w:before="120" w:after="100" w:line="240" w:lineRule="exact"/>
              <w:rPr>
                <w:rFonts w:cs="Arial"/>
                <w:sz w:val="22"/>
              </w:rPr>
            </w:pPr>
            <w:r w:rsidRPr="00E30782">
              <w:rPr>
                <w:rFonts w:cs="Arial"/>
                <w:sz w:val="22"/>
              </w:rPr>
              <w:t>Entender en qué consiste la función logística y de qué actividades consta.</w:t>
            </w:r>
          </w:p>
          <w:p w14:paraId="0D8ECA9C" w14:textId="77777777" w:rsidR="003A7E9C" w:rsidRPr="00E30782" w:rsidRDefault="003A7E9C" w:rsidP="003A7E9C">
            <w:pPr>
              <w:pStyle w:val="TEXTOMARGEN-ACTIV"/>
              <w:numPr>
                <w:ilvl w:val="0"/>
                <w:numId w:val="38"/>
              </w:numPr>
              <w:spacing w:before="120" w:after="100" w:line="240" w:lineRule="exact"/>
              <w:rPr>
                <w:rFonts w:cs="Arial"/>
                <w:sz w:val="22"/>
              </w:rPr>
            </w:pPr>
            <w:r w:rsidRPr="00E30782">
              <w:rPr>
                <w:rFonts w:cs="Arial"/>
                <w:sz w:val="22"/>
              </w:rPr>
              <w:t>Valorar la importancia de contar con una función logística planificada e integral respecto a todas las funcion</w:t>
            </w:r>
            <w:r>
              <w:rPr>
                <w:rFonts w:cs="Arial"/>
                <w:sz w:val="22"/>
              </w:rPr>
              <w:t>es que e</w:t>
            </w:r>
            <w:r w:rsidRPr="00E30782">
              <w:rPr>
                <w:rFonts w:cs="Arial"/>
                <w:sz w:val="22"/>
              </w:rPr>
              <w:t>sta puede llegar a cubrir.</w:t>
            </w:r>
          </w:p>
          <w:p w14:paraId="39FF8AAE" w14:textId="77777777" w:rsidR="003A7E9C" w:rsidRPr="00E30782" w:rsidRDefault="003A7E9C" w:rsidP="003A7E9C">
            <w:pPr>
              <w:pStyle w:val="TEXTOMARGEN-ACTIV"/>
              <w:numPr>
                <w:ilvl w:val="0"/>
                <w:numId w:val="38"/>
              </w:numPr>
              <w:spacing w:before="120" w:after="100" w:line="240" w:lineRule="exact"/>
              <w:rPr>
                <w:rFonts w:cs="Arial"/>
                <w:sz w:val="22"/>
              </w:rPr>
            </w:pPr>
            <w:r w:rsidRPr="00E30782">
              <w:rPr>
                <w:rFonts w:cs="Arial"/>
                <w:sz w:val="22"/>
              </w:rPr>
              <w:t>Comprender las diferencias principales que, según el tipo de empresa, presenta la función logística</w:t>
            </w:r>
            <w:r>
              <w:rPr>
                <w:rFonts w:cs="Arial"/>
                <w:sz w:val="22"/>
              </w:rPr>
              <w:t>.</w:t>
            </w:r>
          </w:p>
          <w:p w14:paraId="1B77FE0B" w14:textId="77777777" w:rsidR="003A7E9C" w:rsidRPr="00E30782" w:rsidRDefault="003A7E9C" w:rsidP="003A7E9C">
            <w:pPr>
              <w:pStyle w:val="TEXTOMARGEN-ACTIV"/>
              <w:numPr>
                <w:ilvl w:val="0"/>
                <w:numId w:val="38"/>
              </w:numPr>
              <w:spacing w:before="120" w:after="100" w:line="240" w:lineRule="exact"/>
              <w:rPr>
                <w:rFonts w:cs="Arial"/>
                <w:sz w:val="22"/>
              </w:rPr>
            </w:pPr>
            <w:r w:rsidRPr="00E30782">
              <w:rPr>
                <w:rFonts w:cs="Arial"/>
                <w:sz w:val="22"/>
              </w:rPr>
              <w:t>Aplicar métodos de selección de rutas de distribución y transporte.</w:t>
            </w:r>
          </w:p>
          <w:p w14:paraId="6559B4C0" w14:textId="77777777" w:rsidR="003A7E9C" w:rsidRPr="00E30782" w:rsidRDefault="003A7E9C" w:rsidP="003A7E9C">
            <w:pPr>
              <w:pStyle w:val="TEXTOMARGEN-ACTIV"/>
              <w:numPr>
                <w:ilvl w:val="0"/>
                <w:numId w:val="38"/>
              </w:numPr>
              <w:spacing w:before="120" w:after="100" w:line="240" w:lineRule="exact"/>
              <w:rPr>
                <w:rFonts w:cs="Arial"/>
                <w:sz w:val="22"/>
              </w:rPr>
            </w:pPr>
            <w:r w:rsidRPr="00E30782">
              <w:rPr>
                <w:rFonts w:cs="Arial"/>
                <w:sz w:val="22"/>
              </w:rPr>
              <w:t>Calcular los principales costes asociados a la función logística con repercusión para la empresa.</w:t>
            </w:r>
          </w:p>
          <w:p w14:paraId="6F0EE08F" w14:textId="351F7830" w:rsidR="005051D5" w:rsidRPr="003A7E9C" w:rsidRDefault="003A7E9C" w:rsidP="003A7E9C">
            <w:pPr>
              <w:pStyle w:val="TEXTOMARGEN-ACTIV"/>
              <w:numPr>
                <w:ilvl w:val="0"/>
                <w:numId w:val="38"/>
              </w:numPr>
              <w:spacing w:before="120" w:after="0" w:line="240" w:lineRule="exact"/>
              <w:rPr>
                <w:rFonts w:cs="Arial"/>
                <w:sz w:val="22"/>
              </w:rPr>
            </w:pPr>
            <w:r w:rsidRPr="00E30782">
              <w:rPr>
                <w:rFonts w:cs="Arial"/>
                <w:sz w:val="22"/>
              </w:rPr>
              <w:t>Aprender los principales conceptos que, relacionados con la función logística en la empresa, se deben manejar en un futuro entorno profesional.</w:t>
            </w:r>
          </w:p>
        </w:tc>
      </w:tr>
      <w:tr w:rsidR="003A7E9C" w:rsidRPr="003939A8" w14:paraId="3D7685B3" w14:textId="77777777" w:rsidTr="002841FE">
        <w:trPr>
          <w:jc w:val="center"/>
        </w:trPr>
        <w:tc>
          <w:tcPr>
            <w:tcW w:w="9356" w:type="dxa"/>
            <w:gridSpan w:val="6"/>
            <w:shd w:val="clear" w:color="auto" w:fill="47838F"/>
          </w:tcPr>
          <w:p w14:paraId="033FB104" w14:textId="2D880905" w:rsidR="003A7E9C" w:rsidRPr="003939A8" w:rsidRDefault="003A7E9C" w:rsidP="003A7E9C">
            <w:pPr>
              <w:jc w:val="center"/>
              <w:rPr>
                <w:rFonts w:ascii="Times New Roman" w:hAnsi="Times New Roman" w:cs="Times New Roman"/>
                <w:b/>
                <w:color w:val="FFFFFF"/>
              </w:rPr>
            </w:pPr>
            <w:r>
              <w:rPr>
                <w:rFonts w:ascii="Times New Roman" w:hAnsi="Times New Roman" w:cs="Times New Roman"/>
                <w:b/>
                <w:color w:val="FFFFFF"/>
              </w:rPr>
              <w:t>Contenidos</w:t>
            </w:r>
          </w:p>
        </w:tc>
      </w:tr>
      <w:tr w:rsidR="003A7E9C" w:rsidRPr="003939A8" w14:paraId="5C2184EB" w14:textId="77777777" w:rsidTr="005372EB">
        <w:trPr>
          <w:trHeight w:val="1252"/>
          <w:jc w:val="center"/>
        </w:trPr>
        <w:tc>
          <w:tcPr>
            <w:tcW w:w="9356" w:type="dxa"/>
            <w:gridSpan w:val="6"/>
          </w:tcPr>
          <w:p w14:paraId="3AC5F8FF" w14:textId="77777777" w:rsidR="003A7E9C" w:rsidRPr="00E30782" w:rsidRDefault="003A7E9C" w:rsidP="003A7E9C">
            <w:pPr>
              <w:pStyle w:val="TEXTOMARGEN-ACTIV"/>
              <w:numPr>
                <w:ilvl w:val="0"/>
                <w:numId w:val="51"/>
              </w:numPr>
              <w:spacing w:after="100" w:line="240" w:lineRule="exact"/>
              <w:ind w:left="568" w:hanging="284"/>
              <w:rPr>
                <w:rFonts w:cs="Arial"/>
                <w:sz w:val="22"/>
              </w:rPr>
            </w:pPr>
            <w:r w:rsidRPr="00E30782">
              <w:rPr>
                <w:rFonts w:cs="Arial"/>
                <w:sz w:val="22"/>
              </w:rPr>
              <w:t>La función logística.</w:t>
            </w:r>
          </w:p>
          <w:p w14:paraId="57EE1418" w14:textId="77777777" w:rsidR="003A7E9C" w:rsidRPr="00E30782" w:rsidRDefault="003A7E9C" w:rsidP="003A7E9C">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Diferencias según sectores.</w:t>
            </w:r>
          </w:p>
          <w:p w14:paraId="6385C52B" w14:textId="77777777" w:rsidR="003A7E9C" w:rsidRPr="00E30782" w:rsidRDefault="003A7E9C" w:rsidP="003A7E9C">
            <w:pPr>
              <w:pStyle w:val="TEXTOMARGEN-ACTIV"/>
              <w:numPr>
                <w:ilvl w:val="0"/>
                <w:numId w:val="51"/>
              </w:numPr>
              <w:spacing w:before="120" w:after="100" w:line="240" w:lineRule="exact"/>
              <w:ind w:left="568" w:hanging="284"/>
              <w:rPr>
                <w:rFonts w:cs="Arial"/>
                <w:sz w:val="22"/>
              </w:rPr>
            </w:pPr>
            <w:r w:rsidRPr="00E30782">
              <w:rPr>
                <w:rFonts w:cs="Arial"/>
                <w:sz w:val="22"/>
              </w:rPr>
              <w:t>Actividades de la función logística.</w:t>
            </w:r>
          </w:p>
          <w:p w14:paraId="1DE9E468" w14:textId="77777777" w:rsidR="003A7E9C" w:rsidRPr="00E30782" w:rsidRDefault="003A7E9C" w:rsidP="003A7E9C">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Actividades necesarias para el desempeño de la función logística en la empresa.</w:t>
            </w:r>
          </w:p>
          <w:p w14:paraId="30EC1ED5" w14:textId="77777777" w:rsidR="003A7E9C" w:rsidRPr="00E30782" w:rsidRDefault="003A7E9C" w:rsidP="003A7E9C">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Actividades de la función log</w:t>
            </w:r>
            <w:r>
              <w:rPr>
                <w:rFonts w:ascii="Arial" w:hAnsi="Arial" w:cs="Arial"/>
                <w:sz w:val="22"/>
                <w:szCs w:val="20"/>
              </w:rPr>
              <w:t>ística según el tipo de empresa: empresas industriales y empresas comerciales.</w:t>
            </w:r>
          </w:p>
          <w:p w14:paraId="6D679BEE" w14:textId="77777777" w:rsidR="003A7E9C" w:rsidRPr="00E30782" w:rsidRDefault="003A7E9C" w:rsidP="003A7E9C">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La función logística dentro de la empresa.</w:t>
            </w:r>
          </w:p>
          <w:p w14:paraId="3AD5EF66" w14:textId="77777777" w:rsidR="003A7E9C" w:rsidRPr="00E30782" w:rsidRDefault="003A7E9C" w:rsidP="003A7E9C">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Principios de gestión</w:t>
            </w:r>
            <w:r>
              <w:rPr>
                <w:rFonts w:ascii="Arial" w:hAnsi="Arial" w:cs="Arial"/>
                <w:sz w:val="22"/>
                <w:szCs w:val="20"/>
              </w:rPr>
              <w:t>: interdependencia, previsión, economía, simplicidad y flexibilidad.</w:t>
            </w:r>
          </w:p>
          <w:p w14:paraId="3C4DF24C" w14:textId="77777777" w:rsidR="003A7E9C" w:rsidRPr="00E30782" w:rsidRDefault="003A7E9C" w:rsidP="003A7E9C">
            <w:pPr>
              <w:pStyle w:val="TEXTOMARGEN-ACTIV"/>
              <w:numPr>
                <w:ilvl w:val="0"/>
                <w:numId w:val="51"/>
              </w:numPr>
              <w:spacing w:before="120" w:after="100" w:line="240" w:lineRule="exact"/>
              <w:ind w:left="568" w:hanging="284"/>
              <w:rPr>
                <w:rFonts w:cs="Arial"/>
                <w:sz w:val="22"/>
              </w:rPr>
            </w:pPr>
            <w:r w:rsidRPr="00E30782">
              <w:rPr>
                <w:rFonts w:cs="Arial"/>
                <w:sz w:val="22"/>
              </w:rPr>
              <w:t>Los costes logísticos.</w:t>
            </w:r>
          </w:p>
          <w:p w14:paraId="15552A13" w14:textId="77777777" w:rsidR="003A7E9C" w:rsidRPr="00E30782" w:rsidRDefault="003A7E9C" w:rsidP="003A7E9C">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Pr>
                <w:rFonts w:ascii="Arial" w:hAnsi="Arial" w:cs="Arial"/>
                <w:sz w:val="22"/>
                <w:szCs w:val="20"/>
              </w:rPr>
              <w:t>Los costes de emisión de pedido</w:t>
            </w:r>
            <w:r w:rsidRPr="00E30782">
              <w:rPr>
                <w:rFonts w:ascii="Arial" w:hAnsi="Arial" w:cs="Arial"/>
                <w:sz w:val="22"/>
                <w:szCs w:val="20"/>
              </w:rPr>
              <w:t>.</w:t>
            </w:r>
          </w:p>
          <w:p w14:paraId="7F3BD3EB" w14:textId="77777777" w:rsidR="003A7E9C" w:rsidRPr="00E30782" w:rsidRDefault="003A7E9C" w:rsidP="003A7E9C">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costes de almacenaje.</w:t>
            </w:r>
          </w:p>
          <w:p w14:paraId="353DE757" w14:textId="77777777" w:rsidR="003A7E9C" w:rsidRPr="00E30782" w:rsidRDefault="003A7E9C" w:rsidP="003A7E9C">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costes de distribución.</w:t>
            </w:r>
          </w:p>
          <w:p w14:paraId="22E0CFF2" w14:textId="77777777" w:rsidR="003A7E9C" w:rsidRPr="00E30782" w:rsidRDefault="003A7E9C" w:rsidP="003A7E9C">
            <w:pPr>
              <w:pStyle w:val="TEXTOMARGEN-ACTIV"/>
              <w:numPr>
                <w:ilvl w:val="0"/>
                <w:numId w:val="51"/>
              </w:numPr>
              <w:spacing w:before="120" w:after="120" w:line="240" w:lineRule="exact"/>
              <w:ind w:left="568" w:hanging="284"/>
              <w:rPr>
                <w:rFonts w:cs="Arial"/>
                <w:sz w:val="22"/>
              </w:rPr>
            </w:pPr>
            <w:r w:rsidRPr="00E30782">
              <w:rPr>
                <w:rFonts w:cs="Arial"/>
                <w:sz w:val="22"/>
              </w:rPr>
              <w:t>Medios de transporte y distribución.</w:t>
            </w:r>
          </w:p>
          <w:p w14:paraId="25963A80" w14:textId="77777777" w:rsidR="003A7E9C" w:rsidRPr="00E30782" w:rsidRDefault="003A7E9C" w:rsidP="003A7E9C">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Tipos de transporte.</w:t>
            </w:r>
          </w:p>
          <w:p w14:paraId="0F4F1433" w14:textId="77777777" w:rsidR="003A7E9C" w:rsidRPr="00E30782" w:rsidRDefault="003A7E9C" w:rsidP="003A7E9C">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Logística de distribución.</w:t>
            </w:r>
          </w:p>
          <w:p w14:paraId="67C697E1" w14:textId="77777777" w:rsidR="003A7E9C" w:rsidRDefault="003A7E9C" w:rsidP="003A7E9C">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Métodos de selección y optimización de rutas de transporte y distribución.</w:t>
            </w:r>
          </w:p>
          <w:p w14:paraId="48BD8B26" w14:textId="77777777" w:rsidR="003A7E9C" w:rsidRDefault="003A7E9C" w:rsidP="003A7E9C">
            <w:pPr>
              <w:numPr>
                <w:ilvl w:val="1"/>
                <w:numId w:val="51"/>
              </w:numPr>
              <w:tabs>
                <w:tab w:val="clear" w:pos="2148"/>
              </w:tabs>
              <w:autoSpaceDE w:val="0"/>
              <w:autoSpaceDN w:val="0"/>
              <w:adjustRightInd w:val="0"/>
              <w:spacing w:before="120" w:after="80" w:line="240" w:lineRule="exact"/>
              <w:ind w:left="1843" w:hanging="305"/>
              <w:jc w:val="both"/>
              <w:rPr>
                <w:rFonts w:ascii="Arial" w:hAnsi="Arial" w:cs="Arial"/>
                <w:szCs w:val="20"/>
              </w:rPr>
            </w:pPr>
            <w:r>
              <w:rPr>
                <w:rFonts w:ascii="Arial" w:hAnsi="Arial" w:cs="Arial"/>
                <w:sz w:val="22"/>
                <w:szCs w:val="20"/>
              </w:rPr>
              <w:t>Método del coste mínimo.</w:t>
            </w:r>
          </w:p>
          <w:p w14:paraId="2A9006AD" w14:textId="77777777" w:rsidR="003A7E9C" w:rsidRDefault="003A7E9C" w:rsidP="003A7E9C">
            <w:pPr>
              <w:numPr>
                <w:ilvl w:val="1"/>
                <w:numId w:val="51"/>
              </w:numPr>
              <w:tabs>
                <w:tab w:val="clear" w:pos="2148"/>
              </w:tabs>
              <w:autoSpaceDE w:val="0"/>
              <w:autoSpaceDN w:val="0"/>
              <w:adjustRightInd w:val="0"/>
              <w:spacing w:before="120" w:after="80" w:line="240" w:lineRule="exact"/>
              <w:ind w:left="1843" w:hanging="305"/>
              <w:jc w:val="both"/>
              <w:rPr>
                <w:rFonts w:ascii="Arial" w:hAnsi="Arial" w:cs="Arial"/>
                <w:szCs w:val="20"/>
              </w:rPr>
            </w:pPr>
            <w:r>
              <w:rPr>
                <w:rFonts w:ascii="Arial" w:hAnsi="Arial" w:cs="Arial"/>
                <w:sz w:val="22"/>
                <w:szCs w:val="20"/>
              </w:rPr>
              <w:t>Método de aproximación de Vogel.</w:t>
            </w:r>
          </w:p>
          <w:p w14:paraId="725CD477" w14:textId="77777777" w:rsidR="003A7E9C" w:rsidRPr="00E30782" w:rsidRDefault="003A7E9C" w:rsidP="003A7E9C">
            <w:pPr>
              <w:numPr>
                <w:ilvl w:val="1"/>
                <w:numId w:val="51"/>
              </w:numPr>
              <w:tabs>
                <w:tab w:val="clear" w:pos="2148"/>
              </w:tabs>
              <w:autoSpaceDE w:val="0"/>
              <w:autoSpaceDN w:val="0"/>
              <w:adjustRightInd w:val="0"/>
              <w:spacing w:before="120" w:after="80" w:line="240" w:lineRule="exact"/>
              <w:ind w:left="1843" w:hanging="305"/>
              <w:jc w:val="both"/>
              <w:rPr>
                <w:rFonts w:ascii="Arial" w:hAnsi="Arial" w:cs="Arial"/>
                <w:szCs w:val="20"/>
              </w:rPr>
            </w:pPr>
            <w:r>
              <w:rPr>
                <w:rFonts w:ascii="Arial" w:hAnsi="Arial" w:cs="Arial"/>
                <w:sz w:val="22"/>
                <w:szCs w:val="20"/>
              </w:rPr>
              <w:t>Método húngaro.</w:t>
            </w:r>
          </w:p>
          <w:p w14:paraId="6E4FCD38" w14:textId="77777777" w:rsidR="003A7E9C" w:rsidRPr="00E30782" w:rsidRDefault="003A7E9C" w:rsidP="003A7E9C">
            <w:pPr>
              <w:pStyle w:val="TEXTOMARGEN-ACTIV"/>
              <w:numPr>
                <w:ilvl w:val="0"/>
                <w:numId w:val="51"/>
              </w:numPr>
              <w:spacing w:before="120" w:after="100" w:line="240" w:lineRule="exact"/>
              <w:ind w:left="568" w:hanging="284"/>
              <w:rPr>
                <w:rFonts w:cs="Arial"/>
                <w:sz w:val="22"/>
              </w:rPr>
            </w:pPr>
            <w:r w:rsidRPr="00E30782">
              <w:rPr>
                <w:rFonts w:cs="Arial"/>
                <w:sz w:val="22"/>
              </w:rPr>
              <w:t>La logística inversa.</w:t>
            </w:r>
          </w:p>
          <w:p w14:paraId="6528751B" w14:textId="4D518FB2" w:rsidR="003A7E9C" w:rsidRPr="003A7E9C" w:rsidRDefault="003A7E9C" w:rsidP="003A7E9C">
            <w:pPr>
              <w:pStyle w:val="TEXTOMARGEN-ACTIV"/>
              <w:numPr>
                <w:ilvl w:val="0"/>
                <w:numId w:val="51"/>
              </w:numPr>
              <w:spacing w:before="120" w:after="0" w:line="240" w:lineRule="exact"/>
              <w:ind w:left="568" w:hanging="284"/>
              <w:rPr>
                <w:rFonts w:cs="Arial"/>
                <w:sz w:val="22"/>
              </w:rPr>
            </w:pPr>
            <w:r w:rsidRPr="00E30782">
              <w:rPr>
                <w:rFonts w:cs="Arial"/>
                <w:sz w:val="22"/>
              </w:rPr>
              <w:t>Calidad total en la función logística.</w:t>
            </w:r>
          </w:p>
        </w:tc>
      </w:tr>
      <w:tr w:rsidR="005051D5" w:rsidRPr="003939A8" w14:paraId="2FCFCF0A" w14:textId="77777777" w:rsidTr="00F33128">
        <w:trPr>
          <w:trHeight w:val="310"/>
          <w:jc w:val="center"/>
        </w:trPr>
        <w:tc>
          <w:tcPr>
            <w:tcW w:w="9356" w:type="dxa"/>
            <w:gridSpan w:val="6"/>
            <w:shd w:val="clear" w:color="auto" w:fill="47838F"/>
          </w:tcPr>
          <w:p w14:paraId="0CF50BBB" w14:textId="05E8CE66" w:rsidR="005051D5" w:rsidRPr="003939A8" w:rsidRDefault="00DA78EE" w:rsidP="005051D5">
            <w:pPr>
              <w:jc w:val="center"/>
              <w:rPr>
                <w:rFonts w:ascii="Times New Roman" w:hAnsi="Times New Roman" w:cs="Times New Roman"/>
                <w:b/>
                <w:color w:val="FFFFFF"/>
              </w:rPr>
            </w:pPr>
            <w:r>
              <w:rPr>
                <w:rFonts w:ascii="Times New Roman" w:hAnsi="Times New Roman" w:cs="Times New Roman"/>
                <w:b/>
                <w:color w:val="FFFFFF"/>
              </w:rPr>
              <w:t>Tareas y Actividades</w:t>
            </w:r>
          </w:p>
        </w:tc>
      </w:tr>
      <w:tr w:rsidR="005051D5" w:rsidRPr="003939A8" w14:paraId="78795433" w14:textId="77777777" w:rsidTr="00F33128">
        <w:trPr>
          <w:trHeight w:val="310"/>
          <w:jc w:val="center"/>
        </w:trPr>
        <w:tc>
          <w:tcPr>
            <w:tcW w:w="9356" w:type="dxa"/>
            <w:gridSpan w:val="6"/>
            <w:shd w:val="clear" w:color="auto" w:fill="FFFFFF"/>
          </w:tcPr>
          <w:p w14:paraId="52467EC2" w14:textId="77777777" w:rsidR="005051D5" w:rsidRPr="003939A8" w:rsidRDefault="005051D5" w:rsidP="005051D5">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w:t>
            </w:r>
            <w:proofErr w:type="spellStart"/>
            <w:r w:rsidRPr="003939A8">
              <w:rPr>
                <w:rFonts w:ascii="Times New Roman" w:hAnsi="Times New Roman" w:cs="Times New Roman"/>
                <w:color w:val="auto"/>
              </w:rPr>
              <w:t>Genially</w:t>
            </w:r>
            <w:proofErr w:type="spellEnd"/>
            <w:r w:rsidRPr="003939A8">
              <w:rPr>
                <w:rFonts w:ascii="Times New Roman" w:hAnsi="Times New Roman" w:cs="Times New Roman"/>
                <w:color w:val="auto"/>
              </w:rPr>
              <w:t xml:space="preserve">   </w:t>
            </w:r>
          </w:p>
          <w:p w14:paraId="7579C74B"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Detección de ideas previas (</w:t>
            </w:r>
            <w:proofErr w:type="spellStart"/>
            <w:r w:rsidRPr="003939A8">
              <w:rPr>
                <w:rFonts w:ascii="Times New Roman" w:hAnsi="Times New Roman" w:cs="Times New Roman"/>
              </w:rPr>
              <w:t>kahoot</w:t>
            </w:r>
            <w:proofErr w:type="spellEnd"/>
            <w:r w:rsidRPr="003939A8">
              <w:rPr>
                <w:rFonts w:ascii="Times New Roman" w:hAnsi="Times New Roman" w:cs="Times New Roman"/>
              </w:rPr>
              <w:t xml:space="preserve"> o </w:t>
            </w:r>
            <w:proofErr w:type="spellStart"/>
            <w:r w:rsidRPr="003939A8">
              <w:rPr>
                <w:rFonts w:ascii="Times New Roman" w:hAnsi="Times New Roman" w:cs="Times New Roman"/>
              </w:rPr>
              <w:t>plickers</w:t>
            </w:r>
            <w:proofErr w:type="spellEnd"/>
            <w:r w:rsidRPr="003939A8">
              <w:rPr>
                <w:rFonts w:ascii="Times New Roman" w:hAnsi="Times New Roman" w:cs="Times New Roman"/>
              </w:rPr>
              <w:t>)</w:t>
            </w:r>
          </w:p>
          <w:p w14:paraId="5BDF7AE3"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Explicación de contenidos</w:t>
            </w:r>
          </w:p>
          <w:p w14:paraId="277A2D02" w14:textId="09FE66FB" w:rsidR="005051D5" w:rsidRDefault="00DA78EE" w:rsidP="005051D5">
            <w:pPr>
              <w:rPr>
                <w:rFonts w:ascii="Times New Roman" w:hAnsi="Times New Roman" w:cs="Times New Roman"/>
              </w:rPr>
            </w:pPr>
            <w:r>
              <w:rPr>
                <w:rFonts w:ascii="Times New Roman" w:hAnsi="Times New Roman" w:cs="Times New Roman"/>
              </w:rPr>
              <w:t>Calcular coste elemento de transporte</w:t>
            </w:r>
          </w:p>
          <w:p w14:paraId="7FC16733" w14:textId="29495E5B" w:rsidR="00DA78EE" w:rsidRPr="003939A8" w:rsidRDefault="00DA78EE" w:rsidP="005051D5">
            <w:pPr>
              <w:rPr>
                <w:rFonts w:ascii="Times New Roman" w:hAnsi="Times New Roman" w:cs="Times New Roman"/>
              </w:rPr>
            </w:pPr>
            <w:r>
              <w:rPr>
                <w:rFonts w:ascii="Times New Roman" w:hAnsi="Times New Roman" w:cs="Times New Roman"/>
              </w:rPr>
              <w:t>Calcular costes logísticos.</w:t>
            </w:r>
          </w:p>
          <w:p w14:paraId="151D77B3" w14:textId="01F8AB4E" w:rsidR="005051D5" w:rsidRPr="003939A8" w:rsidRDefault="005051D5" w:rsidP="005051D5">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proofErr w:type="spellStart"/>
            <w:r w:rsidR="003A7E9C">
              <w:rPr>
                <w:rFonts w:ascii="Times New Roman" w:hAnsi="Times New Roman" w:cs="Times New Roman"/>
              </w:rPr>
              <w:t>Moddle</w:t>
            </w:r>
            <w:proofErr w:type="spellEnd"/>
            <w:r w:rsidR="003A7E9C">
              <w:rPr>
                <w:rFonts w:ascii="Times New Roman" w:hAnsi="Times New Roman" w:cs="Times New Roman"/>
              </w:rPr>
              <w:t xml:space="preserve"> Centros</w:t>
            </w:r>
            <w:r w:rsidRPr="003939A8">
              <w:rPr>
                <w:rFonts w:ascii="Times New Roman" w:hAnsi="Times New Roman" w:cs="Times New Roman"/>
              </w:rPr>
              <w:t>)</w:t>
            </w:r>
          </w:p>
          <w:p w14:paraId="2685DCEE" w14:textId="77777777" w:rsidR="005051D5" w:rsidRPr="003939A8" w:rsidRDefault="005051D5" w:rsidP="005051D5">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5051D5" w:rsidRPr="003939A8" w14:paraId="7872E713" w14:textId="77777777" w:rsidTr="00672F03">
        <w:trPr>
          <w:trHeight w:val="310"/>
          <w:jc w:val="center"/>
        </w:trPr>
        <w:tc>
          <w:tcPr>
            <w:tcW w:w="6872" w:type="dxa"/>
            <w:gridSpan w:val="4"/>
            <w:shd w:val="clear" w:color="auto" w:fill="29A0AD"/>
          </w:tcPr>
          <w:p w14:paraId="61A01C24"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56647568"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8" w:type="dxa"/>
            <w:shd w:val="clear" w:color="auto" w:fill="29A0AD"/>
          </w:tcPr>
          <w:p w14:paraId="66F8F8EF"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3A7E9C" w:rsidRPr="003939A8" w14:paraId="51F35EB0" w14:textId="77777777" w:rsidTr="000B52C5">
        <w:trPr>
          <w:trHeight w:val="1294"/>
          <w:jc w:val="center"/>
        </w:trPr>
        <w:tc>
          <w:tcPr>
            <w:tcW w:w="6872" w:type="dxa"/>
            <w:gridSpan w:val="4"/>
            <w:vAlign w:val="center"/>
          </w:tcPr>
          <w:p w14:paraId="6B17C693" w14:textId="2523786B" w:rsidR="003A7E9C" w:rsidRPr="003939A8" w:rsidRDefault="003A7E9C" w:rsidP="003A7E9C">
            <w:pPr>
              <w:jc w:val="both"/>
              <w:rPr>
                <w:rFonts w:ascii="Times New Roman" w:hAnsi="Times New Roman" w:cs="Times New Roman"/>
              </w:rPr>
            </w:pPr>
            <w:r w:rsidRPr="004548EC">
              <w:rPr>
                <w:rFonts w:ascii="Times New Roman" w:hAnsi="Times New Roman" w:cs="Times New Roman"/>
                <w:color w:val="000000" w:themeColor="text1"/>
              </w:rPr>
              <w:t>a) Se han descrito las características básicas de la cadena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logística, identificando las actividades, fases y</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agentes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que participan y las relaciones entre ellos.</w:t>
            </w:r>
          </w:p>
        </w:tc>
        <w:tc>
          <w:tcPr>
            <w:tcW w:w="656" w:type="dxa"/>
            <w:vAlign w:val="center"/>
          </w:tcPr>
          <w:p w14:paraId="0A29ED37" w14:textId="5CCF5731" w:rsidR="003A7E9C" w:rsidRPr="003939A8" w:rsidRDefault="003A7E9C" w:rsidP="003A7E9C">
            <w:pPr>
              <w:jc w:val="center"/>
              <w:rPr>
                <w:rFonts w:ascii="Times New Roman" w:hAnsi="Times New Roman" w:cs="Times New Roman"/>
              </w:rPr>
            </w:pPr>
            <w:r>
              <w:rPr>
                <w:rFonts w:ascii="Times New Roman" w:hAnsi="Times New Roman" w:cs="Times New Roman"/>
                <w:color w:val="000000" w:themeColor="text1"/>
              </w:rPr>
              <w:t>11 %</w:t>
            </w:r>
          </w:p>
        </w:tc>
        <w:tc>
          <w:tcPr>
            <w:tcW w:w="1828" w:type="dxa"/>
            <w:vMerge w:val="restart"/>
            <w:vAlign w:val="center"/>
          </w:tcPr>
          <w:p w14:paraId="309CA52E" w14:textId="314999A0"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68435785" w14:textId="77777777" w:rsidR="003A7E9C" w:rsidRDefault="003A7E9C" w:rsidP="003A7E9C">
            <w:pPr>
              <w:jc w:val="center"/>
              <w:rPr>
                <w:rFonts w:ascii="Times New Roman" w:hAnsi="Times New Roman" w:cs="Times New Roman"/>
                <w:color w:val="000000" w:themeColor="text1"/>
              </w:rPr>
            </w:pPr>
          </w:p>
          <w:p w14:paraId="7B5D84F2" w14:textId="4400A83F"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53244BEA" w14:textId="77777777" w:rsidR="003A7E9C" w:rsidRDefault="003A7E9C" w:rsidP="003A7E9C">
            <w:pPr>
              <w:jc w:val="center"/>
              <w:rPr>
                <w:rFonts w:ascii="Times New Roman" w:hAnsi="Times New Roman" w:cs="Times New Roman"/>
                <w:color w:val="000000" w:themeColor="text1"/>
              </w:rPr>
            </w:pPr>
          </w:p>
          <w:p w14:paraId="6118643E" w14:textId="7A8172F6"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617B305E" w14:textId="77777777" w:rsidR="003A7E9C" w:rsidRDefault="003A7E9C" w:rsidP="003A7E9C">
            <w:pPr>
              <w:jc w:val="center"/>
              <w:rPr>
                <w:rFonts w:ascii="Times New Roman" w:hAnsi="Times New Roman" w:cs="Times New Roman"/>
                <w:color w:val="000000" w:themeColor="text1"/>
              </w:rPr>
            </w:pPr>
          </w:p>
          <w:p w14:paraId="7185E300" w14:textId="1E19DE8B"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4310B6E1" w14:textId="77777777" w:rsidR="003A7E9C" w:rsidRDefault="003A7E9C" w:rsidP="003A7E9C">
            <w:pPr>
              <w:jc w:val="center"/>
              <w:rPr>
                <w:rFonts w:ascii="Times New Roman" w:hAnsi="Times New Roman" w:cs="Times New Roman"/>
                <w:color w:val="000000" w:themeColor="text1"/>
              </w:rPr>
            </w:pPr>
          </w:p>
          <w:p w14:paraId="2763E7DE" w14:textId="4DFB76FD"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D1EF1CB" w14:textId="77777777" w:rsidR="003A7E9C" w:rsidRDefault="003A7E9C" w:rsidP="003A7E9C">
            <w:pPr>
              <w:jc w:val="center"/>
              <w:rPr>
                <w:rFonts w:ascii="Times New Roman" w:hAnsi="Times New Roman" w:cs="Times New Roman"/>
                <w:color w:val="000000" w:themeColor="text1"/>
              </w:rPr>
            </w:pPr>
          </w:p>
          <w:p w14:paraId="7976C919" w14:textId="7344AFF3"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772CBA5F" w14:textId="77777777" w:rsidR="003A7E9C" w:rsidRDefault="003A7E9C" w:rsidP="003A7E9C">
            <w:pPr>
              <w:jc w:val="center"/>
              <w:rPr>
                <w:rFonts w:ascii="Times New Roman" w:hAnsi="Times New Roman" w:cs="Times New Roman"/>
                <w:color w:val="000000" w:themeColor="text1"/>
              </w:rPr>
            </w:pPr>
          </w:p>
          <w:p w14:paraId="057E1B8B" w14:textId="172EBD9C" w:rsidR="003A7E9C" w:rsidRPr="003939A8" w:rsidRDefault="003A7E9C" w:rsidP="003A7E9C">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3A7E9C" w:rsidRPr="003939A8" w14:paraId="1FE19CE7" w14:textId="77777777" w:rsidTr="00C519BD">
        <w:trPr>
          <w:trHeight w:val="759"/>
          <w:jc w:val="center"/>
        </w:trPr>
        <w:tc>
          <w:tcPr>
            <w:tcW w:w="6872" w:type="dxa"/>
            <w:gridSpan w:val="4"/>
            <w:vAlign w:val="center"/>
          </w:tcPr>
          <w:p w14:paraId="31BD182A" w14:textId="1950E718" w:rsidR="003A7E9C" w:rsidRPr="003939A8" w:rsidRDefault="003A7E9C" w:rsidP="003A7E9C">
            <w:pPr>
              <w:jc w:val="both"/>
              <w:rPr>
                <w:rFonts w:ascii="Times New Roman" w:hAnsi="Times New Roman" w:cs="Times New Roman"/>
              </w:rPr>
            </w:pPr>
            <w:r w:rsidRPr="004548EC">
              <w:rPr>
                <w:rFonts w:ascii="Times New Roman" w:hAnsi="Times New Roman" w:cs="Times New Roman"/>
                <w:color w:val="000000" w:themeColor="text1"/>
              </w:rPr>
              <w:t>b) Se han interpretado los diagramas de flujos físicos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mercancías, de información y económicos en</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las distintas fases de la cadena logística.</w:t>
            </w:r>
          </w:p>
        </w:tc>
        <w:tc>
          <w:tcPr>
            <w:tcW w:w="656" w:type="dxa"/>
            <w:vAlign w:val="center"/>
          </w:tcPr>
          <w:p w14:paraId="3E54C844" w14:textId="4FBE3399" w:rsidR="003A7E9C" w:rsidRPr="003939A8" w:rsidRDefault="003A7E9C" w:rsidP="003A7E9C">
            <w:pPr>
              <w:jc w:val="center"/>
              <w:rPr>
                <w:rFonts w:ascii="Times New Roman" w:hAnsi="Times New Roman" w:cs="Times New Roman"/>
              </w:rPr>
            </w:pPr>
            <w:r>
              <w:rPr>
                <w:rFonts w:ascii="Times New Roman" w:hAnsi="Times New Roman" w:cs="Times New Roman"/>
                <w:color w:val="000000" w:themeColor="text1"/>
              </w:rPr>
              <w:t>10 %</w:t>
            </w:r>
          </w:p>
        </w:tc>
        <w:tc>
          <w:tcPr>
            <w:tcW w:w="1828" w:type="dxa"/>
            <w:vMerge/>
          </w:tcPr>
          <w:p w14:paraId="5593BDB5" w14:textId="77777777" w:rsidR="003A7E9C" w:rsidRPr="003939A8" w:rsidRDefault="003A7E9C" w:rsidP="003A7E9C">
            <w:pPr>
              <w:rPr>
                <w:rFonts w:ascii="Times New Roman" w:hAnsi="Times New Roman" w:cs="Times New Roman"/>
              </w:rPr>
            </w:pPr>
          </w:p>
        </w:tc>
      </w:tr>
      <w:tr w:rsidR="003A7E9C" w:rsidRPr="003939A8" w14:paraId="7C33715D" w14:textId="77777777" w:rsidTr="003A7E9C">
        <w:trPr>
          <w:trHeight w:val="759"/>
          <w:jc w:val="center"/>
        </w:trPr>
        <w:tc>
          <w:tcPr>
            <w:tcW w:w="6872" w:type="dxa"/>
            <w:gridSpan w:val="4"/>
            <w:vAlign w:val="center"/>
          </w:tcPr>
          <w:p w14:paraId="7841001D" w14:textId="4ECE510B"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c) Se han descrito los costes logísticos directos 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indirectos, fijos y variables, considerando todos los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elementos de una operación logística y las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responsabilidades imputables a cada uno de los agentes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de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cadena logística.</w:t>
            </w:r>
          </w:p>
        </w:tc>
        <w:tc>
          <w:tcPr>
            <w:tcW w:w="656" w:type="dxa"/>
            <w:vAlign w:val="center"/>
          </w:tcPr>
          <w:p w14:paraId="70AE5118" w14:textId="5C07F261"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13 %</w:t>
            </w:r>
          </w:p>
        </w:tc>
        <w:tc>
          <w:tcPr>
            <w:tcW w:w="1828" w:type="dxa"/>
            <w:vMerge/>
            <w:vAlign w:val="center"/>
          </w:tcPr>
          <w:p w14:paraId="6A69E999" w14:textId="77777777" w:rsidR="003A7E9C" w:rsidRPr="003939A8" w:rsidRDefault="003A7E9C" w:rsidP="003A7E9C">
            <w:pPr>
              <w:jc w:val="center"/>
              <w:rPr>
                <w:rFonts w:ascii="Times New Roman" w:hAnsi="Times New Roman" w:cs="Times New Roman"/>
              </w:rPr>
            </w:pPr>
          </w:p>
        </w:tc>
      </w:tr>
      <w:tr w:rsidR="003A7E9C" w:rsidRPr="003939A8" w14:paraId="655BDA24" w14:textId="77777777" w:rsidTr="003A7E9C">
        <w:trPr>
          <w:trHeight w:val="759"/>
          <w:jc w:val="center"/>
        </w:trPr>
        <w:tc>
          <w:tcPr>
            <w:tcW w:w="6872" w:type="dxa"/>
            <w:gridSpan w:val="4"/>
            <w:vAlign w:val="center"/>
          </w:tcPr>
          <w:p w14:paraId="73100942" w14:textId="37EA55D8"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d) Se han valorado las distintas alternativas en los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diferentes modelos o estrategias de distribución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mercancías.</w:t>
            </w:r>
          </w:p>
        </w:tc>
        <w:tc>
          <w:tcPr>
            <w:tcW w:w="656" w:type="dxa"/>
            <w:vAlign w:val="center"/>
          </w:tcPr>
          <w:p w14:paraId="4940103A" w14:textId="33EC1ACF"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28" w:type="dxa"/>
            <w:vMerge/>
            <w:vAlign w:val="center"/>
          </w:tcPr>
          <w:p w14:paraId="39BB6699" w14:textId="77777777" w:rsidR="003A7E9C" w:rsidRPr="003939A8" w:rsidRDefault="003A7E9C" w:rsidP="003A7E9C">
            <w:pPr>
              <w:jc w:val="center"/>
              <w:rPr>
                <w:rFonts w:ascii="Times New Roman" w:hAnsi="Times New Roman" w:cs="Times New Roman"/>
              </w:rPr>
            </w:pPr>
          </w:p>
        </w:tc>
      </w:tr>
      <w:tr w:rsidR="003A7E9C" w:rsidRPr="003939A8" w14:paraId="696639E6" w14:textId="77777777" w:rsidTr="003A7E9C">
        <w:trPr>
          <w:trHeight w:val="759"/>
          <w:jc w:val="center"/>
        </w:trPr>
        <w:tc>
          <w:tcPr>
            <w:tcW w:w="6872" w:type="dxa"/>
            <w:gridSpan w:val="4"/>
            <w:vAlign w:val="center"/>
          </w:tcPr>
          <w:p w14:paraId="7B5C5300" w14:textId="03CD3ACA"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e) Se han establecido las operaciones sujetas a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logística inversa y se ha determinado el tratamiento</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que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se debe dar a las mercancías retornadas, para mejorar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eficiencia de la cadena logística.</w:t>
            </w:r>
            <w:r>
              <w:rPr>
                <w:rFonts w:ascii="Times New Roman" w:hAnsi="Times New Roman" w:cs="Times New Roman"/>
                <w:color w:val="000000" w:themeColor="text1"/>
              </w:rPr>
              <w:t xml:space="preserve"> </w:t>
            </w:r>
          </w:p>
        </w:tc>
        <w:tc>
          <w:tcPr>
            <w:tcW w:w="656" w:type="dxa"/>
            <w:vAlign w:val="center"/>
          </w:tcPr>
          <w:p w14:paraId="1FE91CCA" w14:textId="735504B6"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28" w:type="dxa"/>
            <w:vMerge/>
            <w:vAlign w:val="center"/>
          </w:tcPr>
          <w:p w14:paraId="4D02398A" w14:textId="77777777" w:rsidR="003A7E9C" w:rsidRPr="003939A8" w:rsidRDefault="003A7E9C" w:rsidP="003A7E9C">
            <w:pPr>
              <w:jc w:val="center"/>
              <w:rPr>
                <w:rFonts w:ascii="Times New Roman" w:hAnsi="Times New Roman" w:cs="Times New Roman"/>
              </w:rPr>
            </w:pPr>
          </w:p>
        </w:tc>
      </w:tr>
      <w:tr w:rsidR="003A7E9C" w:rsidRPr="003939A8" w14:paraId="642152FC" w14:textId="77777777" w:rsidTr="003A7E9C">
        <w:trPr>
          <w:trHeight w:val="759"/>
          <w:jc w:val="center"/>
        </w:trPr>
        <w:tc>
          <w:tcPr>
            <w:tcW w:w="6872" w:type="dxa"/>
            <w:gridSpan w:val="4"/>
            <w:vAlign w:val="center"/>
          </w:tcPr>
          <w:p w14:paraId="3331C6DB" w14:textId="1FA2B633"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f) Se ha asegurado la satisfacción del cliente resolviendo</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imprevistos, incidencias y reclamaciones en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cadena logística.</w:t>
            </w:r>
          </w:p>
        </w:tc>
        <w:tc>
          <w:tcPr>
            <w:tcW w:w="656" w:type="dxa"/>
            <w:vAlign w:val="center"/>
          </w:tcPr>
          <w:p w14:paraId="17A68C5D" w14:textId="40349493"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15 %</w:t>
            </w:r>
          </w:p>
        </w:tc>
        <w:tc>
          <w:tcPr>
            <w:tcW w:w="1828" w:type="dxa"/>
            <w:vMerge/>
            <w:vAlign w:val="center"/>
          </w:tcPr>
          <w:p w14:paraId="6B63863A" w14:textId="77777777" w:rsidR="003A7E9C" w:rsidRPr="003939A8" w:rsidRDefault="003A7E9C" w:rsidP="003A7E9C">
            <w:pPr>
              <w:jc w:val="center"/>
              <w:rPr>
                <w:rFonts w:ascii="Times New Roman" w:hAnsi="Times New Roman" w:cs="Times New Roman"/>
              </w:rPr>
            </w:pPr>
          </w:p>
        </w:tc>
      </w:tr>
      <w:tr w:rsidR="003A7E9C" w:rsidRPr="003939A8" w14:paraId="326FD86C" w14:textId="77777777" w:rsidTr="003A7E9C">
        <w:trPr>
          <w:trHeight w:val="759"/>
          <w:jc w:val="center"/>
        </w:trPr>
        <w:tc>
          <w:tcPr>
            <w:tcW w:w="6872" w:type="dxa"/>
            <w:gridSpan w:val="4"/>
            <w:vAlign w:val="center"/>
          </w:tcPr>
          <w:p w14:paraId="5A5567D2" w14:textId="3C34A145"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g) Se han realizado las operaciones anteriores mediante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una aplicación informática de gestión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proveedores.</w:t>
            </w:r>
          </w:p>
        </w:tc>
        <w:tc>
          <w:tcPr>
            <w:tcW w:w="656" w:type="dxa"/>
            <w:vAlign w:val="center"/>
          </w:tcPr>
          <w:p w14:paraId="197CD34F" w14:textId="4A1BB40D"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28" w:type="dxa"/>
            <w:vMerge/>
            <w:vAlign w:val="center"/>
          </w:tcPr>
          <w:p w14:paraId="64C34661" w14:textId="77777777" w:rsidR="003A7E9C" w:rsidRPr="003939A8" w:rsidRDefault="003A7E9C" w:rsidP="003A7E9C">
            <w:pPr>
              <w:jc w:val="center"/>
              <w:rPr>
                <w:rFonts w:ascii="Times New Roman" w:hAnsi="Times New Roman" w:cs="Times New Roman"/>
              </w:rPr>
            </w:pPr>
          </w:p>
        </w:tc>
      </w:tr>
      <w:tr w:rsidR="003A7E9C" w:rsidRPr="003939A8" w14:paraId="78A1B282" w14:textId="77777777" w:rsidTr="003A7E9C">
        <w:trPr>
          <w:trHeight w:val="759"/>
          <w:jc w:val="center"/>
        </w:trPr>
        <w:tc>
          <w:tcPr>
            <w:tcW w:w="6872" w:type="dxa"/>
            <w:gridSpan w:val="4"/>
            <w:vAlign w:val="center"/>
          </w:tcPr>
          <w:p w14:paraId="60CF7E30" w14:textId="23D7245A"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h) Se ha valorado la responsabilidad corporativa en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gestión de residuos, desperdicios, devoluciones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caducadas y embalajes, entre otros.</w:t>
            </w:r>
          </w:p>
        </w:tc>
        <w:tc>
          <w:tcPr>
            <w:tcW w:w="656" w:type="dxa"/>
            <w:vAlign w:val="center"/>
          </w:tcPr>
          <w:p w14:paraId="1328D15B" w14:textId="0F9A4B11"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28" w:type="dxa"/>
            <w:vMerge/>
            <w:vAlign w:val="center"/>
          </w:tcPr>
          <w:p w14:paraId="1FF44256" w14:textId="77777777" w:rsidR="003A7E9C" w:rsidRPr="003939A8" w:rsidRDefault="003A7E9C" w:rsidP="003A7E9C">
            <w:pPr>
              <w:jc w:val="center"/>
              <w:rPr>
                <w:rFonts w:ascii="Times New Roman" w:hAnsi="Times New Roman" w:cs="Times New Roman"/>
              </w:rPr>
            </w:pPr>
          </w:p>
        </w:tc>
      </w:tr>
      <w:tr w:rsidR="00DA78EE" w:rsidRPr="003939A8" w14:paraId="7435461D" w14:textId="77777777" w:rsidTr="00F33128">
        <w:trPr>
          <w:trHeight w:val="278"/>
          <w:jc w:val="center"/>
        </w:trPr>
        <w:tc>
          <w:tcPr>
            <w:tcW w:w="9356" w:type="dxa"/>
            <w:gridSpan w:val="6"/>
            <w:shd w:val="clear" w:color="auto" w:fill="29859B"/>
          </w:tcPr>
          <w:p w14:paraId="008472D0" w14:textId="77777777" w:rsidR="00DA78EE" w:rsidRPr="003939A8" w:rsidRDefault="00DA78EE" w:rsidP="00DA78EE">
            <w:pPr>
              <w:jc w:val="center"/>
              <w:rPr>
                <w:rFonts w:ascii="Times New Roman" w:hAnsi="Times New Roman" w:cs="Times New Roman"/>
                <w:b/>
              </w:rPr>
            </w:pPr>
            <w:r w:rsidRPr="003939A8">
              <w:rPr>
                <w:rFonts w:ascii="Times New Roman" w:hAnsi="Times New Roman" w:cs="Times New Roman"/>
                <w:b/>
                <w:color w:val="FFFFFF"/>
              </w:rPr>
              <w:t>Recursos</w:t>
            </w:r>
          </w:p>
        </w:tc>
      </w:tr>
      <w:tr w:rsidR="00DA78EE" w:rsidRPr="003939A8" w14:paraId="4E53319A" w14:textId="77777777" w:rsidTr="00F33128">
        <w:trPr>
          <w:trHeight w:val="277"/>
          <w:jc w:val="center"/>
        </w:trPr>
        <w:tc>
          <w:tcPr>
            <w:tcW w:w="9356" w:type="dxa"/>
            <w:gridSpan w:val="6"/>
          </w:tcPr>
          <w:p w14:paraId="3ACFBB5A" w14:textId="2A56C316" w:rsidR="00DA78EE" w:rsidRPr="003939A8" w:rsidRDefault="00DA78EE" w:rsidP="00DA78EE">
            <w:pPr>
              <w:rPr>
                <w:rFonts w:ascii="Times New Roman" w:hAnsi="Times New Roman" w:cs="Times New Roman"/>
              </w:rPr>
            </w:pPr>
            <w:r w:rsidRPr="003939A8">
              <w:rPr>
                <w:rFonts w:ascii="Times New Roman" w:hAnsi="Times New Roman" w:cs="Times New Roman"/>
              </w:rPr>
              <w:t xml:space="preserve">Ordenadores de clase, </w:t>
            </w:r>
            <w:proofErr w:type="spellStart"/>
            <w:r w:rsidRPr="003939A8">
              <w:rPr>
                <w:rFonts w:ascii="Times New Roman" w:hAnsi="Times New Roman" w:cs="Times New Roman"/>
              </w:rPr>
              <w:t>pdi</w:t>
            </w:r>
            <w:proofErr w:type="spellEnd"/>
            <w:r w:rsidRPr="003939A8">
              <w:rPr>
                <w:rFonts w:ascii="Times New Roman" w:hAnsi="Times New Roman" w:cs="Times New Roman"/>
              </w:rPr>
              <w:t xml:space="preserve">, conexión a internet. </w:t>
            </w:r>
            <w:proofErr w:type="spellStart"/>
            <w:r w:rsidRPr="003939A8">
              <w:rPr>
                <w:rFonts w:ascii="Times New Roman" w:hAnsi="Times New Roman" w:cs="Times New Roman"/>
              </w:rPr>
              <w:t>TAC´s</w:t>
            </w:r>
            <w:proofErr w:type="spellEnd"/>
          </w:p>
        </w:tc>
      </w:tr>
      <w:tr w:rsidR="00DA78EE" w:rsidRPr="003939A8" w14:paraId="48994386" w14:textId="77777777" w:rsidTr="00F33128">
        <w:trPr>
          <w:trHeight w:val="213"/>
          <w:jc w:val="center"/>
        </w:trPr>
        <w:tc>
          <w:tcPr>
            <w:tcW w:w="9356" w:type="dxa"/>
            <w:gridSpan w:val="6"/>
            <w:shd w:val="clear" w:color="auto" w:fill="29859B"/>
          </w:tcPr>
          <w:p w14:paraId="68A2CCD7" w14:textId="77777777" w:rsidR="00DA78EE" w:rsidRPr="003939A8" w:rsidRDefault="00DA78EE" w:rsidP="00DA78EE">
            <w:pPr>
              <w:jc w:val="center"/>
              <w:rPr>
                <w:rFonts w:ascii="Times New Roman" w:hAnsi="Times New Roman" w:cs="Times New Roman"/>
                <w:b/>
              </w:rPr>
            </w:pPr>
            <w:r w:rsidRPr="003939A8">
              <w:rPr>
                <w:rFonts w:ascii="Times New Roman" w:hAnsi="Times New Roman" w:cs="Times New Roman"/>
                <w:b/>
                <w:color w:val="FFFFFF"/>
              </w:rPr>
              <w:t>Observaciones</w:t>
            </w:r>
          </w:p>
        </w:tc>
      </w:tr>
      <w:tr w:rsidR="00DA78EE" w:rsidRPr="003939A8" w14:paraId="7DCA6A64" w14:textId="77777777" w:rsidTr="00F33128">
        <w:trPr>
          <w:trHeight w:val="412"/>
          <w:jc w:val="center"/>
        </w:trPr>
        <w:tc>
          <w:tcPr>
            <w:tcW w:w="9356" w:type="dxa"/>
            <w:gridSpan w:val="6"/>
          </w:tcPr>
          <w:p w14:paraId="3AC04957" w14:textId="77777777" w:rsidR="00DA78EE" w:rsidRPr="003939A8" w:rsidRDefault="00DA78EE" w:rsidP="00DA78EE">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59606BB9" w14:textId="77777777" w:rsidR="00F33128" w:rsidRPr="003939A8" w:rsidRDefault="00F33128"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424"/>
        <w:gridCol w:w="1604"/>
        <w:gridCol w:w="634"/>
        <w:gridCol w:w="656"/>
        <w:gridCol w:w="1830"/>
      </w:tblGrid>
      <w:tr w:rsidR="00F33128" w:rsidRPr="003939A8" w14:paraId="662F515C" w14:textId="77777777" w:rsidTr="00F33128">
        <w:trPr>
          <w:jc w:val="center"/>
        </w:trPr>
        <w:tc>
          <w:tcPr>
            <w:tcW w:w="9356" w:type="dxa"/>
            <w:gridSpan w:val="6"/>
            <w:shd w:val="clear" w:color="auto" w:fill="D9E2F3"/>
          </w:tcPr>
          <w:p w14:paraId="63117989" w14:textId="70ED2FC5" w:rsidR="00F33128" w:rsidRPr="003939A8" w:rsidRDefault="00F33128" w:rsidP="00F33128">
            <w:pPr>
              <w:rPr>
                <w:rFonts w:ascii="Times New Roman" w:hAnsi="Times New Roman" w:cs="Times New Roman"/>
                <w:b/>
                <w:color w:val="000000"/>
              </w:rPr>
            </w:pPr>
            <w:r w:rsidRPr="003939A8">
              <w:rPr>
                <w:rFonts w:ascii="Times New Roman" w:hAnsi="Times New Roman" w:cs="Times New Roman"/>
                <w:b/>
                <w:color w:val="000000"/>
              </w:rPr>
              <w:t xml:space="preserve">Unidad de Aprendizaje 9. </w:t>
            </w:r>
            <w:r w:rsidR="00E53F97">
              <w:rPr>
                <w:rFonts w:ascii="Times New Roman" w:hAnsi="Times New Roman" w:cs="Times New Roman"/>
                <w:b/>
                <w:color w:val="000000"/>
              </w:rPr>
              <w:t>El almacén</w:t>
            </w:r>
            <w:r w:rsidR="000B52C5">
              <w:rPr>
                <w:rFonts w:ascii="Times New Roman" w:hAnsi="Times New Roman" w:cs="Times New Roman"/>
                <w:b/>
                <w:color w:val="000000"/>
              </w:rPr>
              <w:t>.</w:t>
            </w:r>
          </w:p>
          <w:p w14:paraId="30707B1A" w14:textId="77777777" w:rsidR="00F33128" w:rsidRPr="003939A8" w:rsidRDefault="00F33128" w:rsidP="00F33128">
            <w:pPr>
              <w:rPr>
                <w:rFonts w:ascii="Times New Roman" w:hAnsi="Times New Roman" w:cs="Times New Roman"/>
                <w:color w:val="000000"/>
              </w:rPr>
            </w:pPr>
          </w:p>
        </w:tc>
      </w:tr>
      <w:tr w:rsidR="00F33128" w:rsidRPr="003939A8" w14:paraId="06BA0414" w14:textId="77777777" w:rsidTr="00C519BD">
        <w:trPr>
          <w:jc w:val="center"/>
        </w:trPr>
        <w:tc>
          <w:tcPr>
            <w:tcW w:w="3208" w:type="dxa"/>
            <w:shd w:val="clear" w:color="auto" w:fill="D9E2F3"/>
          </w:tcPr>
          <w:p w14:paraId="40512A1D"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04C95F66" w14:textId="77777777"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2 T</w:t>
            </w:r>
          </w:p>
        </w:tc>
        <w:tc>
          <w:tcPr>
            <w:tcW w:w="3028" w:type="dxa"/>
            <w:gridSpan w:val="2"/>
            <w:shd w:val="clear" w:color="auto" w:fill="D9E2F3"/>
          </w:tcPr>
          <w:p w14:paraId="3C5D7CC2"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6987FADC" w14:textId="3A1A6E67" w:rsidR="00F33128" w:rsidRPr="003939A8" w:rsidRDefault="00C519BD" w:rsidP="00F33128">
            <w:pPr>
              <w:jc w:val="center"/>
              <w:rPr>
                <w:rFonts w:ascii="Times New Roman" w:hAnsi="Times New Roman" w:cs="Times New Roman"/>
                <w:color w:val="000000"/>
              </w:rPr>
            </w:pPr>
            <w:r w:rsidRPr="003939A8">
              <w:rPr>
                <w:rFonts w:ascii="Times New Roman" w:hAnsi="Times New Roman" w:cs="Times New Roman"/>
                <w:color w:val="000000"/>
              </w:rPr>
              <w:t>1</w:t>
            </w:r>
            <w:r w:rsidR="000B52C5">
              <w:rPr>
                <w:rFonts w:ascii="Times New Roman" w:hAnsi="Times New Roman" w:cs="Times New Roman"/>
                <w:color w:val="000000"/>
              </w:rPr>
              <w:t>1</w:t>
            </w:r>
            <w:r w:rsidR="00F33128" w:rsidRPr="003939A8">
              <w:rPr>
                <w:rFonts w:ascii="Times New Roman" w:hAnsi="Times New Roman" w:cs="Times New Roman"/>
                <w:color w:val="000000"/>
              </w:rPr>
              <w:t xml:space="preserve"> sesiones</w:t>
            </w:r>
          </w:p>
        </w:tc>
        <w:tc>
          <w:tcPr>
            <w:tcW w:w="3120" w:type="dxa"/>
            <w:gridSpan w:val="3"/>
            <w:shd w:val="clear" w:color="auto" w:fill="D9E2F3"/>
          </w:tcPr>
          <w:p w14:paraId="20AFC8B4"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31A90CF0" w14:textId="4504EF32" w:rsidR="00C519BD" w:rsidRPr="003939A8" w:rsidRDefault="00E53F97" w:rsidP="00F33128">
            <w:pPr>
              <w:jc w:val="center"/>
              <w:rPr>
                <w:rFonts w:ascii="Times New Roman" w:hAnsi="Times New Roman" w:cs="Times New Roman"/>
                <w:color w:val="000000"/>
              </w:rPr>
            </w:pPr>
            <w:r>
              <w:rPr>
                <w:rFonts w:ascii="Times New Roman" w:hAnsi="Times New Roman" w:cs="Times New Roman"/>
                <w:color w:val="000000"/>
              </w:rPr>
              <w:t>47</w:t>
            </w:r>
            <w:r w:rsidR="00C519BD"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xml:space="preserve">% RA </w:t>
            </w:r>
            <w:r>
              <w:rPr>
                <w:rFonts w:ascii="Times New Roman" w:hAnsi="Times New Roman" w:cs="Times New Roman"/>
                <w:color w:val="000000"/>
              </w:rPr>
              <w:t>4</w:t>
            </w:r>
          </w:p>
          <w:p w14:paraId="12B361C2" w14:textId="2CDBEDA3"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 xml:space="preserve"> </w:t>
            </w:r>
            <w:r w:rsidR="00C519BD" w:rsidRPr="003939A8">
              <w:rPr>
                <w:rFonts w:ascii="Times New Roman" w:hAnsi="Times New Roman" w:cs="Times New Roman"/>
                <w:color w:val="000000"/>
              </w:rPr>
              <w:t xml:space="preserve"> </w:t>
            </w:r>
            <w:r w:rsidR="00E53F97">
              <w:rPr>
                <w:rFonts w:ascii="Times New Roman" w:hAnsi="Times New Roman" w:cs="Times New Roman"/>
                <w:color w:val="000000"/>
              </w:rPr>
              <w:t>8</w:t>
            </w:r>
            <w:r w:rsidR="000B52C5">
              <w:rPr>
                <w:rFonts w:ascii="Times New Roman" w:hAnsi="Times New Roman" w:cs="Times New Roman"/>
                <w:color w:val="000000"/>
              </w:rPr>
              <w:t>,</w:t>
            </w:r>
            <w:r w:rsidR="00E53F97">
              <w:rPr>
                <w:rFonts w:ascii="Times New Roman" w:hAnsi="Times New Roman" w:cs="Times New Roman"/>
                <w:color w:val="000000"/>
              </w:rPr>
              <w:t>46</w:t>
            </w:r>
            <w:r w:rsidR="00C519BD" w:rsidRPr="003939A8">
              <w:rPr>
                <w:rFonts w:ascii="Times New Roman" w:hAnsi="Times New Roman" w:cs="Times New Roman"/>
                <w:color w:val="000000"/>
              </w:rPr>
              <w:t xml:space="preserve"> % </w:t>
            </w:r>
            <w:r w:rsidRPr="003939A8">
              <w:rPr>
                <w:rFonts w:ascii="Times New Roman" w:hAnsi="Times New Roman" w:cs="Times New Roman"/>
                <w:color w:val="000000"/>
              </w:rPr>
              <w:t>módulo</w:t>
            </w:r>
          </w:p>
        </w:tc>
      </w:tr>
      <w:tr w:rsidR="00F33128" w:rsidRPr="003939A8" w14:paraId="5AB29D68" w14:textId="77777777" w:rsidTr="00C519BD">
        <w:trPr>
          <w:trHeight w:val="278"/>
          <w:jc w:val="center"/>
        </w:trPr>
        <w:tc>
          <w:tcPr>
            <w:tcW w:w="4632" w:type="dxa"/>
            <w:gridSpan w:val="2"/>
            <w:shd w:val="clear" w:color="auto" w:fill="2194BD"/>
          </w:tcPr>
          <w:p w14:paraId="293B3A60"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4" w:type="dxa"/>
            <w:gridSpan w:val="4"/>
            <w:shd w:val="clear" w:color="auto" w:fill="2194BD"/>
          </w:tcPr>
          <w:p w14:paraId="603B36CF"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5051D5" w:rsidRPr="003939A8" w14:paraId="255ED464" w14:textId="77777777" w:rsidTr="00C519BD">
        <w:trPr>
          <w:trHeight w:val="277"/>
          <w:jc w:val="center"/>
        </w:trPr>
        <w:tc>
          <w:tcPr>
            <w:tcW w:w="4632" w:type="dxa"/>
            <w:gridSpan w:val="2"/>
            <w:vAlign w:val="center"/>
          </w:tcPr>
          <w:p w14:paraId="114D8270" w14:textId="7EF77B3B"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4" w:type="dxa"/>
            <w:gridSpan w:val="4"/>
            <w:vAlign w:val="center"/>
          </w:tcPr>
          <w:p w14:paraId="6591CC7D" w14:textId="773F83C9"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5051D5" w:rsidRPr="003939A8" w14:paraId="1BC9F6D9" w14:textId="77777777" w:rsidTr="00F33128">
        <w:trPr>
          <w:trHeight w:val="281"/>
          <w:jc w:val="center"/>
        </w:trPr>
        <w:tc>
          <w:tcPr>
            <w:tcW w:w="9356" w:type="dxa"/>
            <w:gridSpan w:val="6"/>
            <w:shd w:val="clear" w:color="auto" w:fill="2194BD"/>
          </w:tcPr>
          <w:p w14:paraId="4206D945"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5051D5" w:rsidRPr="003939A8" w14:paraId="555A5FEF" w14:textId="77777777" w:rsidTr="00F33128">
        <w:trPr>
          <w:trHeight w:val="412"/>
          <w:jc w:val="center"/>
        </w:trPr>
        <w:tc>
          <w:tcPr>
            <w:tcW w:w="9356" w:type="dxa"/>
            <w:gridSpan w:val="6"/>
          </w:tcPr>
          <w:p w14:paraId="2E0FA0F3" w14:textId="77777777" w:rsidR="005051D5" w:rsidRPr="003939A8" w:rsidRDefault="005051D5" w:rsidP="005051D5">
            <w:pPr>
              <w:jc w:val="both"/>
              <w:rPr>
                <w:rFonts w:ascii="Times New Roman" w:hAnsi="Times New Roman" w:cs="Times New Roman"/>
              </w:rPr>
            </w:pPr>
          </w:p>
          <w:p w14:paraId="289E5402" w14:textId="03FB86C9" w:rsidR="005051D5" w:rsidRPr="003939A8" w:rsidRDefault="005051D5" w:rsidP="005051D5">
            <w:pPr>
              <w:jc w:val="both"/>
              <w:rPr>
                <w:rFonts w:ascii="Times New Roman" w:hAnsi="Times New Roman" w:cs="Times New Roman"/>
              </w:rPr>
            </w:pPr>
            <w:r w:rsidRPr="003939A8">
              <w:rPr>
                <w:rFonts w:ascii="Times New Roman" w:hAnsi="Times New Roman" w:cs="Times New Roman"/>
              </w:rPr>
              <w:t xml:space="preserve">RA </w:t>
            </w:r>
            <w:r w:rsidR="000B52C5">
              <w:rPr>
                <w:rFonts w:ascii="Times New Roman" w:hAnsi="Times New Roman" w:cs="Times New Roman"/>
              </w:rPr>
              <w:t>5</w:t>
            </w:r>
            <w:r w:rsidRPr="003939A8">
              <w:rPr>
                <w:rFonts w:ascii="Times New Roman" w:hAnsi="Times New Roman" w:cs="Times New Roman"/>
              </w:rPr>
              <w:t xml:space="preserve">: </w:t>
            </w:r>
            <w:r w:rsidR="000B52C5" w:rsidRPr="004E5456">
              <w:rPr>
                <w:rFonts w:ascii="Times New Roman" w:hAnsi="Times New Roman" w:cs="Times New Roman"/>
              </w:rPr>
              <w:t>Define las fases y operaciones que deben realizarse dentro de la cadena logística, asegurándose la trazabilidad y calidad en el seguimiento de la mercancía.</w:t>
            </w:r>
          </w:p>
          <w:p w14:paraId="5D09A060" w14:textId="77777777" w:rsidR="005051D5" w:rsidRPr="003939A8" w:rsidRDefault="005051D5" w:rsidP="005051D5">
            <w:pPr>
              <w:jc w:val="both"/>
              <w:rPr>
                <w:rFonts w:ascii="Times New Roman" w:hAnsi="Times New Roman" w:cs="Times New Roman"/>
              </w:rPr>
            </w:pPr>
          </w:p>
        </w:tc>
      </w:tr>
      <w:tr w:rsidR="005051D5" w:rsidRPr="003939A8" w14:paraId="55973CDB" w14:textId="77777777" w:rsidTr="00F33128">
        <w:trPr>
          <w:trHeight w:val="312"/>
          <w:jc w:val="center"/>
        </w:trPr>
        <w:tc>
          <w:tcPr>
            <w:tcW w:w="9356" w:type="dxa"/>
            <w:gridSpan w:val="6"/>
            <w:shd w:val="clear" w:color="auto" w:fill="2194BD"/>
          </w:tcPr>
          <w:p w14:paraId="071F4498"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5051D5" w:rsidRPr="003939A8" w14:paraId="03184D1D" w14:textId="77777777" w:rsidTr="00F33128">
        <w:trPr>
          <w:trHeight w:val="676"/>
          <w:jc w:val="center"/>
        </w:trPr>
        <w:tc>
          <w:tcPr>
            <w:tcW w:w="9356" w:type="dxa"/>
            <w:gridSpan w:val="6"/>
          </w:tcPr>
          <w:p w14:paraId="0D63314F" w14:textId="77777777" w:rsidR="00DD1268" w:rsidRPr="00E30782" w:rsidRDefault="00DD1268" w:rsidP="00DD1268">
            <w:pPr>
              <w:pStyle w:val="TEXTOMARGEN-ACTIV"/>
              <w:numPr>
                <w:ilvl w:val="0"/>
                <w:numId w:val="40"/>
              </w:numPr>
              <w:spacing w:before="120" w:after="120" w:line="240" w:lineRule="exact"/>
              <w:rPr>
                <w:rFonts w:cs="Arial"/>
                <w:sz w:val="22"/>
              </w:rPr>
            </w:pPr>
            <w:r w:rsidRPr="00E30782">
              <w:rPr>
                <w:rFonts w:cs="Arial"/>
                <w:sz w:val="22"/>
              </w:rPr>
              <w:t>Valorar la importancia del almacén en el conjunto de la empresa.</w:t>
            </w:r>
          </w:p>
          <w:p w14:paraId="31675EF8" w14:textId="77777777" w:rsidR="00DD1268" w:rsidRPr="00E30782" w:rsidRDefault="00DD1268" w:rsidP="00DD1268">
            <w:pPr>
              <w:pStyle w:val="TEXTOMARGEN-ACTIV"/>
              <w:numPr>
                <w:ilvl w:val="0"/>
                <w:numId w:val="40"/>
              </w:numPr>
              <w:spacing w:before="120" w:after="120" w:line="240" w:lineRule="exact"/>
              <w:rPr>
                <w:rFonts w:cs="Arial"/>
                <w:sz w:val="22"/>
              </w:rPr>
            </w:pPr>
            <w:r w:rsidRPr="00E30782">
              <w:rPr>
                <w:rFonts w:cs="Arial"/>
                <w:sz w:val="22"/>
              </w:rPr>
              <w:t>Conocer las principales zonas en las que se suele dividir un almacén, así como los distintos tipos de almacenes que se pueden encontrar.</w:t>
            </w:r>
          </w:p>
          <w:p w14:paraId="65B31D91" w14:textId="77777777" w:rsidR="00DD1268" w:rsidRPr="00E30782" w:rsidRDefault="00DD1268" w:rsidP="00DD1268">
            <w:pPr>
              <w:pStyle w:val="TEXTOMARGEN-ACTIV"/>
              <w:numPr>
                <w:ilvl w:val="0"/>
                <w:numId w:val="40"/>
              </w:numPr>
              <w:spacing w:before="120" w:after="120" w:line="240" w:lineRule="exact"/>
              <w:rPr>
                <w:rFonts w:cs="Arial"/>
                <w:sz w:val="22"/>
              </w:rPr>
            </w:pPr>
            <w:r w:rsidRPr="00E30782">
              <w:rPr>
                <w:rFonts w:cs="Arial"/>
                <w:sz w:val="22"/>
              </w:rPr>
              <w:t>Saber lo que son los medios de manutención en almacenamiento y conocer los más utilizados.</w:t>
            </w:r>
          </w:p>
          <w:p w14:paraId="23823CD6" w14:textId="77777777" w:rsidR="00DD1268" w:rsidRPr="00E30782" w:rsidRDefault="00DD1268" w:rsidP="00DD1268">
            <w:pPr>
              <w:pStyle w:val="TEXTOMARGEN-ACTIV"/>
              <w:numPr>
                <w:ilvl w:val="0"/>
                <w:numId w:val="40"/>
              </w:numPr>
              <w:spacing w:before="120" w:after="120" w:line="240" w:lineRule="exact"/>
              <w:rPr>
                <w:rFonts w:cs="Arial"/>
                <w:sz w:val="22"/>
              </w:rPr>
            </w:pPr>
            <w:r w:rsidRPr="00E30782">
              <w:rPr>
                <w:rFonts w:cs="Arial"/>
                <w:sz w:val="22"/>
              </w:rPr>
              <w:t>Entender la importancia de trabajar con envases y embalajes adecuados.</w:t>
            </w:r>
          </w:p>
          <w:p w14:paraId="5664AC91" w14:textId="77777777" w:rsidR="00DD1268" w:rsidRPr="00E30782" w:rsidRDefault="00DD1268" w:rsidP="00DD1268">
            <w:pPr>
              <w:pStyle w:val="TEXTOMARGEN-ACTIV"/>
              <w:numPr>
                <w:ilvl w:val="0"/>
                <w:numId w:val="40"/>
              </w:numPr>
              <w:spacing w:before="120" w:after="120" w:line="240" w:lineRule="exact"/>
              <w:rPr>
                <w:rFonts w:cs="Arial"/>
                <w:sz w:val="22"/>
              </w:rPr>
            </w:pPr>
            <w:r w:rsidRPr="00E30782">
              <w:rPr>
                <w:rFonts w:cs="Arial"/>
                <w:sz w:val="22"/>
              </w:rPr>
              <w:t>Valorar la importancia de los envases y de los embalajes en el almacenamiento de productos.</w:t>
            </w:r>
          </w:p>
          <w:p w14:paraId="6F3D13CF" w14:textId="77777777" w:rsidR="00DD1268" w:rsidRPr="00E30782" w:rsidRDefault="00DD1268" w:rsidP="00DD1268">
            <w:pPr>
              <w:pStyle w:val="TEXTOMARGEN-ACTIV"/>
              <w:numPr>
                <w:ilvl w:val="0"/>
                <w:numId w:val="40"/>
              </w:numPr>
              <w:spacing w:before="120" w:after="120" w:line="240" w:lineRule="exact"/>
              <w:rPr>
                <w:rFonts w:cs="Arial"/>
                <w:sz w:val="22"/>
              </w:rPr>
            </w:pPr>
            <w:r w:rsidRPr="00E30782">
              <w:rPr>
                <w:rFonts w:cs="Arial"/>
                <w:sz w:val="22"/>
              </w:rPr>
              <w:t>Entender el concepto y la utilidad de los inventarios y diferenciar los principales tipos de inventarios que se pueden hacer en la empresa.</w:t>
            </w:r>
          </w:p>
          <w:p w14:paraId="188A0CC3" w14:textId="3730CCEC" w:rsidR="000B52C5" w:rsidRPr="00DD1268" w:rsidRDefault="00DD1268" w:rsidP="00DD1268">
            <w:pPr>
              <w:pStyle w:val="TEXTOMARGEN-ACTIV"/>
              <w:numPr>
                <w:ilvl w:val="0"/>
                <w:numId w:val="40"/>
              </w:numPr>
              <w:spacing w:before="120" w:after="0" w:line="240" w:lineRule="exact"/>
              <w:rPr>
                <w:rFonts w:cs="Arial"/>
                <w:sz w:val="22"/>
              </w:rPr>
            </w:pPr>
            <w:r w:rsidRPr="00E30782">
              <w:rPr>
                <w:rFonts w:cs="Arial"/>
                <w:sz w:val="22"/>
              </w:rPr>
              <w:t>Comprende</w:t>
            </w:r>
            <w:r>
              <w:rPr>
                <w:rFonts w:cs="Arial"/>
                <w:sz w:val="22"/>
              </w:rPr>
              <w:t>r</w:t>
            </w:r>
            <w:r w:rsidRPr="00E30782">
              <w:rPr>
                <w:rFonts w:cs="Arial"/>
                <w:sz w:val="22"/>
              </w:rPr>
              <w:t xml:space="preserve"> el procedimiento de realización de inventarios.</w:t>
            </w:r>
          </w:p>
        </w:tc>
      </w:tr>
      <w:tr w:rsidR="00DD1268" w:rsidRPr="003939A8" w14:paraId="17FD112A" w14:textId="77777777" w:rsidTr="003F56C6">
        <w:trPr>
          <w:jc w:val="center"/>
        </w:trPr>
        <w:tc>
          <w:tcPr>
            <w:tcW w:w="9356" w:type="dxa"/>
            <w:gridSpan w:val="6"/>
            <w:shd w:val="clear" w:color="auto" w:fill="47838F"/>
          </w:tcPr>
          <w:p w14:paraId="4C529A7A" w14:textId="0D4A647A" w:rsidR="00DD1268" w:rsidRPr="000B52C5" w:rsidRDefault="00DD1268" w:rsidP="00DD1268">
            <w:pPr>
              <w:jc w:val="center"/>
              <w:rPr>
                <w:rFonts w:ascii="Times New Roman" w:hAnsi="Times New Roman" w:cs="Times New Roman"/>
                <w:b/>
                <w:color w:val="FFFFFF"/>
              </w:rPr>
            </w:pPr>
            <w:r>
              <w:rPr>
                <w:rFonts w:ascii="Times New Roman" w:hAnsi="Times New Roman" w:cs="Times New Roman"/>
                <w:b/>
                <w:color w:val="FFFFFF"/>
              </w:rPr>
              <w:t>Contenidos</w:t>
            </w:r>
          </w:p>
        </w:tc>
      </w:tr>
      <w:tr w:rsidR="00DD1268" w:rsidRPr="003939A8" w14:paraId="56FB0966" w14:textId="77777777" w:rsidTr="00C106C7">
        <w:trPr>
          <w:trHeight w:val="1252"/>
          <w:jc w:val="center"/>
        </w:trPr>
        <w:tc>
          <w:tcPr>
            <w:tcW w:w="9356" w:type="dxa"/>
            <w:gridSpan w:val="6"/>
          </w:tcPr>
          <w:p w14:paraId="1ADE56DB" w14:textId="77777777" w:rsidR="00DD1268" w:rsidRPr="00E30782" w:rsidRDefault="00DD1268" w:rsidP="00DD1268">
            <w:pPr>
              <w:pStyle w:val="TEXTOMARGEN-ACTIV"/>
              <w:numPr>
                <w:ilvl w:val="0"/>
                <w:numId w:val="51"/>
              </w:numPr>
              <w:spacing w:after="120" w:line="240" w:lineRule="exact"/>
              <w:ind w:left="568" w:hanging="284"/>
              <w:rPr>
                <w:rFonts w:cs="Arial"/>
                <w:sz w:val="22"/>
              </w:rPr>
            </w:pPr>
            <w:r w:rsidRPr="00E30782">
              <w:rPr>
                <w:rFonts w:cs="Arial"/>
                <w:sz w:val="22"/>
              </w:rPr>
              <w:t>El almacén en la empresa.</w:t>
            </w:r>
          </w:p>
          <w:p w14:paraId="5EB6CEDF" w14:textId="77777777" w:rsidR="00DD1268" w:rsidRPr="00E30782" w:rsidRDefault="00DD1268" w:rsidP="00DD1268">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Tipos de almacenes.</w:t>
            </w:r>
          </w:p>
          <w:p w14:paraId="262B2D83" w14:textId="77777777" w:rsidR="00DD1268" w:rsidRPr="00E30782" w:rsidRDefault="00DD1268" w:rsidP="00DD1268">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Medios de manutención.</w:t>
            </w:r>
          </w:p>
          <w:p w14:paraId="617DAEAA" w14:textId="77777777" w:rsidR="00DD1268" w:rsidRPr="00E30782" w:rsidRDefault="00DD1268" w:rsidP="00DD1268">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seguimiento de la mercancía en el almacén.</w:t>
            </w:r>
          </w:p>
          <w:p w14:paraId="2DA292D1" w14:textId="77777777" w:rsidR="00DD1268" w:rsidRPr="00E30782" w:rsidRDefault="00DD1268" w:rsidP="00DD1268">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método DRP.</w:t>
            </w:r>
          </w:p>
          <w:p w14:paraId="50E71459" w14:textId="77777777" w:rsidR="00DD1268" w:rsidRPr="00E30782" w:rsidRDefault="00DD1268" w:rsidP="00DD1268">
            <w:pPr>
              <w:pStyle w:val="TEXTOMARGEN-ACTIV"/>
              <w:numPr>
                <w:ilvl w:val="0"/>
                <w:numId w:val="51"/>
              </w:numPr>
              <w:spacing w:before="120" w:after="120" w:line="240" w:lineRule="exact"/>
              <w:ind w:left="568" w:hanging="284"/>
              <w:rPr>
                <w:rFonts w:cs="Arial"/>
                <w:sz w:val="22"/>
              </w:rPr>
            </w:pPr>
            <w:r w:rsidRPr="00E30782">
              <w:rPr>
                <w:rFonts w:cs="Arial"/>
                <w:sz w:val="22"/>
              </w:rPr>
              <w:t>Envases y embalajes.</w:t>
            </w:r>
          </w:p>
          <w:p w14:paraId="4C046B8E" w14:textId="77777777" w:rsidR="00DD1268" w:rsidRPr="00E30782" w:rsidRDefault="00DD1268" w:rsidP="00DD1268">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envases. Tipología.</w:t>
            </w:r>
          </w:p>
          <w:p w14:paraId="609EFC87" w14:textId="77777777" w:rsidR="00DD1268" w:rsidRPr="00E30782" w:rsidRDefault="00DD1268" w:rsidP="00DD1268">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embalajes. Tipología.</w:t>
            </w:r>
          </w:p>
          <w:p w14:paraId="4E4AADFE" w14:textId="77777777" w:rsidR="00DD1268" w:rsidRPr="00E30782" w:rsidRDefault="00DD1268" w:rsidP="00DD1268">
            <w:pPr>
              <w:pStyle w:val="TEXTOMARGEN-ACTIV"/>
              <w:numPr>
                <w:ilvl w:val="0"/>
                <w:numId w:val="51"/>
              </w:numPr>
              <w:spacing w:before="120" w:after="120" w:line="240" w:lineRule="exact"/>
              <w:ind w:left="568" w:hanging="284"/>
              <w:rPr>
                <w:rFonts w:cs="Arial"/>
                <w:sz w:val="22"/>
              </w:rPr>
            </w:pPr>
            <w:r w:rsidRPr="00E30782">
              <w:rPr>
                <w:rFonts w:cs="Arial"/>
                <w:sz w:val="22"/>
              </w:rPr>
              <w:t xml:space="preserve">El mantenimiento de las mercancías en el almacén. </w:t>
            </w:r>
          </w:p>
          <w:p w14:paraId="2201D925" w14:textId="77777777" w:rsidR="00DD1268" w:rsidRPr="00E30782" w:rsidRDefault="00DD1268" w:rsidP="00DD1268">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La unidad de carga.</w:t>
            </w:r>
          </w:p>
          <w:p w14:paraId="3BF41B30" w14:textId="77777777" w:rsidR="00DD1268" w:rsidRPr="00E30782" w:rsidRDefault="00DD1268" w:rsidP="00DD1268">
            <w:pPr>
              <w:pStyle w:val="TEXTOMARGEN-ACTIV"/>
              <w:numPr>
                <w:ilvl w:val="0"/>
                <w:numId w:val="51"/>
              </w:numPr>
              <w:spacing w:before="120" w:after="120" w:line="240" w:lineRule="exact"/>
              <w:ind w:left="568" w:hanging="284"/>
              <w:rPr>
                <w:rFonts w:cs="Arial"/>
                <w:sz w:val="22"/>
              </w:rPr>
            </w:pPr>
            <w:r w:rsidRPr="00E30782">
              <w:rPr>
                <w:rFonts w:cs="Arial"/>
                <w:sz w:val="22"/>
              </w:rPr>
              <w:t>El inventario.</w:t>
            </w:r>
          </w:p>
          <w:p w14:paraId="1EC3C380" w14:textId="77777777" w:rsidR="00DD1268" w:rsidRPr="00E30782" w:rsidRDefault="00DD1268" w:rsidP="00DD1268">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 xml:space="preserve">Tipos de inventario. </w:t>
            </w:r>
          </w:p>
          <w:p w14:paraId="572FCEC7" w14:textId="77777777" w:rsidR="00DD1268" w:rsidRPr="00E30782" w:rsidRDefault="00DD1268" w:rsidP="00DD1268">
            <w:pPr>
              <w:pStyle w:val="Prrafodelista"/>
              <w:numPr>
                <w:ilvl w:val="0"/>
                <w:numId w:val="52"/>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Realización de inventarios.</w:t>
            </w:r>
          </w:p>
          <w:p w14:paraId="22274126" w14:textId="31C63D93" w:rsidR="00DD1268" w:rsidRPr="00DD1268" w:rsidRDefault="00DD1268" w:rsidP="00DD1268">
            <w:pPr>
              <w:pStyle w:val="Prrafodelista"/>
              <w:numPr>
                <w:ilvl w:val="0"/>
                <w:numId w:val="52"/>
              </w:numPr>
              <w:tabs>
                <w:tab w:val="left" w:pos="180"/>
              </w:tabs>
              <w:spacing w:before="120" w:line="240" w:lineRule="exact"/>
              <w:ind w:left="1208" w:hanging="357"/>
              <w:contextualSpacing w:val="0"/>
              <w:jc w:val="both"/>
              <w:rPr>
                <w:rFonts w:ascii="Arial" w:hAnsi="Arial" w:cs="Arial"/>
                <w:szCs w:val="20"/>
              </w:rPr>
            </w:pPr>
            <w:r w:rsidRPr="00E30782">
              <w:rPr>
                <w:rFonts w:ascii="Arial" w:hAnsi="Arial" w:cs="Arial"/>
                <w:sz w:val="22"/>
                <w:szCs w:val="20"/>
              </w:rPr>
              <w:t>Documentación.</w:t>
            </w:r>
          </w:p>
        </w:tc>
      </w:tr>
      <w:tr w:rsidR="005051D5" w:rsidRPr="003939A8" w14:paraId="7971CB04" w14:textId="77777777" w:rsidTr="00F33128">
        <w:trPr>
          <w:trHeight w:val="310"/>
          <w:jc w:val="center"/>
        </w:trPr>
        <w:tc>
          <w:tcPr>
            <w:tcW w:w="9356" w:type="dxa"/>
            <w:gridSpan w:val="6"/>
            <w:shd w:val="clear" w:color="auto" w:fill="47838F"/>
          </w:tcPr>
          <w:p w14:paraId="77A4698A"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5051D5" w:rsidRPr="003939A8" w14:paraId="0C5EBFCC" w14:textId="77777777" w:rsidTr="00F33128">
        <w:trPr>
          <w:trHeight w:val="310"/>
          <w:jc w:val="center"/>
        </w:trPr>
        <w:tc>
          <w:tcPr>
            <w:tcW w:w="9356" w:type="dxa"/>
            <w:gridSpan w:val="6"/>
            <w:shd w:val="clear" w:color="auto" w:fill="FFFFFF"/>
          </w:tcPr>
          <w:p w14:paraId="1D864A46" w14:textId="77777777" w:rsidR="005051D5" w:rsidRPr="003939A8" w:rsidRDefault="005051D5" w:rsidP="005051D5">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w:t>
            </w:r>
            <w:proofErr w:type="spellStart"/>
            <w:r w:rsidRPr="003939A8">
              <w:rPr>
                <w:rFonts w:ascii="Times New Roman" w:hAnsi="Times New Roman" w:cs="Times New Roman"/>
                <w:color w:val="auto"/>
              </w:rPr>
              <w:t>Genially</w:t>
            </w:r>
            <w:proofErr w:type="spellEnd"/>
            <w:r w:rsidRPr="003939A8">
              <w:rPr>
                <w:rFonts w:ascii="Times New Roman" w:hAnsi="Times New Roman" w:cs="Times New Roman"/>
                <w:color w:val="auto"/>
              </w:rPr>
              <w:t xml:space="preserve">   </w:t>
            </w:r>
          </w:p>
          <w:p w14:paraId="43DC0F9C"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Detección de ideas previas (</w:t>
            </w:r>
            <w:proofErr w:type="spellStart"/>
            <w:r w:rsidRPr="003939A8">
              <w:rPr>
                <w:rFonts w:ascii="Times New Roman" w:hAnsi="Times New Roman" w:cs="Times New Roman"/>
              </w:rPr>
              <w:t>kahoot</w:t>
            </w:r>
            <w:proofErr w:type="spellEnd"/>
            <w:r w:rsidRPr="003939A8">
              <w:rPr>
                <w:rFonts w:ascii="Times New Roman" w:hAnsi="Times New Roman" w:cs="Times New Roman"/>
              </w:rPr>
              <w:t xml:space="preserve"> o </w:t>
            </w:r>
            <w:proofErr w:type="spellStart"/>
            <w:r w:rsidRPr="003939A8">
              <w:rPr>
                <w:rFonts w:ascii="Times New Roman" w:hAnsi="Times New Roman" w:cs="Times New Roman"/>
              </w:rPr>
              <w:t>plickers</w:t>
            </w:r>
            <w:proofErr w:type="spellEnd"/>
            <w:r w:rsidRPr="003939A8">
              <w:rPr>
                <w:rFonts w:ascii="Times New Roman" w:hAnsi="Times New Roman" w:cs="Times New Roman"/>
              </w:rPr>
              <w:t>)</w:t>
            </w:r>
          </w:p>
          <w:p w14:paraId="6C4FA5A4"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Explicación de contenidos</w:t>
            </w:r>
          </w:p>
          <w:p w14:paraId="469279D7" w14:textId="5F7F107A" w:rsidR="005051D5" w:rsidRDefault="005051D5" w:rsidP="005051D5">
            <w:pPr>
              <w:rPr>
                <w:rFonts w:ascii="Times New Roman" w:hAnsi="Times New Roman" w:cs="Times New Roman"/>
              </w:rPr>
            </w:pPr>
            <w:r w:rsidRPr="003939A8">
              <w:rPr>
                <w:rFonts w:ascii="Times New Roman" w:hAnsi="Times New Roman" w:cs="Times New Roman"/>
              </w:rPr>
              <w:t>Prác</w:t>
            </w:r>
            <w:r w:rsidR="000B52C5">
              <w:rPr>
                <w:rFonts w:ascii="Times New Roman" w:hAnsi="Times New Roman" w:cs="Times New Roman"/>
              </w:rPr>
              <w:t>tica</w:t>
            </w:r>
            <w:r w:rsidR="00DD1268">
              <w:rPr>
                <w:rFonts w:ascii="Times New Roman" w:hAnsi="Times New Roman" w:cs="Times New Roman"/>
              </w:rPr>
              <w:t>s del método DRP</w:t>
            </w:r>
            <w:r w:rsidR="000B52C5">
              <w:rPr>
                <w:rFonts w:ascii="Times New Roman" w:hAnsi="Times New Roman" w:cs="Times New Roman"/>
              </w:rPr>
              <w:t>.</w:t>
            </w:r>
          </w:p>
          <w:p w14:paraId="2F7149D2" w14:textId="3D84DE71" w:rsidR="000B52C5" w:rsidRPr="003939A8" w:rsidRDefault="000B52C5" w:rsidP="005051D5">
            <w:pPr>
              <w:rPr>
                <w:rFonts w:ascii="Times New Roman" w:hAnsi="Times New Roman" w:cs="Times New Roman"/>
              </w:rPr>
            </w:pPr>
            <w:r>
              <w:rPr>
                <w:rFonts w:ascii="Times New Roman" w:hAnsi="Times New Roman" w:cs="Times New Roman"/>
              </w:rPr>
              <w:t>Práctica</w:t>
            </w:r>
            <w:r w:rsidR="00DD1268">
              <w:rPr>
                <w:rFonts w:ascii="Times New Roman" w:hAnsi="Times New Roman" w:cs="Times New Roman"/>
              </w:rPr>
              <w:t>s de envases y embalajes</w:t>
            </w:r>
            <w:r>
              <w:rPr>
                <w:rFonts w:ascii="Times New Roman" w:hAnsi="Times New Roman" w:cs="Times New Roman"/>
              </w:rPr>
              <w:t>.</w:t>
            </w:r>
          </w:p>
          <w:p w14:paraId="7C591148" w14:textId="13F2772F" w:rsidR="005051D5" w:rsidRPr="003939A8" w:rsidRDefault="005051D5" w:rsidP="005051D5">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proofErr w:type="spellStart"/>
            <w:r w:rsidR="00DD1268">
              <w:rPr>
                <w:rFonts w:ascii="Times New Roman" w:hAnsi="Times New Roman" w:cs="Times New Roman"/>
              </w:rPr>
              <w:t>Moddle</w:t>
            </w:r>
            <w:proofErr w:type="spellEnd"/>
            <w:r w:rsidR="00DD1268">
              <w:rPr>
                <w:rFonts w:ascii="Times New Roman" w:hAnsi="Times New Roman" w:cs="Times New Roman"/>
              </w:rPr>
              <w:t xml:space="preserve"> Centros)</w:t>
            </w:r>
          </w:p>
          <w:p w14:paraId="7FF8F1BC" w14:textId="77777777" w:rsidR="005051D5" w:rsidRPr="003939A8" w:rsidRDefault="005051D5" w:rsidP="005051D5">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5051D5" w:rsidRPr="003939A8" w14:paraId="765F3B65" w14:textId="77777777" w:rsidTr="00C519BD">
        <w:trPr>
          <w:trHeight w:val="310"/>
          <w:jc w:val="center"/>
        </w:trPr>
        <w:tc>
          <w:tcPr>
            <w:tcW w:w="6870" w:type="dxa"/>
            <w:gridSpan w:val="4"/>
            <w:shd w:val="clear" w:color="auto" w:fill="29A0AD"/>
          </w:tcPr>
          <w:p w14:paraId="29F0AA63"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10C55110"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0" w:type="dxa"/>
            <w:shd w:val="clear" w:color="auto" w:fill="29A0AD"/>
          </w:tcPr>
          <w:p w14:paraId="7CC39605"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B170F4" w:rsidRPr="003939A8" w14:paraId="38255D62" w14:textId="77777777" w:rsidTr="001A1E1C">
        <w:trPr>
          <w:trHeight w:val="831"/>
          <w:jc w:val="center"/>
        </w:trPr>
        <w:tc>
          <w:tcPr>
            <w:tcW w:w="6870" w:type="dxa"/>
            <w:gridSpan w:val="4"/>
            <w:vAlign w:val="center"/>
          </w:tcPr>
          <w:p w14:paraId="6ECB362F" w14:textId="02C63D52" w:rsidR="00B170F4" w:rsidRPr="003939A8" w:rsidRDefault="00B170F4" w:rsidP="00B170F4">
            <w:pPr>
              <w:rPr>
                <w:rFonts w:ascii="Times New Roman" w:hAnsi="Times New Roman" w:cs="Times New Roman"/>
              </w:rPr>
            </w:pPr>
            <w:r w:rsidRPr="00702A59">
              <w:rPr>
                <w:rFonts w:ascii="Times New Roman" w:hAnsi="Times New Roman" w:cs="Times New Roman"/>
                <w:color w:val="000000" w:themeColor="text1"/>
              </w:rPr>
              <w:t>b) Se han enlazado las informaciones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aprovisionamiento, logística y facturación con otras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áreas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información de la empresa, como contabilidad</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y tesorería.</w:t>
            </w:r>
          </w:p>
        </w:tc>
        <w:tc>
          <w:tcPr>
            <w:tcW w:w="656" w:type="dxa"/>
            <w:vAlign w:val="center"/>
          </w:tcPr>
          <w:p w14:paraId="3CFE9597" w14:textId="044AC4FF" w:rsidR="00B170F4" w:rsidRPr="003939A8" w:rsidRDefault="00B170F4" w:rsidP="00B170F4">
            <w:pPr>
              <w:jc w:val="center"/>
              <w:rPr>
                <w:rFonts w:ascii="Times New Roman" w:hAnsi="Times New Roman" w:cs="Times New Roman"/>
              </w:rPr>
            </w:pPr>
            <w:r>
              <w:rPr>
                <w:rFonts w:ascii="Times New Roman" w:hAnsi="Times New Roman" w:cs="Times New Roman"/>
                <w:color w:val="000000" w:themeColor="text1"/>
              </w:rPr>
              <w:t xml:space="preserve">13 </w:t>
            </w:r>
          </w:p>
        </w:tc>
        <w:tc>
          <w:tcPr>
            <w:tcW w:w="1830" w:type="dxa"/>
            <w:vMerge w:val="restart"/>
            <w:vAlign w:val="center"/>
          </w:tcPr>
          <w:p w14:paraId="162C3B7D" w14:textId="77777777" w:rsidR="00B170F4" w:rsidRPr="003939A8" w:rsidRDefault="00B170F4" w:rsidP="00B170F4">
            <w:pPr>
              <w:jc w:val="center"/>
              <w:rPr>
                <w:rFonts w:ascii="Times New Roman" w:hAnsi="Times New Roman" w:cs="Times New Roman"/>
              </w:rPr>
            </w:pPr>
          </w:p>
          <w:p w14:paraId="0C42A2DE" w14:textId="77777777"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215C2532" w14:textId="77777777" w:rsidR="00B170F4" w:rsidRDefault="00B170F4" w:rsidP="00B170F4">
            <w:pPr>
              <w:jc w:val="center"/>
              <w:rPr>
                <w:rFonts w:ascii="Times New Roman" w:hAnsi="Times New Roman" w:cs="Times New Roman"/>
                <w:color w:val="000000" w:themeColor="text1"/>
              </w:rPr>
            </w:pPr>
          </w:p>
          <w:p w14:paraId="736EC4DC" w14:textId="05DA437F"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7B831E2F" w14:textId="77777777"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7029F16C" w14:textId="77777777"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141FC249" w14:textId="77777777"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16D1C59" w14:textId="77777777"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39F2F171" w14:textId="71E55427" w:rsidR="00B170F4" w:rsidRPr="003939A8" w:rsidRDefault="00B170F4" w:rsidP="00B170F4">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B170F4" w:rsidRPr="003939A8" w14:paraId="1D89A636" w14:textId="77777777" w:rsidTr="001A1E1C">
        <w:trPr>
          <w:trHeight w:val="828"/>
          <w:jc w:val="center"/>
        </w:trPr>
        <w:tc>
          <w:tcPr>
            <w:tcW w:w="6870" w:type="dxa"/>
            <w:gridSpan w:val="4"/>
            <w:vAlign w:val="center"/>
          </w:tcPr>
          <w:p w14:paraId="5BAFBDE2" w14:textId="1BF7B0C4" w:rsidR="00B170F4" w:rsidRPr="003939A8" w:rsidRDefault="00B170F4" w:rsidP="00B170F4">
            <w:pPr>
              <w:rPr>
                <w:rFonts w:ascii="Times New Roman" w:hAnsi="Times New Roman" w:cs="Times New Roman"/>
              </w:rPr>
            </w:pPr>
            <w:r w:rsidRPr="00702A59">
              <w:rPr>
                <w:rFonts w:ascii="Times New Roman" w:hAnsi="Times New Roman" w:cs="Times New Roman"/>
                <w:color w:val="000000" w:themeColor="text1"/>
              </w:rPr>
              <w:t>c) Se han definido los aspectos que deben figurar en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documentos internos de registro y control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656" w:type="dxa"/>
            <w:vAlign w:val="center"/>
          </w:tcPr>
          <w:p w14:paraId="001465AA" w14:textId="760A4D77" w:rsidR="00B170F4" w:rsidRPr="003939A8" w:rsidRDefault="00B170F4" w:rsidP="00B170F4">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30" w:type="dxa"/>
            <w:vMerge/>
          </w:tcPr>
          <w:p w14:paraId="298CE714" w14:textId="77777777" w:rsidR="00B170F4" w:rsidRPr="003939A8" w:rsidRDefault="00B170F4" w:rsidP="00B170F4">
            <w:pPr>
              <w:rPr>
                <w:rFonts w:ascii="Times New Roman" w:hAnsi="Times New Roman" w:cs="Times New Roman"/>
              </w:rPr>
            </w:pPr>
          </w:p>
        </w:tc>
      </w:tr>
      <w:tr w:rsidR="00B170F4" w:rsidRPr="003939A8" w14:paraId="48259E6A" w14:textId="77777777" w:rsidTr="001A1E1C">
        <w:trPr>
          <w:trHeight w:val="828"/>
          <w:jc w:val="center"/>
        </w:trPr>
        <w:tc>
          <w:tcPr>
            <w:tcW w:w="6870" w:type="dxa"/>
            <w:gridSpan w:val="4"/>
            <w:vAlign w:val="center"/>
          </w:tcPr>
          <w:p w14:paraId="44BA32B8" w14:textId="7F198C71" w:rsidR="00B170F4" w:rsidRPr="003939A8" w:rsidRDefault="00B170F4" w:rsidP="00B170F4">
            <w:pPr>
              <w:rPr>
                <w:rFonts w:ascii="Times New Roman" w:hAnsi="Times New Roman" w:cs="Times New Roman"/>
              </w:rPr>
            </w:pPr>
            <w:r w:rsidRPr="00702A59">
              <w:rPr>
                <w:rFonts w:ascii="Times New Roman" w:hAnsi="Times New Roman" w:cs="Times New Roman"/>
                <w:color w:val="000000" w:themeColor="text1"/>
              </w:rPr>
              <w:t>d) Se ha secuenciado el proceso de control que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seguir los pedidos realizados a un proveedor en 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momento de recepción en el almacén.</w:t>
            </w:r>
          </w:p>
        </w:tc>
        <w:tc>
          <w:tcPr>
            <w:tcW w:w="656" w:type="dxa"/>
            <w:vAlign w:val="center"/>
          </w:tcPr>
          <w:p w14:paraId="36389329" w14:textId="33CDB7A0" w:rsidR="00B170F4" w:rsidRPr="003939A8" w:rsidRDefault="00B170F4" w:rsidP="00B170F4">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33726F53" w14:textId="77777777" w:rsidR="00B170F4" w:rsidRPr="003939A8" w:rsidRDefault="00B170F4" w:rsidP="00B170F4">
            <w:pPr>
              <w:rPr>
                <w:rFonts w:ascii="Times New Roman" w:hAnsi="Times New Roman" w:cs="Times New Roman"/>
              </w:rPr>
            </w:pPr>
          </w:p>
        </w:tc>
      </w:tr>
      <w:tr w:rsidR="00B170F4" w:rsidRPr="003939A8" w14:paraId="15E3A814" w14:textId="77777777" w:rsidTr="001A1E1C">
        <w:trPr>
          <w:trHeight w:val="828"/>
          <w:jc w:val="center"/>
        </w:trPr>
        <w:tc>
          <w:tcPr>
            <w:tcW w:w="6870" w:type="dxa"/>
            <w:gridSpan w:val="4"/>
            <w:vAlign w:val="center"/>
          </w:tcPr>
          <w:p w14:paraId="663B2B7C" w14:textId="64C35110" w:rsidR="00B170F4" w:rsidRPr="003939A8" w:rsidRDefault="00B170F4" w:rsidP="00B170F4">
            <w:pPr>
              <w:rPr>
                <w:rFonts w:ascii="Times New Roman" w:hAnsi="Times New Roman" w:cs="Times New Roman"/>
              </w:rPr>
            </w:pPr>
            <w:r w:rsidRPr="00702A59">
              <w:rPr>
                <w:rFonts w:ascii="Times New Roman" w:hAnsi="Times New Roman" w:cs="Times New Roman"/>
                <w:color w:val="000000" w:themeColor="text1"/>
              </w:rPr>
              <w:t>g) Se han establecido las posibles medidas que se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adoptar ante las anomalías en la recepción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un pedido.</w:t>
            </w:r>
          </w:p>
        </w:tc>
        <w:tc>
          <w:tcPr>
            <w:tcW w:w="656" w:type="dxa"/>
            <w:vAlign w:val="center"/>
          </w:tcPr>
          <w:p w14:paraId="0700323B" w14:textId="531C3D02" w:rsidR="00B170F4" w:rsidRPr="003939A8" w:rsidRDefault="00B170F4" w:rsidP="00B170F4">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2D93B06A" w14:textId="77777777" w:rsidR="00B170F4" w:rsidRPr="003939A8" w:rsidRDefault="00B170F4" w:rsidP="00B170F4">
            <w:pPr>
              <w:rPr>
                <w:rFonts w:ascii="Times New Roman" w:hAnsi="Times New Roman" w:cs="Times New Roman"/>
              </w:rPr>
            </w:pPr>
          </w:p>
        </w:tc>
      </w:tr>
      <w:tr w:rsidR="001A1E1C" w:rsidRPr="003939A8" w14:paraId="182BADF5" w14:textId="77777777" w:rsidTr="00F33128">
        <w:trPr>
          <w:trHeight w:val="278"/>
          <w:jc w:val="center"/>
        </w:trPr>
        <w:tc>
          <w:tcPr>
            <w:tcW w:w="9356" w:type="dxa"/>
            <w:gridSpan w:val="6"/>
            <w:shd w:val="clear" w:color="auto" w:fill="29859B"/>
          </w:tcPr>
          <w:p w14:paraId="0C7C5092" w14:textId="77777777" w:rsidR="001A1E1C" w:rsidRPr="003939A8" w:rsidRDefault="001A1E1C" w:rsidP="001A1E1C">
            <w:pPr>
              <w:jc w:val="center"/>
              <w:rPr>
                <w:rFonts w:ascii="Times New Roman" w:hAnsi="Times New Roman" w:cs="Times New Roman"/>
                <w:b/>
              </w:rPr>
            </w:pPr>
            <w:r w:rsidRPr="003939A8">
              <w:rPr>
                <w:rFonts w:ascii="Times New Roman" w:hAnsi="Times New Roman" w:cs="Times New Roman"/>
                <w:b/>
                <w:color w:val="FFFFFF"/>
              </w:rPr>
              <w:t>Recursos</w:t>
            </w:r>
          </w:p>
        </w:tc>
      </w:tr>
      <w:tr w:rsidR="001A1E1C" w:rsidRPr="003939A8" w14:paraId="21B24ABD" w14:textId="77777777" w:rsidTr="00F33128">
        <w:trPr>
          <w:trHeight w:val="277"/>
          <w:jc w:val="center"/>
        </w:trPr>
        <w:tc>
          <w:tcPr>
            <w:tcW w:w="9356" w:type="dxa"/>
            <w:gridSpan w:val="6"/>
          </w:tcPr>
          <w:p w14:paraId="5EBD5D54" w14:textId="77777777" w:rsidR="001A1E1C" w:rsidRPr="003939A8" w:rsidRDefault="001A1E1C" w:rsidP="001A1E1C">
            <w:pPr>
              <w:rPr>
                <w:rFonts w:ascii="Times New Roman" w:hAnsi="Times New Roman" w:cs="Times New Roman"/>
              </w:rPr>
            </w:pPr>
            <w:r w:rsidRPr="003939A8">
              <w:rPr>
                <w:rFonts w:ascii="Times New Roman" w:hAnsi="Times New Roman" w:cs="Times New Roman"/>
              </w:rPr>
              <w:t xml:space="preserve">Ordenadores de clase, proyector, conexión a internet. </w:t>
            </w:r>
            <w:proofErr w:type="spellStart"/>
            <w:r w:rsidRPr="003939A8">
              <w:rPr>
                <w:rFonts w:ascii="Times New Roman" w:hAnsi="Times New Roman" w:cs="Times New Roman"/>
              </w:rPr>
              <w:t>TAC´s</w:t>
            </w:r>
            <w:proofErr w:type="spellEnd"/>
          </w:p>
        </w:tc>
      </w:tr>
      <w:tr w:rsidR="001A1E1C" w:rsidRPr="003939A8" w14:paraId="60D0BAF5" w14:textId="77777777" w:rsidTr="00F33128">
        <w:trPr>
          <w:trHeight w:val="213"/>
          <w:jc w:val="center"/>
        </w:trPr>
        <w:tc>
          <w:tcPr>
            <w:tcW w:w="9356" w:type="dxa"/>
            <w:gridSpan w:val="6"/>
            <w:shd w:val="clear" w:color="auto" w:fill="29859B"/>
          </w:tcPr>
          <w:p w14:paraId="4FEA0BBA" w14:textId="77777777" w:rsidR="001A1E1C" w:rsidRPr="003939A8" w:rsidRDefault="001A1E1C" w:rsidP="001A1E1C">
            <w:pPr>
              <w:jc w:val="center"/>
              <w:rPr>
                <w:rFonts w:ascii="Times New Roman" w:hAnsi="Times New Roman" w:cs="Times New Roman"/>
                <w:b/>
              </w:rPr>
            </w:pPr>
            <w:r w:rsidRPr="003939A8">
              <w:rPr>
                <w:rFonts w:ascii="Times New Roman" w:hAnsi="Times New Roman" w:cs="Times New Roman"/>
                <w:b/>
                <w:color w:val="FFFFFF"/>
              </w:rPr>
              <w:t>Observaciones</w:t>
            </w:r>
          </w:p>
        </w:tc>
      </w:tr>
      <w:tr w:rsidR="001A1E1C" w:rsidRPr="003939A8" w14:paraId="3A8BEC99" w14:textId="77777777" w:rsidTr="00F33128">
        <w:trPr>
          <w:trHeight w:val="412"/>
          <w:jc w:val="center"/>
        </w:trPr>
        <w:tc>
          <w:tcPr>
            <w:tcW w:w="9356" w:type="dxa"/>
            <w:gridSpan w:val="6"/>
          </w:tcPr>
          <w:p w14:paraId="42A1216B" w14:textId="77777777" w:rsidR="001A1E1C" w:rsidRPr="003939A8" w:rsidRDefault="001A1E1C" w:rsidP="001A1E1C">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2DD83191" w14:textId="77777777" w:rsidR="00F33128" w:rsidRPr="003939A8" w:rsidRDefault="00F33128" w:rsidP="00F33128">
      <w:pPr>
        <w:rPr>
          <w:rFonts w:ascii="Times New Roman" w:hAnsi="Times New Roman" w:cs="Times New Roman"/>
        </w:rPr>
      </w:pPr>
    </w:p>
    <w:p w14:paraId="67ECE1C1" w14:textId="4B709A83" w:rsidR="000976EB" w:rsidRPr="003939A8" w:rsidRDefault="006852A1" w:rsidP="006852A1">
      <w:pPr>
        <w:pStyle w:val="Ttulo1"/>
        <w:rPr>
          <w:rFonts w:ascii="Times New Roman" w:hAnsi="Times New Roman" w:cs="Times New Roman"/>
          <w:b/>
          <w:bCs/>
          <w:color w:val="000000" w:themeColor="text1"/>
          <w:u w:val="single"/>
        </w:rPr>
      </w:pPr>
      <w:bookmarkStart w:id="20" w:name="_Toc147781047"/>
      <w:r w:rsidRPr="003939A8">
        <w:rPr>
          <w:rFonts w:ascii="Times New Roman" w:hAnsi="Times New Roman" w:cs="Times New Roman"/>
          <w:b/>
          <w:bCs/>
          <w:u w:val="single"/>
        </w:rPr>
        <w:t>9</w:t>
      </w:r>
      <w:r w:rsidR="000976EB" w:rsidRPr="003939A8">
        <w:rPr>
          <w:rFonts w:ascii="Times New Roman" w:hAnsi="Times New Roman" w:cs="Times New Roman"/>
          <w:b/>
          <w:bCs/>
          <w:u w:val="single"/>
        </w:rPr>
        <w:t>.- METODOLOGÍA</w:t>
      </w:r>
      <w:bookmarkEnd w:id="20"/>
    </w:p>
    <w:p w14:paraId="756CF2C7" w14:textId="77777777" w:rsidR="000976EB" w:rsidRPr="003939A8" w:rsidRDefault="000976EB" w:rsidP="000976EB">
      <w:pPr>
        <w:autoSpaceDE w:val="0"/>
        <w:autoSpaceDN w:val="0"/>
        <w:adjustRightInd w:val="0"/>
        <w:spacing w:before="80" w:after="80"/>
        <w:rPr>
          <w:rFonts w:ascii="Times New Roman" w:hAnsi="Times New Roman" w:cs="Times New Roman"/>
        </w:rPr>
      </w:pPr>
    </w:p>
    <w:p w14:paraId="6FAABE4A" w14:textId="6B672A1A" w:rsidR="000976EB" w:rsidRPr="003939A8" w:rsidRDefault="00E16C66"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Debemos</w:t>
      </w:r>
      <w:r w:rsidR="000976EB" w:rsidRPr="003939A8">
        <w:rPr>
          <w:rFonts w:ascii="Times New Roman" w:hAnsi="Times New Roman" w:cs="Times New Roman"/>
        </w:rPr>
        <w:t xml:space="preserve">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w:t>
      </w:r>
    </w:p>
    <w:p w14:paraId="045322C9"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 xml:space="preserve">Un camino eminentemente práctico pero que acercará al alumnado a la constatación de la realidad comercial que nos rodea, y de la validez y practicidad de las distintas actividades y acciones analizadas. </w:t>
      </w:r>
    </w:p>
    <w:p w14:paraId="046A1CEA" w14:textId="77777777" w:rsidR="000976EB" w:rsidRPr="003939A8" w:rsidRDefault="000976EB" w:rsidP="000976EB">
      <w:pPr>
        <w:autoSpaceDE w:val="0"/>
        <w:autoSpaceDN w:val="0"/>
        <w:adjustRightInd w:val="0"/>
        <w:spacing w:before="80" w:after="80"/>
        <w:rPr>
          <w:rFonts w:ascii="Times New Roman" w:hAnsi="Times New Roman" w:cs="Times New Roman"/>
        </w:rPr>
      </w:pPr>
      <w:r w:rsidRPr="003939A8">
        <w:rPr>
          <w:rFonts w:ascii="Times New Roman" w:hAnsi="Times New Roman" w:cs="Times New Roman"/>
        </w:rPr>
        <w:t xml:space="preserve">Todas las actividades tendrán como objetivo la aplicación de los conceptos a la realidad del día a día. </w:t>
      </w:r>
    </w:p>
    <w:p w14:paraId="75E3F0B5"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w:t>
      </w:r>
    </w:p>
    <w:p w14:paraId="44963655"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 xml:space="preserve">Para impartir este módulo profesional, dado el tiempo de que se dispone, se aplicará la siguiente metodología: </w:t>
      </w:r>
    </w:p>
    <w:p w14:paraId="51AF27FB" w14:textId="77777777" w:rsidR="000976EB" w:rsidRPr="003939A8"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Activa, participativa y amena, favoreciendo las técnicas de estudio y el autoaprendizaje.</w:t>
      </w:r>
    </w:p>
    <w:p w14:paraId="479D9E80" w14:textId="77777777" w:rsidR="000976EB" w:rsidRPr="003939A8"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Grupal e individualizada, y con una atención especial para aquellos alumnos/as que no alcancen el nivel exigido. El aprendizaje basado en proyectos y el aprendizaje cooperativo facilita la integración del conocimiento a través de la puesta en práctica en situaciones simuladas.</w:t>
      </w:r>
    </w:p>
    <w:p w14:paraId="04D677EF" w14:textId="15F69548" w:rsidR="000976EB" w:rsidRPr="003939A8"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w:t>
      </w:r>
      <w:proofErr w:type="spellStart"/>
      <w:r w:rsidR="00AA0AEF">
        <w:rPr>
          <w:rFonts w:ascii="Times New Roman" w:hAnsi="Times New Roman" w:cs="Times New Roman"/>
        </w:rPr>
        <w:t>Classroom</w:t>
      </w:r>
      <w:proofErr w:type="spellEnd"/>
      <w:r w:rsidRPr="003939A8">
        <w:rPr>
          <w:rFonts w:ascii="Times New Roman" w:hAnsi="Times New Roman" w:cs="Times New Roman"/>
        </w:rPr>
        <w:t xml:space="preserve">, </w:t>
      </w:r>
      <w:proofErr w:type="spellStart"/>
      <w:r w:rsidRPr="003939A8">
        <w:rPr>
          <w:rFonts w:ascii="Times New Roman" w:hAnsi="Times New Roman" w:cs="Times New Roman"/>
        </w:rPr>
        <w:t>Plikers</w:t>
      </w:r>
      <w:proofErr w:type="spellEnd"/>
      <w:r w:rsidRPr="003939A8">
        <w:rPr>
          <w:rFonts w:ascii="Times New Roman" w:hAnsi="Times New Roman" w:cs="Times New Roman"/>
        </w:rPr>
        <w:t xml:space="preserve">, </w:t>
      </w:r>
      <w:proofErr w:type="spellStart"/>
      <w:r w:rsidRPr="003939A8">
        <w:rPr>
          <w:rFonts w:ascii="Times New Roman" w:hAnsi="Times New Roman" w:cs="Times New Roman"/>
        </w:rPr>
        <w:t>Kahoot</w:t>
      </w:r>
      <w:proofErr w:type="spellEnd"/>
      <w:r w:rsidRPr="003939A8">
        <w:rPr>
          <w:rFonts w:ascii="Times New Roman" w:hAnsi="Times New Roman" w:cs="Times New Roman"/>
        </w:rPr>
        <w:t>.</w:t>
      </w:r>
    </w:p>
    <w:p w14:paraId="32C3C0BA"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Se sugieren las siguientes formas metodológicas para la impartición de las unidades:</w:t>
      </w:r>
    </w:p>
    <w:p w14:paraId="1AC55C31" w14:textId="77777777" w:rsidR="000976EB" w:rsidRPr="003939A8"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Explicaciones breves y esquemáticas de los contenidos. Uso de rutinas y destrezas de aprendizaje que permitan a los alumnos activar conocimientos y tomar contacto con la realidad que les rodea relacionado con el contenido estudiado.</w:t>
      </w:r>
    </w:p>
    <w:p w14:paraId="206E7541" w14:textId="583B3AC5" w:rsidR="000976EB" w:rsidRPr="003939A8"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Ejemplificación de casos prácticos. Uso de casos reales de la actividad empresarial, visualización de vídeos y webs empresariales, así como aplicaciones específicas que permiten una comprensión más clara del contenido.</w:t>
      </w:r>
    </w:p>
    <w:p w14:paraId="489513F5" w14:textId="4367B63F" w:rsidR="000976EB"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Resolución de actividades.</w:t>
      </w:r>
    </w:p>
    <w:p w14:paraId="687514E1" w14:textId="683BBA16" w:rsidR="00AA0AEF" w:rsidRDefault="00AA0AEF" w:rsidP="0013202F">
      <w:pPr>
        <w:numPr>
          <w:ilvl w:val="0"/>
          <w:numId w:val="5"/>
        </w:numPr>
        <w:autoSpaceDE w:val="0"/>
        <w:autoSpaceDN w:val="0"/>
        <w:adjustRightInd w:val="0"/>
        <w:spacing w:before="80" w:after="80"/>
        <w:jc w:val="both"/>
        <w:rPr>
          <w:rFonts w:ascii="Times New Roman" w:hAnsi="Times New Roman" w:cs="Times New Roman"/>
        </w:rPr>
      </w:pPr>
      <w:r>
        <w:rPr>
          <w:rFonts w:ascii="Times New Roman" w:hAnsi="Times New Roman" w:cs="Times New Roman"/>
        </w:rPr>
        <w:t>Aprendizaje basado en retos. Para este primer trimestre se ha propuesto como reto en una actividad colaborativa la elección de un producto ganador para venderlo a través de Amazon FBA, con está actividad se inculcará el espíritu emprendedor en los alumnos y se consolidarán conocimientos como la selección de proveedores, la importancia de un buen producto y del marketing para llegar a tener buenos ventas y resultados empresariales.</w:t>
      </w:r>
    </w:p>
    <w:p w14:paraId="0CC780A5" w14:textId="19E2D53B" w:rsidR="00AA0AEF" w:rsidRPr="003939A8" w:rsidRDefault="00AA0AEF" w:rsidP="0013202F">
      <w:pPr>
        <w:numPr>
          <w:ilvl w:val="0"/>
          <w:numId w:val="5"/>
        </w:numPr>
        <w:autoSpaceDE w:val="0"/>
        <w:autoSpaceDN w:val="0"/>
        <w:adjustRightInd w:val="0"/>
        <w:spacing w:before="80" w:after="80"/>
        <w:jc w:val="both"/>
        <w:rPr>
          <w:rFonts w:ascii="Times New Roman" w:hAnsi="Times New Roman" w:cs="Times New Roman"/>
        </w:rPr>
      </w:pPr>
      <w:r>
        <w:rPr>
          <w:rFonts w:ascii="Times New Roman" w:hAnsi="Times New Roman" w:cs="Times New Roman"/>
        </w:rPr>
        <w:t xml:space="preserve">Para el segundo trimestre se propondrá un reto que consistirá en la venta de camisetas </w:t>
      </w:r>
      <w:proofErr w:type="spellStart"/>
      <w:r w:rsidR="0045410B">
        <w:rPr>
          <w:rFonts w:ascii="Times New Roman" w:hAnsi="Times New Roman" w:cs="Times New Roman"/>
        </w:rPr>
        <w:t>Print</w:t>
      </w:r>
      <w:proofErr w:type="spellEnd"/>
      <w:r w:rsidR="0045410B">
        <w:rPr>
          <w:rFonts w:ascii="Times New Roman" w:hAnsi="Times New Roman" w:cs="Times New Roman"/>
        </w:rPr>
        <w:t xml:space="preserve"> </w:t>
      </w:r>
      <w:proofErr w:type="spellStart"/>
      <w:r w:rsidR="0045410B">
        <w:rPr>
          <w:rFonts w:ascii="Times New Roman" w:hAnsi="Times New Roman" w:cs="Times New Roman"/>
        </w:rPr>
        <w:t>on</w:t>
      </w:r>
      <w:proofErr w:type="spellEnd"/>
      <w:r w:rsidR="0045410B">
        <w:rPr>
          <w:rFonts w:ascii="Times New Roman" w:hAnsi="Times New Roman" w:cs="Times New Roman"/>
        </w:rPr>
        <w:t xml:space="preserve"> </w:t>
      </w:r>
      <w:proofErr w:type="spellStart"/>
      <w:r w:rsidR="0045410B">
        <w:rPr>
          <w:rFonts w:ascii="Times New Roman" w:hAnsi="Times New Roman" w:cs="Times New Roman"/>
        </w:rPr>
        <w:t>Demand</w:t>
      </w:r>
      <w:proofErr w:type="spellEnd"/>
      <w:r w:rsidR="0045410B">
        <w:rPr>
          <w:rFonts w:ascii="Times New Roman" w:hAnsi="Times New Roman" w:cs="Times New Roman"/>
        </w:rPr>
        <w:t xml:space="preserve"> generadas por IA.</w:t>
      </w:r>
    </w:p>
    <w:p w14:paraId="1A2B7393"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p>
    <w:p w14:paraId="0FFD9284"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En cada unidad didáctica secuenciada se establecerán orientaciones metodológicas para la impartición de la misma, teniendo en cuenta las características y contenidos de cada una.</w:t>
      </w:r>
    </w:p>
    <w:p w14:paraId="4BFDA15F" w14:textId="77777777" w:rsidR="000E1DB9" w:rsidRDefault="000E1DB9" w:rsidP="000E1DB9">
      <w:pPr>
        <w:autoSpaceDE w:val="0"/>
        <w:autoSpaceDN w:val="0"/>
        <w:adjustRightInd w:val="0"/>
        <w:spacing w:before="80" w:after="80"/>
        <w:jc w:val="both"/>
        <w:rPr>
          <w:rFonts w:ascii="Times New Roman" w:hAnsi="Times New Roman" w:cs="Times New Roman"/>
        </w:rPr>
      </w:pPr>
    </w:p>
    <w:p w14:paraId="1C2B97E7" w14:textId="46692D5A" w:rsidR="000E1DB9" w:rsidRPr="000E1DB9" w:rsidRDefault="000E1DB9" w:rsidP="000E1DB9">
      <w:p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Este módulo profesional contiene la formación necesaria para desempeñar la función de gestión</w:t>
      </w:r>
      <w:r>
        <w:rPr>
          <w:rFonts w:ascii="Times New Roman" w:hAnsi="Times New Roman" w:cs="Times New Roman"/>
        </w:rPr>
        <w:t xml:space="preserve"> </w:t>
      </w:r>
      <w:r w:rsidRPr="000E1DB9">
        <w:rPr>
          <w:rFonts w:ascii="Times New Roman" w:hAnsi="Times New Roman" w:cs="Times New Roman"/>
        </w:rPr>
        <w:t>administrativa, participando en la elaboración, ejecución y control del plan de aprovisionamiento, y en la</w:t>
      </w:r>
      <w:r>
        <w:rPr>
          <w:rFonts w:ascii="Times New Roman" w:hAnsi="Times New Roman" w:cs="Times New Roman"/>
        </w:rPr>
        <w:t xml:space="preserve"> </w:t>
      </w:r>
      <w:r w:rsidRPr="000E1DB9">
        <w:rPr>
          <w:rFonts w:ascii="Times New Roman" w:hAnsi="Times New Roman" w:cs="Times New Roman"/>
        </w:rPr>
        <w:t>optimización y calidad de la cadena logística de acuerdo con las directrices de la empresa u organización.</w:t>
      </w:r>
    </w:p>
    <w:p w14:paraId="157BB8B1" w14:textId="77777777" w:rsidR="000E1DB9" w:rsidRDefault="000E1DB9" w:rsidP="000E1DB9">
      <w:pPr>
        <w:autoSpaceDE w:val="0"/>
        <w:autoSpaceDN w:val="0"/>
        <w:adjustRightInd w:val="0"/>
        <w:spacing w:before="80" w:after="80"/>
        <w:jc w:val="both"/>
        <w:rPr>
          <w:rFonts w:ascii="Times New Roman" w:hAnsi="Times New Roman" w:cs="Times New Roman"/>
        </w:rPr>
      </w:pPr>
    </w:p>
    <w:p w14:paraId="78E9DAA2" w14:textId="04D6571C" w:rsidR="000E1DB9" w:rsidRPr="000E1DB9" w:rsidRDefault="000E1DB9" w:rsidP="000E1DB9">
      <w:p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función de efectuar la gestión administrativa del aprovisionamiento y optimización de la cadena logística de</w:t>
      </w:r>
      <w:r>
        <w:rPr>
          <w:rFonts w:ascii="Times New Roman" w:hAnsi="Times New Roman" w:cs="Times New Roman"/>
        </w:rPr>
        <w:t xml:space="preserve"> </w:t>
      </w:r>
      <w:r w:rsidRPr="000E1DB9">
        <w:rPr>
          <w:rFonts w:ascii="Times New Roman" w:hAnsi="Times New Roman" w:cs="Times New Roman"/>
        </w:rPr>
        <w:t>la empresa incluye aspectos como:</w:t>
      </w:r>
    </w:p>
    <w:p w14:paraId="3B5BA3B7" w14:textId="65BD19CB"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Obtención de la información necesaria de los diferentes departamentos de la empresa con el fin de determinar sus necesidades de aprovisionamiento.</w:t>
      </w:r>
    </w:p>
    <w:p w14:paraId="4EEA8CAE" w14:textId="49B2DF85"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gestión administrativa de almacenes, determinando los niveles de stocks máximo, mínimo, de seguridad, medio y óptimo.</w:t>
      </w:r>
    </w:p>
    <w:p w14:paraId="552C4F24" w14:textId="5C5F76A7"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Aplicación de los diferentes métodos de gestión de stocks y determinación del tamaño de pedido y punto de pedido.</w:t>
      </w:r>
    </w:p>
    <w:p w14:paraId="1FE4F8E3" w14:textId="4BDCBC1F"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El cálculo de los costes de inventarios a partir de los datos recibidos.</w:t>
      </w:r>
    </w:p>
    <w:p w14:paraId="2E2CEA04" w14:textId="159BBB68"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Selección de proveedores y mantenimiento y actualización de los archivos.</w:t>
      </w:r>
    </w:p>
    <w:p w14:paraId="6E0FB00B" w14:textId="29DED6FA"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utilización de aplicaciones informáticas integrales de gestión y seguimiento de proveedores y cadena logística (tipo “</w:t>
      </w:r>
      <w:proofErr w:type="spellStart"/>
      <w:r w:rsidRPr="000E1DB9">
        <w:rPr>
          <w:rFonts w:ascii="Times New Roman" w:hAnsi="Times New Roman" w:cs="Times New Roman"/>
        </w:rPr>
        <w:t>Facturaplus</w:t>
      </w:r>
      <w:proofErr w:type="spellEnd"/>
      <w:r w:rsidRPr="000E1DB9">
        <w:rPr>
          <w:rFonts w:ascii="Times New Roman" w:hAnsi="Times New Roman" w:cs="Times New Roman"/>
        </w:rPr>
        <w:t>”).</w:t>
      </w:r>
    </w:p>
    <w:p w14:paraId="6AE199DE" w14:textId="7125E577"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Elaboración de pliegos de condiciones de ofertas.</w:t>
      </w:r>
    </w:p>
    <w:p w14:paraId="6BD8CDDC" w14:textId="3C8221D4"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Selección de las ofertas más idóneas respecto a los criterios establecidos por la organización.</w:t>
      </w:r>
    </w:p>
    <w:p w14:paraId="775E66A2" w14:textId="274FBF8A"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elaboración de la documentación correspondiente al proceso de aprovisionamiento.</w:t>
      </w:r>
    </w:p>
    <w:p w14:paraId="7B943C79" w14:textId="674BB2F0"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Aplicación de técnicas de negociación y resolución de conflictos con proveedores.</w:t>
      </w:r>
    </w:p>
    <w:p w14:paraId="00E0F641" w14:textId="39D4E41D"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gestión administrativa de la cadena logística.</w:t>
      </w:r>
    </w:p>
    <w:p w14:paraId="5153DEAC" w14:textId="5D3E98BD" w:rsidR="000E1DB9" w:rsidRPr="000E1DB9" w:rsidRDefault="000E1DB9" w:rsidP="00CC2100">
      <w:pPr>
        <w:pStyle w:val="Prrafodelista"/>
        <w:numPr>
          <w:ilvl w:val="0"/>
          <w:numId w:val="43"/>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El control de costes en la cadena logística.</w:t>
      </w:r>
    </w:p>
    <w:p w14:paraId="4DE5DB18" w14:textId="77777777" w:rsidR="000E1DB9" w:rsidRDefault="000E1DB9" w:rsidP="000E1DB9">
      <w:pPr>
        <w:autoSpaceDE w:val="0"/>
        <w:autoSpaceDN w:val="0"/>
        <w:adjustRightInd w:val="0"/>
        <w:spacing w:before="80" w:after="80"/>
        <w:jc w:val="both"/>
        <w:rPr>
          <w:rFonts w:ascii="Times New Roman" w:hAnsi="Times New Roman" w:cs="Times New Roman"/>
        </w:rPr>
      </w:pPr>
    </w:p>
    <w:p w14:paraId="19925C22" w14:textId="7FC89AC1" w:rsidR="000E1DB9" w:rsidRPr="000E1DB9" w:rsidRDefault="000E1DB9" w:rsidP="000E1DB9">
      <w:p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Las actividades profesionales asociadas a esta función se aplican en:</w:t>
      </w:r>
    </w:p>
    <w:p w14:paraId="283DD1E4" w14:textId="6B804783" w:rsidR="00BD0B70" w:rsidRPr="000E1DB9" w:rsidRDefault="000E1DB9" w:rsidP="00CC2100">
      <w:pPr>
        <w:pStyle w:val="Prrafodelista"/>
        <w:numPr>
          <w:ilvl w:val="0"/>
          <w:numId w:val="44"/>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gestión administrativa de las actividades de aprovisionamiento, optimizando recursos, costes y plazos de entrega dentro del departamento de producción, compras y/o logístico, en todo tipo de empresas, independientemente del sector al que pertenezcan.</w:t>
      </w:r>
    </w:p>
    <w:p w14:paraId="6A28C524" w14:textId="77777777" w:rsidR="000E1DB9" w:rsidRDefault="000E1DB9" w:rsidP="000976EB">
      <w:pPr>
        <w:autoSpaceDE w:val="0"/>
        <w:autoSpaceDN w:val="0"/>
        <w:adjustRightInd w:val="0"/>
        <w:spacing w:before="80" w:after="80"/>
        <w:jc w:val="both"/>
        <w:rPr>
          <w:rFonts w:ascii="Times New Roman" w:hAnsi="Times New Roman" w:cs="Times New Roman"/>
        </w:rPr>
      </w:pPr>
    </w:p>
    <w:p w14:paraId="419CAF73" w14:textId="02B80F1F" w:rsidR="000976EB" w:rsidRPr="003939A8" w:rsidRDefault="000976EB" w:rsidP="000976EB">
      <w:pPr>
        <w:autoSpaceDE w:val="0"/>
        <w:autoSpaceDN w:val="0"/>
        <w:adjustRightInd w:val="0"/>
        <w:spacing w:before="80" w:after="80"/>
        <w:jc w:val="both"/>
        <w:rPr>
          <w:rFonts w:ascii="Times New Roman" w:hAnsi="Times New Roman" w:cs="Times New Roman"/>
          <w:lang w:val="es-ES_tradnl"/>
        </w:rPr>
      </w:pPr>
      <w:r w:rsidRPr="003939A8">
        <w:rPr>
          <w:rFonts w:ascii="Times New Roman" w:hAnsi="Times New Roman" w:cs="Times New Roman"/>
        </w:rPr>
        <w:t>Para la organización y el desarrollo del proceso de enseñanza aprendizaje de este módulo se sugiere la coordinación del equipo pedagógico que imparta este módulo con aquellos módulos en los que aparecen contenidos repetidos o que, presentan una interdisciplinariedad que lo aconseje. En este sentido es especialmente importante la coordinación del presente módulo con el módulo de Simulación empresarial.</w:t>
      </w:r>
    </w:p>
    <w:p w14:paraId="3303B295" w14:textId="10BD21B2" w:rsidR="000976EB" w:rsidRPr="003939A8" w:rsidRDefault="000976EB" w:rsidP="000976EB">
      <w:pPr>
        <w:autoSpaceDE w:val="0"/>
        <w:autoSpaceDN w:val="0"/>
        <w:adjustRightInd w:val="0"/>
        <w:spacing w:before="80" w:after="80"/>
        <w:jc w:val="both"/>
        <w:rPr>
          <w:rFonts w:ascii="Times New Roman" w:hAnsi="Times New Roman" w:cs="Times New Roman"/>
          <w:lang w:val="es-ES_tradnl"/>
        </w:rPr>
      </w:pPr>
      <w:r w:rsidRPr="003939A8">
        <w:rPr>
          <w:rFonts w:ascii="Times New Roman" w:hAnsi="Times New Roman" w:cs="Times New Roman"/>
          <w:lang w:val="es-ES_tradnl"/>
        </w:rPr>
        <w:t xml:space="preserve">La interacción entre iguales y el aprendizaje cooperativo son claves. </w:t>
      </w:r>
      <w:r w:rsidR="00BD0B70" w:rsidRPr="003939A8">
        <w:rPr>
          <w:rFonts w:ascii="Times New Roman" w:hAnsi="Times New Roman" w:cs="Times New Roman"/>
          <w:lang w:val="es-ES_tradnl"/>
        </w:rPr>
        <w:t>Como profesor tendremos</w:t>
      </w:r>
      <w:r w:rsidRPr="003939A8">
        <w:rPr>
          <w:rFonts w:ascii="Times New Roman" w:hAnsi="Times New Roman" w:cs="Times New Roman"/>
          <w:lang w:val="es-ES_tradnl"/>
        </w:rPr>
        <w:t xml:space="preserve"> un papel asesor, conductor y facilitador del proceso formativo basado en el desarrollo de proyectos emprendedores que deberá definir con anterioridad a la implementación para trabajar las competencias en ámbitos sociales y empresariales determinados y definir el trabajo que se realizará en el aula y fuera de ella. La evaluación cruzada, heterogénea e interdisciplinar permitirá fortalecer la competencia de Aprender a Aprender ligada al sentido de la Iniciativa y Espíritu Emprendedor.</w:t>
      </w:r>
    </w:p>
    <w:p w14:paraId="2FE6D5DF" w14:textId="77777777" w:rsidR="000976EB" w:rsidRPr="003939A8" w:rsidRDefault="000976EB" w:rsidP="0013202F">
      <w:pPr>
        <w:numPr>
          <w:ilvl w:val="0"/>
          <w:numId w:val="6"/>
        </w:numPr>
        <w:autoSpaceDE w:val="0"/>
        <w:autoSpaceDN w:val="0"/>
        <w:adjustRightInd w:val="0"/>
        <w:spacing w:before="80" w:after="80"/>
        <w:jc w:val="both"/>
        <w:rPr>
          <w:rFonts w:ascii="Times New Roman" w:hAnsi="Times New Roman" w:cs="Times New Roman"/>
          <w:lang w:val="es-ES_tradnl"/>
        </w:rPr>
      </w:pPr>
      <w:r w:rsidRPr="003939A8">
        <w:rPr>
          <w:rFonts w:ascii="Times New Roman" w:hAnsi="Times New Roman" w:cs="Times New Roman"/>
          <w:lang w:val="es-ES_tradnl"/>
        </w:rPr>
        <w:t>Adaptación</w:t>
      </w:r>
    </w:p>
    <w:p w14:paraId="45A79A63" w14:textId="77777777" w:rsidR="000976EB" w:rsidRPr="003939A8" w:rsidRDefault="000976EB" w:rsidP="000976EB">
      <w:pPr>
        <w:autoSpaceDE w:val="0"/>
        <w:autoSpaceDN w:val="0"/>
        <w:adjustRightInd w:val="0"/>
        <w:spacing w:before="80" w:after="80"/>
        <w:jc w:val="both"/>
        <w:rPr>
          <w:rFonts w:ascii="Times New Roman" w:hAnsi="Times New Roman" w:cs="Times New Roman"/>
          <w:lang w:val="es-ES_tradnl"/>
        </w:rPr>
      </w:pPr>
      <w:r w:rsidRPr="003939A8">
        <w:rPr>
          <w:rFonts w:ascii="Times New Roman" w:hAnsi="Times New Roman" w:cs="Times New Roman"/>
          <w:lang w:val="es-ES_tradnl"/>
        </w:rP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 </w:t>
      </w:r>
    </w:p>
    <w:p w14:paraId="49DAA1A7" w14:textId="77777777" w:rsidR="000976EB" w:rsidRPr="003939A8" w:rsidRDefault="000976EB" w:rsidP="000976EB">
      <w:pPr>
        <w:autoSpaceDE w:val="0"/>
        <w:autoSpaceDN w:val="0"/>
        <w:adjustRightInd w:val="0"/>
        <w:spacing w:before="80" w:after="80"/>
        <w:jc w:val="both"/>
        <w:rPr>
          <w:rFonts w:ascii="Times New Roman" w:hAnsi="Times New Roman" w:cs="Times New Roman"/>
          <w:b/>
          <w:lang w:val="es-ES_tradnl"/>
        </w:rPr>
      </w:pPr>
    </w:p>
    <w:p w14:paraId="63786DC4" w14:textId="77777777" w:rsidR="000976EB" w:rsidRPr="003939A8" w:rsidRDefault="000976EB" w:rsidP="000976EB">
      <w:pPr>
        <w:autoSpaceDE w:val="0"/>
        <w:autoSpaceDN w:val="0"/>
        <w:adjustRightInd w:val="0"/>
        <w:spacing w:before="80" w:after="80"/>
        <w:jc w:val="both"/>
        <w:rPr>
          <w:rFonts w:ascii="Times New Roman" w:hAnsi="Times New Roman" w:cs="Times New Roman"/>
          <w:b/>
          <w:lang w:val="es-ES_tradnl"/>
        </w:rPr>
      </w:pPr>
      <w:r w:rsidRPr="003939A8">
        <w:rPr>
          <w:rFonts w:ascii="Times New Roman" w:hAnsi="Times New Roman" w:cs="Times New Roman"/>
          <w:b/>
          <w:lang w:val="es-ES_tradnl"/>
        </w:rPr>
        <w:t>ACTIVIDADES</w:t>
      </w:r>
    </w:p>
    <w:p w14:paraId="1E17D9D6" w14:textId="77777777" w:rsidR="000976EB" w:rsidRPr="003939A8" w:rsidRDefault="000976EB" w:rsidP="000976EB">
      <w:pPr>
        <w:autoSpaceDE w:val="0"/>
        <w:autoSpaceDN w:val="0"/>
        <w:adjustRightInd w:val="0"/>
        <w:spacing w:before="80" w:after="80"/>
        <w:jc w:val="both"/>
        <w:rPr>
          <w:rFonts w:ascii="Times New Roman" w:hAnsi="Times New Roman" w:cs="Times New Roman"/>
          <w:b/>
          <w:lang w:val="es-ES_tradnl"/>
        </w:rPr>
      </w:pPr>
      <w:r w:rsidRPr="003939A8">
        <w:rPr>
          <w:rFonts w:ascii="Times New Roman" w:hAnsi="Times New Roman" w:cs="Times New Roman"/>
        </w:rPr>
        <w:t xml:space="preserve">En cada una de las unidades de trabajo se proponen sucesivamente actividades de comprensión, análisis, relación, consolidación y aplicación. </w:t>
      </w:r>
    </w:p>
    <w:p w14:paraId="140CB439"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p>
    <w:p w14:paraId="466A9B24"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b/>
        </w:rPr>
        <w:t>Propias del Módulo</w:t>
      </w:r>
    </w:p>
    <w:p w14:paraId="02CE82E8" w14:textId="77777777" w:rsidR="000976EB" w:rsidRPr="003939A8" w:rsidRDefault="000976EB" w:rsidP="0013202F">
      <w:pPr>
        <w:numPr>
          <w:ilvl w:val="0"/>
          <w:numId w:val="4"/>
        </w:numPr>
        <w:tabs>
          <w:tab w:val="num" w:pos="1315"/>
        </w:tabs>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Ejercicios individuales y grupales.</w:t>
      </w:r>
    </w:p>
    <w:p w14:paraId="4780B50E" w14:textId="77777777" w:rsidR="000976EB" w:rsidRPr="003939A8" w:rsidRDefault="000976EB" w:rsidP="0013202F">
      <w:pPr>
        <w:numPr>
          <w:ilvl w:val="0"/>
          <w:numId w:val="4"/>
        </w:numPr>
        <w:tabs>
          <w:tab w:val="num" w:pos="1315"/>
        </w:tabs>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Resolución de casos prácticos en función de los contenidos tratados. Simulaciones y resolución de proyectos y problemas de ámbito empresarial.</w:t>
      </w:r>
    </w:p>
    <w:p w14:paraId="2FAEAB76" w14:textId="77777777" w:rsidR="000976EB" w:rsidRPr="003939A8" w:rsidRDefault="000976EB" w:rsidP="0013202F">
      <w:pPr>
        <w:numPr>
          <w:ilvl w:val="0"/>
          <w:numId w:val="4"/>
        </w:numPr>
        <w:tabs>
          <w:tab w:val="num" w:pos="1315"/>
        </w:tabs>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Ejercicios de Examen en cada unidad de trabajo, con el que se pretende evaluar la capacidad del alumno para resolver en un tiempo límite las preguntas propuestas, utilizando para ello los apuntes y el libro de texto; y evaluar su capacidad de comprensión.</w:t>
      </w:r>
    </w:p>
    <w:p w14:paraId="5AF4A263" w14:textId="77777777" w:rsidR="000976EB" w:rsidRPr="003939A8" w:rsidRDefault="000976EB" w:rsidP="0013202F">
      <w:pPr>
        <w:numPr>
          <w:ilvl w:val="0"/>
          <w:numId w:val="4"/>
        </w:numPr>
        <w:tabs>
          <w:tab w:val="num" w:pos="1315"/>
        </w:tabs>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Exámenes.</w:t>
      </w:r>
    </w:p>
    <w:p w14:paraId="7606859B" w14:textId="77777777" w:rsidR="000976EB" w:rsidRPr="003939A8" w:rsidRDefault="000976EB" w:rsidP="0013202F">
      <w:pPr>
        <w:numPr>
          <w:ilvl w:val="0"/>
          <w:numId w:val="4"/>
        </w:numPr>
        <w:tabs>
          <w:tab w:val="num" w:pos="1315"/>
        </w:tabs>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Presentaciones orales.</w:t>
      </w:r>
    </w:p>
    <w:p w14:paraId="73407CBF" w14:textId="0F32FFC6" w:rsidR="000976EB" w:rsidRPr="003939A8" w:rsidRDefault="000976EB" w:rsidP="000976EB">
      <w:pPr>
        <w:autoSpaceDE w:val="0"/>
        <w:autoSpaceDN w:val="0"/>
        <w:adjustRightInd w:val="0"/>
        <w:spacing w:before="80" w:after="80"/>
        <w:jc w:val="both"/>
        <w:rPr>
          <w:rFonts w:ascii="Times New Roman" w:hAnsi="Times New Roman" w:cs="Times New Roman"/>
        </w:rPr>
      </w:pPr>
    </w:p>
    <w:p w14:paraId="1B554809" w14:textId="2B9D5C8F" w:rsidR="000976EB" w:rsidRPr="003939A8" w:rsidRDefault="006852A1" w:rsidP="006852A1">
      <w:pPr>
        <w:pStyle w:val="Ttulo2"/>
        <w:rPr>
          <w:rFonts w:ascii="Times New Roman" w:hAnsi="Times New Roman" w:cs="Times New Roman"/>
          <w:b/>
          <w:bCs/>
          <w:color w:val="000000" w:themeColor="text1"/>
          <w:u w:val="single"/>
        </w:rPr>
      </w:pPr>
      <w:bookmarkStart w:id="21" w:name="_Toc147781048"/>
      <w:r w:rsidRPr="003939A8">
        <w:rPr>
          <w:rFonts w:ascii="Times New Roman" w:hAnsi="Times New Roman" w:cs="Times New Roman"/>
          <w:b/>
          <w:bCs/>
          <w:u w:val="single"/>
        </w:rPr>
        <w:t>9</w:t>
      </w:r>
      <w:r w:rsidR="000976EB" w:rsidRPr="003939A8">
        <w:rPr>
          <w:rFonts w:ascii="Times New Roman" w:hAnsi="Times New Roman" w:cs="Times New Roman"/>
          <w:b/>
          <w:bCs/>
          <w:u w:val="single"/>
        </w:rPr>
        <w:t>.1- RECURSOS DIDÁCTICOS</w:t>
      </w:r>
      <w:bookmarkEnd w:id="21"/>
    </w:p>
    <w:p w14:paraId="3BE43C07"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p>
    <w:p w14:paraId="05213841" w14:textId="4960D00F"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 xml:space="preserve">El alumnado trabajará en pequeños grupos e individualmente. </w:t>
      </w:r>
    </w:p>
    <w:p w14:paraId="221AA7DE"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p>
    <w:p w14:paraId="6677D3BA"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 xml:space="preserve">Espacios: con carácter general, se utilizará el aula-clase con conexión a Internet. </w:t>
      </w:r>
    </w:p>
    <w:p w14:paraId="1E0276AA"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Recursos materiales:</w:t>
      </w:r>
    </w:p>
    <w:p w14:paraId="5F8F2768" w14:textId="77777777" w:rsidR="000976EB" w:rsidRPr="003939A8" w:rsidRDefault="000976EB" w:rsidP="0013202F">
      <w:pPr>
        <w:pStyle w:val="Prrafodelista"/>
        <w:numPr>
          <w:ilvl w:val="0"/>
          <w:numId w:val="9"/>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Pizarra blanca.</w:t>
      </w:r>
    </w:p>
    <w:p w14:paraId="11E79DD8" w14:textId="77777777" w:rsidR="000976EB" w:rsidRPr="003939A8" w:rsidRDefault="000976EB" w:rsidP="0013202F">
      <w:pPr>
        <w:pStyle w:val="Prrafodelista"/>
        <w:numPr>
          <w:ilvl w:val="0"/>
          <w:numId w:val="9"/>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Conexión a Internet.</w:t>
      </w:r>
    </w:p>
    <w:p w14:paraId="7D9F31DE" w14:textId="02B2B3CF" w:rsidR="000976EB" w:rsidRPr="003939A8" w:rsidRDefault="000976EB" w:rsidP="0013202F">
      <w:pPr>
        <w:pStyle w:val="Prrafodelista"/>
        <w:numPr>
          <w:ilvl w:val="0"/>
          <w:numId w:val="9"/>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P</w:t>
      </w:r>
      <w:r w:rsidR="00BD0B70" w:rsidRPr="003939A8">
        <w:rPr>
          <w:rFonts w:ascii="Times New Roman" w:hAnsi="Times New Roman" w:cs="Times New Roman"/>
        </w:rPr>
        <w:t>antalla digital</w:t>
      </w:r>
      <w:r w:rsidRPr="003939A8">
        <w:rPr>
          <w:rFonts w:ascii="Times New Roman" w:hAnsi="Times New Roman" w:cs="Times New Roman"/>
        </w:rPr>
        <w:t xml:space="preserve"> conectad</w:t>
      </w:r>
      <w:r w:rsidR="00BD0B70" w:rsidRPr="003939A8">
        <w:rPr>
          <w:rFonts w:ascii="Times New Roman" w:hAnsi="Times New Roman" w:cs="Times New Roman"/>
        </w:rPr>
        <w:t>a</w:t>
      </w:r>
      <w:r w:rsidRPr="003939A8">
        <w:rPr>
          <w:rFonts w:ascii="Times New Roman" w:hAnsi="Times New Roman" w:cs="Times New Roman"/>
        </w:rPr>
        <w:t xml:space="preserve"> a equipo informático.</w:t>
      </w:r>
    </w:p>
    <w:p w14:paraId="5F492003"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Equipos informáticos: Es necesario disponer de ordenadores para la búsqueda de información y realización de trabajos.</w:t>
      </w:r>
    </w:p>
    <w:p w14:paraId="135DF16D"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Revistas especializadas, periódicos, etc.</w:t>
      </w:r>
    </w:p>
    <w:p w14:paraId="1603B060"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El alumno deberá disponer de calculadora científica, carpeta organizadora del módulo y material habitual de clases.</w:t>
      </w:r>
    </w:p>
    <w:p w14:paraId="26921B2F"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Recursos Didácticos:</w:t>
      </w:r>
    </w:p>
    <w:p w14:paraId="4E29986A" w14:textId="5D5AD862" w:rsidR="000976EB" w:rsidRPr="003939A8" w:rsidRDefault="000976EB" w:rsidP="0013202F">
      <w:pPr>
        <w:pStyle w:val="Prrafodelista"/>
        <w:numPr>
          <w:ilvl w:val="0"/>
          <w:numId w:val="7"/>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Libro de texto “</w:t>
      </w:r>
      <w:r w:rsidR="0068144B" w:rsidRPr="003939A8">
        <w:rPr>
          <w:rFonts w:ascii="Times New Roman" w:hAnsi="Times New Roman" w:cs="Times New Roman"/>
        </w:rPr>
        <w:t xml:space="preserve">Gestión </w:t>
      </w:r>
      <w:r w:rsidR="001A1E1C">
        <w:rPr>
          <w:rFonts w:ascii="Times New Roman" w:hAnsi="Times New Roman" w:cs="Times New Roman"/>
        </w:rPr>
        <w:t>Logística y Comercial</w:t>
      </w:r>
      <w:r w:rsidRPr="003939A8">
        <w:rPr>
          <w:rFonts w:ascii="Times New Roman" w:hAnsi="Times New Roman" w:cs="Times New Roman"/>
        </w:rPr>
        <w:t>” de la editorial McGraw-Hill.</w:t>
      </w:r>
    </w:p>
    <w:p w14:paraId="2CC8F925" w14:textId="77777777" w:rsidR="000976EB" w:rsidRPr="003939A8" w:rsidRDefault="000976EB" w:rsidP="0013202F">
      <w:pPr>
        <w:pStyle w:val="Prrafodelista"/>
        <w:numPr>
          <w:ilvl w:val="0"/>
          <w:numId w:val="7"/>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 xml:space="preserve">Recursos complementarios de cada unidad del libro de texto de McGraw-Hill. </w:t>
      </w:r>
    </w:p>
    <w:p w14:paraId="350AC3BA"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p>
    <w:p w14:paraId="790394C1"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Cada unidad de trabajo cuenta con recursos complementarios de apoyo, basados en los contenidos desarrollados en el libro de texto, con la idea de reforzar los objetivos y los criterios de evaluación exigidos en el módulo.</w:t>
      </w:r>
    </w:p>
    <w:p w14:paraId="196E9651"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Recursos complementarios planteados para cada unidad son:</w:t>
      </w:r>
    </w:p>
    <w:p w14:paraId="428971F9"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Actividades interactivas.</w:t>
      </w:r>
    </w:p>
    <w:p w14:paraId="2DE6416A"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Animaciones.</w:t>
      </w:r>
    </w:p>
    <w:p w14:paraId="75683ED2"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Video presentaciones de conceptos.</w:t>
      </w:r>
    </w:p>
    <w:p w14:paraId="3B3EEAC9"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Video-tutoriales de aplicaciones informáticas como Excel.</w:t>
      </w:r>
    </w:p>
    <w:p w14:paraId="77C1FB74"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Actividades individuales y de investigación.</w:t>
      </w:r>
    </w:p>
    <w:p w14:paraId="67D89A8F"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Actividades grupales.</w:t>
      </w:r>
    </w:p>
    <w:p w14:paraId="7BAE3EE1"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Enlaces.</w:t>
      </w:r>
    </w:p>
    <w:p w14:paraId="66AF4342"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Actividades de evaluación.</w:t>
      </w:r>
    </w:p>
    <w:p w14:paraId="722F8DA3" w14:textId="4E3289BF" w:rsidR="00172A23" w:rsidRPr="0045410B" w:rsidRDefault="000976EB" w:rsidP="000976EB">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 xml:space="preserve">Parte de este material complementario se encuentra en la página web de Gestión </w:t>
      </w:r>
      <w:r w:rsidR="001A1E1C">
        <w:rPr>
          <w:rFonts w:ascii="Times New Roman" w:hAnsi="Times New Roman" w:cs="Times New Roman"/>
        </w:rPr>
        <w:t>Logística y Comercial</w:t>
      </w:r>
      <w:r w:rsidRPr="003939A8">
        <w:rPr>
          <w:rFonts w:ascii="Times New Roman" w:hAnsi="Times New Roman" w:cs="Times New Roman"/>
        </w:rPr>
        <w:t xml:space="preserve"> de la editorial McGraw-Hill.</w:t>
      </w:r>
    </w:p>
    <w:p w14:paraId="718E5F3D" w14:textId="0CFFB2EF" w:rsidR="000976EB" w:rsidRPr="003939A8" w:rsidRDefault="006852A1" w:rsidP="006852A1">
      <w:pPr>
        <w:pStyle w:val="Ttulo1"/>
        <w:rPr>
          <w:rFonts w:ascii="Times New Roman" w:hAnsi="Times New Roman" w:cs="Times New Roman"/>
          <w:b/>
          <w:bCs/>
          <w:color w:val="000000" w:themeColor="text1"/>
          <w:u w:val="single"/>
        </w:rPr>
      </w:pPr>
      <w:bookmarkStart w:id="22" w:name="_Toc147781049"/>
      <w:bookmarkStart w:id="23" w:name="_Hlk21937274"/>
      <w:r w:rsidRPr="003939A8">
        <w:rPr>
          <w:rFonts w:ascii="Times New Roman" w:hAnsi="Times New Roman" w:cs="Times New Roman"/>
          <w:b/>
          <w:bCs/>
          <w:u w:val="single"/>
        </w:rPr>
        <w:t>10</w:t>
      </w:r>
      <w:r w:rsidR="000976EB" w:rsidRPr="003939A8">
        <w:rPr>
          <w:rFonts w:ascii="Times New Roman" w:hAnsi="Times New Roman" w:cs="Times New Roman"/>
          <w:b/>
          <w:bCs/>
          <w:u w:val="single"/>
        </w:rPr>
        <w:t>- EVALUACIÓN</w:t>
      </w:r>
      <w:bookmarkEnd w:id="22"/>
    </w:p>
    <w:p w14:paraId="7CA48292" w14:textId="77777777" w:rsidR="000976EB" w:rsidRPr="003939A8" w:rsidRDefault="000976EB" w:rsidP="000976EB">
      <w:pPr>
        <w:autoSpaceDE w:val="0"/>
        <w:autoSpaceDN w:val="0"/>
        <w:adjustRightInd w:val="0"/>
        <w:spacing w:before="80" w:after="80"/>
        <w:jc w:val="both"/>
        <w:rPr>
          <w:rFonts w:ascii="Times New Roman" w:hAnsi="Times New Roman" w:cs="Times New Roman"/>
          <w:lang w:val="es-ES_tradnl"/>
        </w:rPr>
      </w:pPr>
    </w:p>
    <w:p w14:paraId="4CD0FF72" w14:textId="77777777" w:rsidR="00F511EA" w:rsidRPr="00F511EA" w:rsidRDefault="00F511EA" w:rsidP="00DE5852">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Aplicado a los procesos de enseñanza-aprendizaje, la evaluación puede considerarse como toda acción orientada a la obtención de información con el objetivo de:</w:t>
      </w:r>
    </w:p>
    <w:p w14:paraId="08E489DD"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Optimizar el propio proceso de enseñanza y aprendizaje, entendiendo que no hay enseñanza si no se produce aprendizaje.</w:t>
      </w:r>
    </w:p>
    <w:p w14:paraId="4289A7C5"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Optimizar los resultados del proceso: el aprendizaje.</w:t>
      </w:r>
    </w:p>
    <w:p w14:paraId="35F60B28"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Evitar efectos no deseados: desmotivación, abandonos o aprendizajes insuficientes.</w:t>
      </w:r>
    </w:p>
    <w:p w14:paraId="3B16C829" w14:textId="77777777" w:rsidR="00F511EA" w:rsidRDefault="00F511EA" w:rsidP="00B2313B">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Por tanto, la evaluación es consustancial a las acciones de enseñar y aprender; no es un apéndice de ellas, orienta la planificación docente y dirige su desarrollo y apoya el acto de aprender.</w:t>
      </w:r>
    </w:p>
    <w:p w14:paraId="11BE829A" w14:textId="77777777" w:rsidR="007821BC" w:rsidRPr="00F511EA" w:rsidRDefault="007821BC" w:rsidP="00B2313B">
      <w:pPr>
        <w:autoSpaceDE w:val="0"/>
        <w:autoSpaceDN w:val="0"/>
        <w:adjustRightInd w:val="0"/>
        <w:spacing w:before="80" w:after="80"/>
        <w:jc w:val="both"/>
        <w:rPr>
          <w:rFonts w:ascii="Times New Roman" w:hAnsi="Times New Roman" w:cs="Times New Roman"/>
          <w:lang w:val="es-ES_tradnl"/>
        </w:rPr>
      </w:pPr>
    </w:p>
    <w:p w14:paraId="7409A36F" w14:textId="47817A91" w:rsidR="00F511EA" w:rsidRPr="007821BC" w:rsidRDefault="00F511EA" w:rsidP="00F511EA">
      <w:pPr>
        <w:pStyle w:val="Ttulo2"/>
        <w:rPr>
          <w:rFonts w:ascii="Times New Roman" w:hAnsi="Times New Roman" w:cs="Times New Roman"/>
          <w:b/>
          <w:bCs/>
          <w:sz w:val="24"/>
          <w:szCs w:val="24"/>
          <w:u w:val="single"/>
          <w:lang w:val="es-ES_tradnl"/>
        </w:rPr>
      </w:pPr>
      <w:bookmarkStart w:id="24" w:name="_Toc147781050"/>
      <w:r w:rsidRPr="007821BC">
        <w:rPr>
          <w:rFonts w:ascii="Times New Roman" w:hAnsi="Times New Roman" w:cs="Times New Roman"/>
          <w:b/>
          <w:bCs/>
          <w:sz w:val="24"/>
          <w:szCs w:val="24"/>
          <w:u w:val="single"/>
          <w:lang w:val="es-ES_tradnl"/>
        </w:rPr>
        <w:t>10.1-</w:t>
      </w:r>
      <w:r w:rsidRPr="007821BC">
        <w:rPr>
          <w:rFonts w:ascii="Times New Roman" w:hAnsi="Times New Roman" w:cs="Times New Roman"/>
          <w:b/>
          <w:bCs/>
          <w:sz w:val="24"/>
          <w:szCs w:val="24"/>
          <w:u w:val="single"/>
          <w:lang w:val="es-ES_tradnl"/>
        </w:rPr>
        <w:tab/>
        <w:t>EVALUACIÓN DE APRENDIZAJE DEL ALUMNADO</w:t>
      </w:r>
      <w:bookmarkEnd w:id="24"/>
    </w:p>
    <w:p w14:paraId="2E810390"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30CFD1A9" w14:textId="47D0C0CB"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w:t>
      </w:r>
    </w:p>
    <w:p w14:paraId="2FAB0F72" w14:textId="73971A7F"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un mero acto de calificación, ya que esa corrección que se produce en la evaluación continua produce una retroalimentación que guía el profesor.</w:t>
      </w:r>
    </w:p>
    <w:p w14:paraId="507C5417"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Desde una perspectiva práctica, la evaluación debe ser:</w:t>
      </w:r>
    </w:p>
    <w:p w14:paraId="4CB2E1BA"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Individualizada, centrándose en las particularidades de cada alumno y en su evolución.</w:t>
      </w:r>
    </w:p>
    <w:p w14:paraId="058A8194"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Integradora, para lo cual tiene en cuenta las características del grupo a la hora de seleccionar los criterios de evaluación.</w:t>
      </w:r>
    </w:p>
    <w:p w14:paraId="2D99B88C"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Cualitativa, ya que además de los aspectos cognitivos, se evalúan de forma equilibrada los diversos niveles de desarrollo del alumno.</w:t>
      </w:r>
    </w:p>
    <w:p w14:paraId="7D49AC05"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Orientadora, dado que aporta al alumno la información precisa para mejorar su aprendizaje y adquirir estrategias apropiadas.</w:t>
      </w:r>
    </w:p>
    <w:p w14:paraId="0E5941DE"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Continua, entendiendo el aprendizaje como un proceso continuo.</w:t>
      </w:r>
    </w:p>
    <w:p w14:paraId="5BB28132" w14:textId="77777777" w:rsidR="007821BC" w:rsidRDefault="007821BC" w:rsidP="00F511EA">
      <w:pPr>
        <w:pStyle w:val="Ttulo2"/>
        <w:rPr>
          <w:rFonts w:ascii="Times New Roman" w:hAnsi="Times New Roman" w:cs="Times New Roman"/>
          <w:b/>
          <w:bCs/>
          <w:sz w:val="24"/>
          <w:szCs w:val="24"/>
          <w:u w:val="single"/>
          <w:lang w:val="es-ES_tradnl"/>
        </w:rPr>
      </w:pPr>
      <w:bookmarkStart w:id="25" w:name="_Toc147781051"/>
    </w:p>
    <w:p w14:paraId="1140937B" w14:textId="54A5120E" w:rsidR="00F511EA" w:rsidRPr="00F511EA" w:rsidRDefault="00F511EA" w:rsidP="00F511EA">
      <w:pPr>
        <w:pStyle w:val="Ttulo2"/>
        <w:rPr>
          <w:rFonts w:ascii="Times New Roman" w:hAnsi="Times New Roman" w:cs="Times New Roman"/>
          <w:b/>
          <w:bCs/>
          <w:sz w:val="24"/>
          <w:szCs w:val="24"/>
          <w:u w:val="single"/>
          <w:lang w:val="es-ES_tradnl"/>
        </w:rPr>
      </w:pPr>
      <w:r w:rsidRPr="00F511EA">
        <w:rPr>
          <w:rFonts w:ascii="Times New Roman" w:hAnsi="Times New Roman" w:cs="Times New Roman"/>
          <w:b/>
          <w:bCs/>
          <w:sz w:val="24"/>
          <w:szCs w:val="24"/>
          <w:u w:val="single"/>
          <w:lang w:val="es-ES_tradnl"/>
        </w:rPr>
        <w:t>10.2-</w:t>
      </w:r>
      <w:r w:rsidRPr="00F511EA">
        <w:rPr>
          <w:rFonts w:ascii="Times New Roman" w:hAnsi="Times New Roman" w:cs="Times New Roman"/>
          <w:b/>
          <w:bCs/>
          <w:sz w:val="24"/>
          <w:szCs w:val="24"/>
          <w:u w:val="single"/>
          <w:lang w:val="es-ES_tradnl"/>
        </w:rPr>
        <w:tab/>
        <w:t>CRITERIOS DE EVALUACIÓN</w:t>
      </w:r>
      <w:bookmarkEnd w:id="25"/>
    </w:p>
    <w:p w14:paraId="7EB42FB8"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75668124" w14:textId="6A133A65"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 xml:space="preserve">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 </w:t>
      </w:r>
    </w:p>
    <w:p w14:paraId="133F9B4C"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78752967" w14:textId="57F42373"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En nuestro caso, dichos criterios se han ido concretando para cada unidad didáctica, tomando como referencia los asociados al módulo profesional según el Anexo I de la Orden de 1</w:t>
      </w:r>
      <w:r w:rsidR="003A0C4E">
        <w:rPr>
          <w:rFonts w:ascii="Times New Roman" w:hAnsi="Times New Roman" w:cs="Times New Roman"/>
          <w:lang w:val="es-ES_tradnl"/>
        </w:rPr>
        <w:t>1</w:t>
      </w:r>
      <w:r w:rsidRPr="00F511EA">
        <w:rPr>
          <w:rFonts w:ascii="Times New Roman" w:hAnsi="Times New Roman" w:cs="Times New Roman"/>
          <w:lang w:val="es-ES_tradnl"/>
        </w:rPr>
        <w:t xml:space="preserve"> de </w:t>
      </w:r>
      <w:r w:rsidR="003A0C4E">
        <w:rPr>
          <w:rFonts w:ascii="Times New Roman" w:hAnsi="Times New Roman" w:cs="Times New Roman"/>
          <w:lang w:val="es-ES_tradnl"/>
        </w:rPr>
        <w:t>marzo</w:t>
      </w:r>
      <w:r w:rsidRPr="00F511EA">
        <w:rPr>
          <w:rFonts w:ascii="Times New Roman" w:hAnsi="Times New Roman" w:cs="Times New Roman"/>
          <w:lang w:val="es-ES_tradnl"/>
        </w:rPr>
        <w:t xml:space="preserve"> de 201</w:t>
      </w:r>
      <w:r w:rsidR="003A0C4E">
        <w:rPr>
          <w:rFonts w:ascii="Times New Roman" w:hAnsi="Times New Roman" w:cs="Times New Roman"/>
          <w:lang w:val="es-ES_tradnl"/>
        </w:rPr>
        <w:t>3</w:t>
      </w:r>
      <w:r w:rsidRPr="00F511EA">
        <w:rPr>
          <w:rFonts w:ascii="Times New Roman" w:hAnsi="Times New Roman" w:cs="Times New Roman"/>
          <w:lang w:val="es-ES_tradnl"/>
        </w:rPr>
        <w:t>.</w:t>
      </w:r>
    </w:p>
    <w:p w14:paraId="3EC7FE16"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41C240D7" w14:textId="0A356DF5"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En el apartado 4 de las programaciones de departamento se han detallado los criterios de evaluación de cada uno de los resultados de aprendizaje con su peso específico y los instrumentos de evaluación que utilizaremos.</w:t>
      </w:r>
    </w:p>
    <w:p w14:paraId="47684F52" w14:textId="77777777" w:rsidR="007821BC" w:rsidRDefault="007821BC" w:rsidP="00F511EA">
      <w:pPr>
        <w:pStyle w:val="Ttulo2"/>
        <w:rPr>
          <w:rFonts w:ascii="Times New Roman" w:hAnsi="Times New Roman" w:cs="Times New Roman"/>
          <w:b/>
          <w:bCs/>
          <w:sz w:val="24"/>
          <w:szCs w:val="24"/>
          <w:u w:val="single"/>
          <w:lang w:val="es-ES_tradnl"/>
        </w:rPr>
      </w:pPr>
      <w:bookmarkStart w:id="26" w:name="_Toc147781052"/>
    </w:p>
    <w:p w14:paraId="543E4BA6" w14:textId="196B60AB" w:rsidR="00F511EA" w:rsidRPr="00F511EA" w:rsidRDefault="00F511EA" w:rsidP="00F511EA">
      <w:pPr>
        <w:pStyle w:val="Ttulo2"/>
        <w:rPr>
          <w:rFonts w:ascii="Times New Roman" w:hAnsi="Times New Roman" w:cs="Times New Roman"/>
          <w:b/>
          <w:bCs/>
          <w:sz w:val="24"/>
          <w:szCs w:val="24"/>
          <w:u w:val="single"/>
          <w:lang w:val="es-ES_tradnl"/>
        </w:rPr>
      </w:pPr>
      <w:r w:rsidRPr="00F511EA">
        <w:rPr>
          <w:rFonts w:ascii="Times New Roman" w:hAnsi="Times New Roman" w:cs="Times New Roman"/>
          <w:b/>
          <w:bCs/>
          <w:sz w:val="24"/>
          <w:szCs w:val="24"/>
          <w:u w:val="single"/>
          <w:lang w:val="es-ES_tradnl"/>
        </w:rPr>
        <w:t>10.3- TIPOS, MOMENTOS Y PROCEDIMIENTO DE EVALUACIÓN</w:t>
      </w:r>
      <w:bookmarkEnd w:id="26"/>
    </w:p>
    <w:p w14:paraId="32A9108D"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74E90D72" w14:textId="07B7D668"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Los momentos de evaluación vendrán determinados por los distintos tipos de evaluación:</w:t>
      </w:r>
    </w:p>
    <w:p w14:paraId="2BB5CF11"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Evaluación inicial o diagnóstica: Su objetivo es detectar el nivel de conocimientos y habilidades previos del alumno y sus carencias, para que el proceso de enseñanza aprendizaje se oriente a sus necesidades.</w:t>
      </w:r>
    </w:p>
    <w:p w14:paraId="78D5945E"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 xml:space="preserve">Evaluación formativa: Su objetivo es detectar las dificultades que puedan surgir a lo largo del proceso de enseñanza-aprendizaje,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criterial, y por tanto se caracteriza por evaluar los logros del alumno individualmente, sin compararlo con el grupo. </w:t>
      </w:r>
    </w:p>
    <w:p w14:paraId="34A9C825"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w:t>
      </w:r>
    </w:p>
    <w:p w14:paraId="706FFFCA"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sumativa se produce al final del mismo.</w:t>
      </w:r>
    </w:p>
    <w:p w14:paraId="13B4EC1C" w14:textId="7F1D6873"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 xml:space="preserve">Según el procedimiento de evaluación establecido en la orden de </w:t>
      </w:r>
      <w:r w:rsidR="002074AA">
        <w:rPr>
          <w:rFonts w:ascii="Times New Roman" w:hAnsi="Times New Roman" w:cs="Times New Roman"/>
          <w:lang w:val="es-ES_tradnl"/>
        </w:rPr>
        <w:t>18</w:t>
      </w:r>
      <w:r w:rsidRPr="00F511EA">
        <w:rPr>
          <w:rFonts w:ascii="Times New Roman" w:hAnsi="Times New Roman" w:cs="Times New Roman"/>
          <w:lang w:val="es-ES_tradnl"/>
        </w:rPr>
        <w:t xml:space="preserve"> de septiembre de 20</w:t>
      </w:r>
      <w:r w:rsidR="002074AA">
        <w:rPr>
          <w:rFonts w:ascii="Times New Roman" w:hAnsi="Times New Roman" w:cs="Times New Roman"/>
          <w:lang w:val="es-ES_tradnl"/>
        </w:rPr>
        <w:t>25</w:t>
      </w:r>
      <w:r w:rsidRPr="00F511EA">
        <w:rPr>
          <w:rFonts w:ascii="Times New Roman" w:hAnsi="Times New Roman" w:cs="Times New Roman"/>
          <w:lang w:val="es-ES_tradnl"/>
        </w:rPr>
        <w:t>, concretaremos estas evaluaciones de la siguiente forma:</w:t>
      </w:r>
    </w:p>
    <w:p w14:paraId="1ED2AE3D"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Evaluación Inicial: realizaremos un cuestionario inicial que servirá de base para llevar a cabo esta evaluación al comienzo de la unidad 1. Adicionalmente, previamente a comenzar con un bloque de contenidos, utilizaremos actividades de conocimientos previos como mapas conceptuales, lluvias de ideas y cuestionarios, con el objeto de detectar los conocimientos previos en la materia por parte del alumnado.</w:t>
      </w:r>
    </w:p>
    <w:p w14:paraId="13731941"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 xml:space="preserve">Evaluaciones orientativas: realizaremos una por trimestre, 1ª a finales de diciembre y 2ª antes de Semana Santa. </w:t>
      </w:r>
    </w:p>
    <w:p w14:paraId="419C83D7" w14:textId="19B14040"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r>
      <w:r w:rsidR="002074AA">
        <w:rPr>
          <w:rFonts w:ascii="Times New Roman" w:hAnsi="Times New Roman" w:cs="Times New Roman"/>
          <w:lang w:val="es-ES_tradnl"/>
        </w:rPr>
        <w:t xml:space="preserve">Dos </w:t>
      </w:r>
      <w:r w:rsidRPr="00F511EA">
        <w:rPr>
          <w:rFonts w:ascii="Times New Roman" w:hAnsi="Times New Roman" w:cs="Times New Roman"/>
          <w:lang w:val="es-ES_tradnl"/>
        </w:rPr>
        <w:t>Evaluaci</w:t>
      </w:r>
      <w:r w:rsidR="002074AA">
        <w:rPr>
          <w:rFonts w:ascii="Times New Roman" w:hAnsi="Times New Roman" w:cs="Times New Roman"/>
          <w:lang w:val="es-ES_tradnl"/>
        </w:rPr>
        <w:t>ones finales</w:t>
      </w:r>
      <w:r w:rsidRPr="00F511EA">
        <w:rPr>
          <w:rFonts w:ascii="Times New Roman" w:hAnsi="Times New Roman" w:cs="Times New Roman"/>
          <w:lang w:val="es-ES_tradnl"/>
        </w:rPr>
        <w:t xml:space="preserve">: </w:t>
      </w:r>
      <w:r w:rsidR="002074AA">
        <w:rPr>
          <w:rFonts w:ascii="Times New Roman" w:hAnsi="Times New Roman" w:cs="Times New Roman"/>
          <w:lang w:val="es-ES_tradnl"/>
        </w:rPr>
        <w:t>una no anterior al 22 de mayo y otra no anterior al 22 de junio.</w:t>
      </w:r>
    </w:p>
    <w:p w14:paraId="2C7AB5E9"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Recuperaciones: La recuperación o la mejora de nota de los resultados de aprendizaje no superados será posible mediante la realización de pruebas o actividades específicas planteadas tras realizar cada una de las evaluaciones parciales.</w:t>
      </w:r>
    </w:p>
    <w:p w14:paraId="05404424" w14:textId="77777777" w:rsidR="007821BC" w:rsidRDefault="007821BC" w:rsidP="00F511EA">
      <w:pPr>
        <w:pStyle w:val="Ttulo2"/>
        <w:rPr>
          <w:rFonts w:ascii="Times New Roman" w:hAnsi="Times New Roman" w:cs="Times New Roman"/>
          <w:b/>
          <w:bCs/>
          <w:sz w:val="24"/>
          <w:szCs w:val="24"/>
          <w:u w:val="single"/>
          <w:lang w:val="es-ES_tradnl"/>
        </w:rPr>
      </w:pPr>
      <w:bookmarkStart w:id="27" w:name="_Toc147781053"/>
    </w:p>
    <w:p w14:paraId="7AA16736" w14:textId="1AECB09D" w:rsidR="00F511EA" w:rsidRPr="00F511EA" w:rsidRDefault="00F511EA" w:rsidP="00F511EA">
      <w:pPr>
        <w:pStyle w:val="Ttulo2"/>
        <w:rPr>
          <w:rFonts w:ascii="Times New Roman" w:hAnsi="Times New Roman" w:cs="Times New Roman"/>
          <w:b/>
          <w:bCs/>
          <w:sz w:val="24"/>
          <w:szCs w:val="24"/>
          <w:u w:val="single"/>
          <w:lang w:val="es-ES_tradnl"/>
        </w:rPr>
      </w:pPr>
      <w:r w:rsidRPr="00F511EA">
        <w:rPr>
          <w:rFonts w:ascii="Times New Roman" w:hAnsi="Times New Roman" w:cs="Times New Roman"/>
          <w:b/>
          <w:bCs/>
          <w:sz w:val="24"/>
          <w:szCs w:val="24"/>
          <w:u w:val="single"/>
          <w:lang w:val="es-ES_tradnl"/>
        </w:rPr>
        <w:t>10.3- INSTRUMENTOS DE EVALUACIÓN</w:t>
      </w:r>
      <w:bookmarkEnd w:id="27"/>
    </w:p>
    <w:p w14:paraId="1D016BF8"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Se emplearán los siguientes instrumentos para medir el progreso de los alumnos en cada uno de sus aspectos:</w:t>
      </w:r>
    </w:p>
    <w:p w14:paraId="5A97CB8E"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 xml:space="preserve">Entregas de Actividades de Enseñanza/Aprendizaje: asociadas a cada unidad didáctica será publicado un catálogo de actividades, de entre las cuales habrá algunas tipificadas como de entrega obligatoria y evaluables. Estas actividades podrán ser de diversa índole: </w:t>
      </w:r>
    </w:p>
    <w:p w14:paraId="0C68E4D9"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Prácticas guiadas</w:t>
      </w:r>
    </w:p>
    <w:p w14:paraId="2F201FA4"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Presentaciones</w:t>
      </w:r>
    </w:p>
    <w:p w14:paraId="7E6AA300"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Actividades Investigación</w:t>
      </w:r>
    </w:p>
    <w:p w14:paraId="5BFC41B1"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Resúmenes de contenidos</w:t>
      </w:r>
    </w:p>
    <w:p w14:paraId="77710587"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Etc.</w:t>
      </w:r>
    </w:p>
    <w:p w14:paraId="45EE1144"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 xml:space="preserve">Para puntuar estas actividades tendremos en cuenta la rúbrica correspondiente. </w:t>
      </w:r>
    </w:p>
    <w:p w14:paraId="5919360B"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p>
    <w:p w14:paraId="373B23C1"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Pruebas Específicas: se tratará de pruebas de evaluación de los contenidos conceptuales y procedimentales tratados.</w:t>
      </w:r>
    </w:p>
    <w:p w14:paraId="72D78232"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Estos instrumentos han sido adaptados en base al catálogo de instrumentos recogidos a nivel de área.</w:t>
      </w:r>
    </w:p>
    <w:p w14:paraId="50AAA542" w14:textId="41C43A38" w:rsidR="00F511EA" w:rsidRPr="00F511EA" w:rsidRDefault="00F511EA" w:rsidP="00F511EA">
      <w:pPr>
        <w:pStyle w:val="Ttulo2"/>
        <w:rPr>
          <w:rFonts w:ascii="Times New Roman" w:hAnsi="Times New Roman" w:cs="Times New Roman"/>
          <w:b/>
          <w:bCs/>
          <w:sz w:val="24"/>
          <w:szCs w:val="24"/>
          <w:u w:val="single"/>
          <w:lang w:val="es-ES_tradnl"/>
        </w:rPr>
      </w:pPr>
      <w:bookmarkStart w:id="28" w:name="_Toc147781054"/>
      <w:r w:rsidRPr="00F511EA">
        <w:rPr>
          <w:rFonts w:ascii="Times New Roman" w:hAnsi="Times New Roman" w:cs="Times New Roman"/>
          <w:b/>
          <w:bCs/>
          <w:sz w:val="24"/>
          <w:szCs w:val="24"/>
          <w:u w:val="single"/>
          <w:lang w:val="es-ES_tradnl"/>
        </w:rPr>
        <w:t>10.4- CALIFICACIÓN</w:t>
      </w:r>
      <w:bookmarkEnd w:id="28"/>
    </w:p>
    <w:p w14:paraId="6D671B55"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3D92C0CD" w14:textId="0D82C909"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 xml:space="preserve">La calificación del módulo se hará conforme a las siguientes reglas que pasamos a concretar. </w:t>
      </w:r>
    </w:p>
    <w:p w14:paraId="41FB3A8F"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Será necesario aprobar todos los resultados de aprendizaje para conseguir superar el módulo.</w:t>
      </w:r>
    </w:p>
    <w:p w14:paraId="5E0261BB"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Asociaremos a cada resultado de aprendizaje una nota entre 0 y 10, de manera que consideraremos como aprobado el RA cuando la nota sea mayor o igual que 5.</w:t>
      </w:r>
    </w:p>
    <w:p w14:paraId="1C6C1E59"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La nota de un resultado de aprendizaje se calculará en base a las notas de cada uno de los criterios de evaluación de dicho RA y su peso específico, detallado en el apartado 4.</w:t>
      </w:r>
    </w:p>
    <w:p w14:paraId="7AD506E2"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 xml:space="preserve">Existirá un instrumento de evaluación asociado a cada criterio de evaluación, de manera que la nota del criterio de evaluación se obtendrá de dicho instrumento. </w:t>
      </w:r>
    </w:p>
    <w:p w14:paraId="5976020A"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La nota de las evaluaciones parciales se corresponderá con la media ponderada de los resultados de aprendizaje completados en dicho periodo.</w:t>
      </w:r>
    </w:p>
    <w:p w14:paraId="6B22E0D6" w14:textId="1FFA5415"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14:paraId="34185121"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La nota final del módulo se corresponderá con la media ponderada de todos los resultados de aprendizaje, siendo condición indispensable para aprobar que todos los resultados de aprendizaje hayan sido aprobados.</w:t>
      </w:r>
    </w:p>
    <w:p w14:paraId="6F9170FE"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23ED1B4F" w14:textId="27908D82"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 xml:space="preserve">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14:paraId="5A3D61A4"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 xml:space="preserve">Esta hoja de cálculo dispondrá de una pestaña resumen por evaluación con la nota asociada a cada criterio de evaluación y a cada resultado de aprendizaje. </w:t>
      </w:r>
    </w:p>
    <w:p w14:paraId="7FD7B667"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Esta hoja  nos permitirá en todo momento ser consciente de los resultados obtenidos y de los criterios donde debe mejorar un alumno para alcanzar los resultados.</w:t>
      </w:r>
    </w:p>
    <w:p w14:paraId="117D87DB"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Asimismo, la hoja contendrá un detalle de los instrumentos utilizados, con un código identificativo, breve descripción, fecha de realización y fecha final de entrega.</w:t>
      </w:r>
    </w:p>
    <w:p w14:paraId="15F627CC" w14:textId="77777777" w:rsidR="007821BC" w:rsidRDefault="007821BC" w:rsidP="00F511EA">
      <w:pPr>
        <w:pStyle w:val="Ttulo2"/>
        <w:rPr>
          <w:rFonts w:ascii="Times New Roman" w:hAnsi="Times New Roman" w:cs="Times New Roman"/>
          <w:b/>
          <w:bCs/>
          <w:sz w:val="24"/>
          <w:szCs w:val="24"/>
          <w:u w:val="single"/>
          <w:lang w:val="es-ES_tradnl"/>
        </w:rPr>
      </w:pPr>
      <w:bookmarkStart w:id="29" w:name="_Toc147781055"/>
    </w:p>
    <w:p w14:paraId="17D1888B" w14:textId="39A8A607" w:rsidR="00F511EA" w:rsidRPr="00F511EA" w:rsidRDefault="00F511EA" w:rsidP="00F511EA">
      <w:pPr>
        <w:pStyle w:val="Ttulo2"/>
        <w:rPr>
          <w:rFonts w:ascii="Times New Roman" w:hAnsi="Times New Roman" w:cs="Times New Roman"/>
          <w:b/>
          <w:bCs/>
          <w:sz w:val="24"/>
          <w:szCs w:val="24"/>
          <w:u w:val="single"/>
          <w:lang w:val="es-ES_tradnl"/>
        </w:rPr>
      </w:pPr>
      <w:r w:rsidRPr="00F511EA">
        <w:rPr>
          <w:rFonts w:ascii="Times New Roman" w:hAnsi="Times New Roman" w:cs="Times New Roman"/>
          <w:b/>
          <w:bCs/>
          <w:sz w:val="24"/>
          <w:szCs w:val="24"/>
          <w:u w:val="single"/>
          <w:lang w:val="es-ES_tradnl"/>
        </w:rPr>
        <w:t>10.5-</w:t>
      </w:r>
      <w:r w:rsidRPr="00F511EA">
        <w:rPr>
          <w:rFonts w:ascii="Times New Roman" w:hAnsi="Times New Roman" w:cs="Times New Roman"/>
          <w:b/>
          <w:bCs/>
          <w:sz w:val="24"/>
          <w:szCs w:val="24"/>
          <w:u w:val="single"/>
          <w:lang w:val="es-ES_tradnl"/>
        </w:rPr>
        <w:tab/>
        <w:t>RECUPERACIÓN Y MEJORA DE NOTA</w:t>
      </w:r>
      <w:bookmarkEnd w:id="29"/>
    </w:p>
    <w:p w14:paraId="79B88A2F" w14:textId="77777777" w:rsidR="007821BC" w:rsidRDefault="007821BC" w:rsidP="00F511EA">
      <w:pPr>
        <w:autoSpaceDE w:val="0"/>
        <w:autoSpaceDN w:val="0"/>
        <w:adjustRightInd w:val="0"/>
        <w:spacing w:before="80" w:after="80"/>
        <w:ind w:left="360"/>
        <w:jc w:val="both"/>
        <w:rPr>
          <w:rFonts w:ascii="Times New Roman" w:hAnsi="Times New Roman" w:cs="Times New Roman"/>
          <w:lang w:val="es-ES_tradnl"/>
        </w:rPr>
      </w:pPr>
    </w:p>
    <w:p w14:paraId="5C7007DF" w14:textId="1F617B01"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La recuperación o la mejora de nota de los resultados de aprendizaje no superados será posible mediante la realización de pruebas o actividades específicas planteadas tras realizar cada una de las evaluaciones parciales.</w:t>
      </w:r>
    </w:p>
    <w:p w14:paraId="50EAEBE0"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Será obligatoria la entrega de las actividades pendientes asociadas a cada uno de los resultados para poder optar a su recuperación, permitiendo nuevas entregas a los alumnos que ya la hubiesen entregado previamente.</w:t>
      </w:r>
    </w:p>
    <w:p w14:paraId="6A31D685" w14:textId="43E9A41A" w:rsidR="00902232"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Los alumnos que no hayan aprobado las dos primeras evaluaciones o deseen mejorar los resultados obtenidos tendrán la obligación de asistir a las clases que se organicen al efecto tras la segunda evaluación, como preparación para las pruebas correspondientes previas a la sesión ordinaria de evaluación y calificación.</w:t>
      </w:r>
      <w:bookmarkEnd w:id="23"/>
    </w:p>
    <w:p w14:paraId="61FF3D0E" w14:textId="77777777" w:rsidR="005400C1" w:rsidRPr="005400C1" w:rsidRDefault="005400C1" w:rsidP="005400C1">
      <w:pPr>
        <w:autoSpaceDE w:val="0"/>
        <w:autoSpaceDN w:val="0"/>
        <w:adjustRightInd w:val="0"/>
        <w:spacing w:before="80" w:after="80"/>
        <w:jc w:val="both"/>
        <w:rPr>
          <w:rFonts w:ascii="Times New Roman" w:hAnsi="Times New Roman" w:cs="Times New Roman"/>
          <w:b/>
          <w:bCs/>
          <w:color w:val="2E74B5" w:themeColor="accent1" w:themeShade="BF"/>
          <w:u w:val="single"/>
        </w:rPr>
      </w:pPr>
    </w:p>
    <w:p w14:paraId="376157D1" w14:textId="72A2E253" w:rsidR="005400C1" w:rsidRPr="005400C1" w:rsidRDefault="005400C1" w:rsidP="005400C1">
      <w:pPr>
        <w:autoSpaceDE w:val="0"/>
        <w:autoSpaceDN w:val="0"/>
        <w:adjustRightInd w:val="0"/>
        <w:spacing w:before="80" w:after="80"/>
        <w:jc w:val="both"/>
        <w:rPr>
          <w:rFonts w:ascii="Times New Roman" w:hAnsi="Times New Roman" w:cs="Times New Roman"/>
          <w:b/>
          <w:bCs/>
          <w:color w:val="2E74B5" w:themeColor="accent1" w:themeShade="BF"/>
        </w:rPr>
      </w:pPr>
      <w:r w:rsidRPr="005400C1">
        <w:rPr>
          <w:rFonts w:ascii="Times New Roman" w:hAnsi="Times New Roman" w:cs="Times New Roman"/>
          <w:b/>
          <w:bCs/>
          <w:color w:val="2E74B5" w:themeColor="accent1" w:themeShade="BF"/>
          <w:u w:val="single"/>
        </w:rPr>
        <w:t>10.6. EVALUACIÓN DE RA VINCULADO A LA FASE DE FORMACIÓN EN EMPRESA</w:t>
      </w:r>
    </w:p>
    <w:p w14:paraId="2C72C2F2"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p>
    <w:p w14:paraId="49AD8578"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r w:rsidRPr="005400C1">
        <w:rPr>
          <w:rFonts w:ascii="Times New Roman" w:hAnsi="Times New Roman" w:cs="Times New Roman"/>
        </w:rPr>
        <w:t>Tal como se indica en el desarrollo normativo que regula la actual Formación Profesional, en la que la fase de formación en empresa tiene carácter DUAL y se realiza en ambos cursos del Ciclo Formativo, es necesario determinar, para cada módulo profesional, aquellos contenidos o saberes que serán tratados en la fase de formación en empresa.</w:t>
      </w:r>
    </w:p>
    <w:p w14:paraId="20E63858"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p>
    <w:p w14:paraId="2D57128E" w14:textId="0C08A507" w:rsidR="005400C1" w:rsidRPr="003939A8" w:rsidRDefault="005400C1" w:rsidP="005400C1">
      <w:pPr>
        <w:pStyle w:val="RDOAPRENDIZAJE"/>
        <w:numPr>
          <w:ilvl w:val="0"/>
          <w:numId w:val="0"/>
        </w:numPr>
        <w:spacing w:after="0"/>
        <w:rPr>
          <w:rFonts w:ascii="Times New Roman" w:hAnsi="Times New Roman" w:cs="Times New Roman"/>
          <w:lang w:val="es-ES"/>
        </w:rPr>
      </w:pPr>
      <w:r w:rsidRPr="005400C1">
        <w:rPr>
          <w:rFonts w:ascii="Times New Roman" w:hAnsi="Times New Roman" w:cs="Times New Roman"/>
          <w:lang w:val="es-ES"/>
        </w:rPr>
        <w:t>En el caso del módulo profesional de Ge</w:t>
      </w:r>
      <w:proofErr w:type="spellStart"/>
      <w:r>
        <w:rPr>
          <w:rFonts w:ascii="Times New Roman" w:hAnsi="Times New Roman" w:cs="Times New Roman"/>
        </w:rPr>
        <w:t>stión</w:t>
      </w:r>
      <w:proofErr w:type="spellEnd"/>
      <w:r>
        <w:rPr>
          <w:rFonts w:ascii="Times New Roman" w:hAnsi="Times New Roman" w:cs="Times New Roman"/>
        </w:rPr>
        <w:t xml:space="preserve"> logística y comercial</w:t>
      </w:r>
      <w:r w:rsidRPr="005400C1">
        <w:rPr>
          <w:rFonts w:ascii="Times New Roman" w:hAnsi="Times New Roman" w:cs="Times New Roman"/>
          <w:lang w:val="es-ES"/>
        </w:rPr>
        <w:t>,</w:t>
      </w:r>
      <w:r>
        <w:rPr>
          <w:rFonts w:ascii="Times New Roman" w:hAnsi="Times New Roman" w:cs="Times New Roman"/>
        </w:rPr>
        <w:t>-</w:t>
      </w:r>
      <w:r w:rsidRPr="005400C1">
        <w:rPr>
          <w:rFonts w:ascii="Times New Roman" w:hAnsi="Times New Roman" w:cs="Times New Roman"/>
          <w:lang w:val="es-ES"/>
        </w:rPr>
        <w:t xml:space="preserve"> se ha optado por designar como RA </w:t>
      </w:r>
      <w:proofErr w:type="spellStart"/>
      <w:r w:rsidRPr="005400C1">
        <w:rPr>
          <w:rFonts w:ascii="Times New Roman" w:hAnsi="Times New Roman" w:cs="Times New Roman"/>
          <w:lang w:val="es-ES"/>
        </w:rPr>
        <w:t>dualizable</w:t>
      </w:r>
      <w:proofErr w:type="spellEnd"/>
      <w:r w:rsidRPr="005400C1">
        <w:rPr>
          <w:rFonts w:ascii="Times New Roman" w:hAnsi="Times New Roman" w:cs="Times New Roman"/>
          <w:lang w:val="es-ES"/>
        </w:rPr>
        <w:t xml:space="preserve"> (trabajado en empresa) el RESULTADO DE APRENDIZAJE </w:t>
      </w:r>
      <w:r>
        <w:rPr>
          <w:rFonts w:ascii="Times New Roman" w:hAnsi="Times New Roman" w:cs="Times New Roman"/>
        </w:rPr>
        <w:t>5</w:t>
      </w:r>
      <w:r w:rsidRPr="005400C1">
        <w:rPr>
          <w:rFonts w:ascii="Times New Roman" w:hAnsi="Times New Roman" w:cs="Times New Roman"/>
          <w:lang w:val="es-ES"/>
        </w:rPr>
        <w:t xml:space="preserve">: </w:t>
      </w:r>
      <w:r w:rsidRPr="00702A59">
        <w:rPr>
          <w:rFonts w:ascii="Times New Roman" w:hAnsi="Times New Roman" w:cs="Times New Roman"/>
          <w:lang w:val="es-ES"/>
        </w:rPr>
        <w:t>Define las fases y operaciones que deben realizarse dentro de la cadena logística, asegurándose la trazabilidad y calidad en el seguimiento de la mercancía.</w:t>
      </w:r>
    </w:p>
    <w:p w14:paraId="607688E5" w14:textId="54D8A578" w:rsidR="005400C1" w:rsidRPr="005400C1" w:rsidRDefault="005400C1" w:rsidP="005400C1">
      <w:pPr>
        <w:autoSpaceDE w:val="0"/>
        <w:autoSpaceDN w:val="0"/>
        <w:adjustRightInd w:val="0"/>
        <w:spacing w:before="80" w:after="80"/>
        <w:jc w:val="both"/>
        <w:rPr>
          <w:rFonts w:ascii="Times New Roman" w:hAnsi="Times New Roman" w:cs="Times New Roman"/>
        </w:rPr>
      </w:pPr>
    </w:p>
    <w:p w14:paraId="3E6E943B" w14:textId="16A072AB" w:rsidR="005400C1" w:rsidRPr="005400C1" w:rsidRDefault="005400C1" w:rsidP="005400C1">
      <w:pPr>
        <w:autoSpaceDE w:val="0"/>
        <w:autoSpaceDN w:val="0"/>
        <w:adjustRightInd w:val="0"/>
        <w:spacing w:before="80" w:after="80"/>
        <w:jc w:val="both"/>
        <w:rPr>
          <w:rFonts w:ascii="Times New Roman" w:hAnsi="Times New Roman" w:cs="Times New Roman"/>
        </w:rPr>
      </w:pPr>
      <w:r w:rsidRPr="005400C1">
        <w:rPr>
          <w:rFonts w:ascii="Times New Roman" w:hAnsi="Times New Roman" w:cs="Times New Roman"/>
        </w:rPr>
        <w:t xml:space="preserve">Se ha optado por dualizar este indicador debido a que es de considerar que, dentro de los saberes y contenidos relativos al módulo de Gestión </w:t>
      </w:r>
      <w:r w:rsidR="00721A6E">
        <w:rPr>
          <w:rFonts w:ascii="Times New Roman" w:hAnsi="Times New Roman" w:cs="Times New Roman"/>
        </w:rPr>
        <w:t xml:space="preserve">Logística, </w:t>
      </w:r>
      <w:r w:rsidRPr="005400C1">
        <w:rPr>
          <w:rFonts w:ascii="Times New Roman" w:hAnsi="Times New Roman" w:cs="Times New Roman"/>
        </w:rPr>
        <w:t xml:space="preserve"> estos procesos son mucho más habituales en el ámbito empresarial y, por tanto, podrán desarrollar estas cualidades en la empresa.</w:t>
      </w:r>
    </w:p>
    <w:p w14:paraId="33396983"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p>
    <w:p w14:paraId="3C918468"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r w:rsidRPr="005400C1">
        <w:rPr>
          <w:rFonts w:ascii="Times New Roman" w:hAnsi="Times New Roman" w:cs="Times New Roman"/>
        </w:rPr>
        <w:t>En cuanto a la calificación que se le asignará a dicho RA, esta será obtenida a través del cuestionario de evaluación de la fase de formación en empresa según las observaciones e indicaciones del tutor laboral del alumno/a.</w:t>
      </w:r>
    </w:p>
    <w:p w14:paraId="35915E00"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p>
    <w:p w14:paraId="24D00623" w14:textId="6FCFF961" w:rsidR="005400C1" w:rsidRPr="005400C1" w:rsidRDefault="005400C1" w:rsidP="005400C1">
      <w:pPr>
        <w:autoSpaceDE w:val="0"/>
        <w:autoSpaceDN w:val="0"/>
        <w:adjustRightInd w:val="0"/>
        <w:spacing w:before="80" w:after="80"/>
        <w:jc w:val="both"/>
        <w:rPr>
          <w:rFonts w:ascii="Times New Roman" w:hAnsi="Times New Roman" w:cs="Times New Roman"/>
          <w:b/>
          <w:bCs/>
          <w:color w:val="2E74B5" w:themeColor="accent1" w:themeShade="BF"/>
        </w:rPr>
      </w:pPr>
      <w:r w:rsidRPr="005400C1">
        <w:rPr>
          <w:rFonts w:ascii="Times New Roman" w:hAnsi="Times New Roman" w:cs="Times New Roman"/>
          <w:b/>
          <w:bCs/>
          <w:color w:val="2E74B5" w:themeColor="accent1" w:themeShade="BF"/>
          <w:u w:val="single"/>
        </w:rPr>
        <w:t>10.</w:t>
      </w:r>
      <w:r w:rsidR="00721A6E" w:rsidRPr="00721A6E">
        <w:rPr>
          <w:rFonts w:ascii="Times New Roman" w:hAnsi="Times New Roman" w:cs="Times New Roman"/>
          <w:b/>
          <w:bCs/>
          <w:color w:val="2E74B5" w:themeColor="accent1" w:themeShade="BF"/>
          <w:u w:val="single"/>
        </w:rPr>
        <w:t>7</w:t>
      </w:r>
      <w:r w:rsidRPr="005400C1">
        <w:rPr>
          <w:rFonts w:ascii="Times New Roman" w:hAnsi="Times New Roman" w:cs="Times New Roman"/>
          <w:b/>
          <w:bCs/>
          <w:color w:val="2E74B5" w:themeColor="accent1" w:themeShade="BF"/>
          <w:u w:val="single"/>
        </w:rPr>
        <w:t>. PROCEDIMIENTOS A SEGUIR CON EL ALUMNADO PERTENECIENTE AL PLAN ANTIGUO</w:t>
      </w:r>
    </w:p>
    <w:p w14:paraId="5B8821EA"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p>
    <w:p w14:paraId="1089E680"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r w:rsidRPr="005400C1">
        <w:rPr>
          <w:rFonts w:ascii="Times New Roman" w:hAnsi="Times New Roman" w:cs="Times New Roman"/>
        </w:rPr>
        <w:t>Tal y como se nos indica en normativa, el alumnado que esté integrado en el plan antiguo de formación profesional (enseñanza no DUAL), no se prevé la asistencia a clase por su parte, aunque se prevé la posibilidad (si las condiciones del aula lo permiten) de permitirle el acceso a clase, así como elaborar un proceso de evaluación específico.</w:t>
      </w:r>
    </w:p>
    <w:p w14:paraId="2274E5E4" w14:textId="41BFD053" w:rsidR="00721A6E" w:rsidRDefault="005400C1" w:rsidP="00721A6E">
      <w:pPr>
        <w:autoSpaceDE w:val="0"/>
        <w:autoSpaceDN w:val="0"/>
        <w:adjustRightInd w:val="0"/>
        <w:spacing w:before="80" w:after="80"/>
        <w:jc w:val="both"/>
        <w:rPr>
          <w:rFonts w:ascii="Times New Roman" w:hAnsi="Times New Roman" w:cs="Times New Roman"/>
        </w:rPr>
      </w:pPr>
      <w:r w:rsidRPr="005400C1">
        <w:rPr>
          <w:rFonts w:ascii="Times New Roman" w:hAnsi="Times New Roman" w:cs="Times New Roman"/>
        </w:rPr>
        <w:br/>
        <w:t xml:space="preserve">En el caso del módulo de Gestión </w:t>
      </w:r>
      <w:r w:rsidR="00721A6E">
        <w:rPr>
          <w:rFonts w:ascii="Times New Roman" w:hAnsi="Times New Roman" w:cs="Times New Roman"/>
        </w:rPr>
        <w:t>Logística y comercial</w:t>
      </w:r>
      <w:r w:rsidRPr="005400C1">
        <w:rPr>
          <w:rFonts w:ascii="Times New Roman" w:hAnsi="Times New Roman" w:cs="Times New Roman"/>
        </w:rPr>
        <w:t>, tenemos un alumno que procede de dicho plan y, por tanto, los procedimientos a llevar a cabo se detallan a continuación:</w:t>
      </w:r>
    </w:p>
    <w:p w14:paraId="6583C137" w14:textId="0A63670C" w:rsidR="005400C1" w:rsidRPr="005400C1" w:rsidRDefault="005400C1" w:rsidP="005400C1">
      <w:pPr>
        <w:numPr>
          <w:ilvl w:val="0"/>
          <w:numId w:val="53"/>
        </w:numPr>
        <w:autoSpaceDE w:val="0"/>
        <w:autoSpaceDN w:val="0"/>
        <w:adjustRightInd w:val="0"/>
        <w:spacing w:before="80" w:after="80"/>
        <w:jc w:val="both"/>
        <w:rPr>
          <w:rFonts w:ascii="Times New Roman" w:hAnsi="Times New Roman" w:cs="Times New Roman"/>
        </w:rPr>
      </w:pPr>
      <w:r w:rsidRPr="005400C1">
        <w:rPr>
          <w:rFonts w:ascii="Times New Roman" w:hAnsi="Times New Roman" w:cs="Times New Roman"/>
        </w:rPr>
        <w:t>Se permitirá al alumno el acceso a las sesiones de clase, pues las condiciones del centro y del alumnado que pertenece al grupo de 2º CFGS en Administración y Finanzas lo permiten.</w:t>
      </w:r>
    </w:p>
    <w:p w14:paraId="0A9840A9" w14:textId="77777777" w:rsidR="005400C1" w:rsidRPr="005400C1" w:rsidRDefault="005400C1" w:rsidP="005400C1">
      <w:pPr>
        <w:numPr>
          <w:ilvl w:val="0"/>
          <w:numId w:val="53"/>
        </w:numPr>
        <w:autoSpaceDE w:val="0"/>
        <w:autoSpaceDN w:val="0"/>
        <w:adjustRightInd w:val="0"/>
        <w:spacing w:before="80" w:after="80"/>
        <w:jc w:val="both"/>
        <w:rPr>
          <w:rFonts w:ascii="Times New Roman" w:hAnsi="Times New Roman" w:cs="Times New Roman"/>
        </w:rPr>
      </w:pPr>
      <w:r w:rsidRPr="005400C1">
        <w:rPr>
          <w:rFonts w:ascii="Times New Roman" w:hAnsi="Times New Roman" w:cs="Times New Roman"/>
        </w:rPr>
        <w:t>A tal efecto, se realizará un seguimiento a nivel de evaluación de carácter continuo, es decir, se le propondrán al alumno actividades y pruebas evaluadoras que permitan determinar la asimilación de contenidos y desarrollo de competencias por su parte.</w:t>
      </w:r>
    </w:p>
    <w:p w14:paraId="0DF55988" w14:textId="77777777" w:rsidR="005400C1" w:rsidRPr="005400C1" w:rsidRDefault="005400C1" w:rsidP="005400C1">
      <w:pPr>
        <w:numPr>
          <w:ilvl w:val="0"/>
          <w:numId w:val="53"/>
        </w:numPr>
        <w:autoSpaceDE w:val="0"/>
        <w:autoSpaceDN w:val="0"/>
        <w:adjustRightInd w:val="0"/>
        <w:spacing w:before="80" w:after="80"/>
        <w:jc w:val="both"/>
        <w:rPr>
          <w:rFonts w:ascii="Times New Roman" w:hAnsi="Times New Roman" w:cs="Times New Roman"/>
        </w:rPr>
      </w:pPr>
      <w:r w:rsidRPr="005400C1">
        <w:rPr>
          <w:rFonts w:ascii="Times New Roman" w:hAnsi="Times New Roman" w:cs="Times New Roman"/>
        </w:rPr>
        <w:t>Se evaluará al alumno en los plazos previstos en normativa, de forma que este no pierda la posibilidad de acceso a su fase de formación en empresa (FCT en su caso).</w:t>
      </w:r>
    </w:p>
    <w:p w14:paraId="13B07F65" w14:textId="766E1CB7" w:rsidR="00F55A94" w:rsidRPr="003939A8" w:rsidRDefault="00F55A94" w:rsidP="007219E3">
      <w:pPr>
        <w:pStyle w:val="Ttulo1"/>
        <w:rPr>
          <w:rFonts w:ascii="Times New Roman" w:hAnsi="Times New Roman" w:cs="Times New Roman"/>
          <w:b/>
          <w:bCs/>
          <w:color w:val="000000" w:themeColor="text1"/>
          <w:u w:val="single"/>
        </w:rPr>
      </w:pPr>
      <w:bookmarkStart w:id="30" w:name="_Toc147781056"/>
      <w:r w:rsidRPr="003939A8">
        <w:rPr>
          <w:rFonts w:ascii="Times New Roman" w:hAnsi="Times New Roman" w:cs="Times New Roman"/>
          <w:b/>
          <w:bCs/>
          <w:u w:val="single"/>
        </w:rPr>
        <w:t>1</w:t>
      </w:r>
      <w:r w:rsidR="007219E3" w:rsidRPr="003939A8">
        <w:rPr>
          <w:rFonts w:ascii="Times New Roman" w:hAnsi="Times New Roman" w:cs="Times New Roman"/>
          <w:b/>
          <w:bCs/>
          <w:u w:val="single"/>
        </w:rPr>
        <w:t>1</w:t>
      </w:r>
      <w:r w:rsidRPr="003939A8">
        <w:rPr>
          <w:rFonts w:ascii="Times New Roman" w:hAnsi="Times New Roman" w:cs="Times New Roman"/>
          <w:b/>
          <w:bCs/>
          <w:u w:val="single"/>
        </w:rPr>
        <w:t>. ATENCIÓN A LA DIVERSIDAD</w:t>
      </w:r>
      <w:bookmarkEnd w:id="30"/>
    </w:p>
    <w:p w14:paraId="7DF04D3D" w14:textId="06D01CB1" w:rsidR="00F55A94" w:rsidRPr="003939A8" w:rsidRDefault="00F55A94" w:rsidP="00F55A94">
      <w:pPr>
        <w:autoSpaceDE w:val="0"/>
        <w:autoSpaceDN w:val="0"/>
        <w:adjustRightInd w:val="0"/>
        <w:spacing w:before="80" w:after="80"/>
        <w:jc w:val="both"/>
        <w:rPr>
          <w:rFonts w:ascii="Times New Roman" w:hAnsi="Times New Roman" w:cs="Times New Roman"/>
        </w:rPr>
      </w:pPr>
    </w:p>
    <w:p w14:paraId="2DD84A9F" w14:textId="73C773C9" w:rsidR="00F55A94" w:rsidRPr="003939A8" w:rsidRDefault="00F55A94" w:rsidP="00F55A94">
      <w:pPr>
        <w:jc w:val="both"/>
        <w:rPr>
          <w:rFonts w:ascii="Times New Roman" w:hAnsi="Times New Roman" w:cs="Times New Roman"/>
        </w:rPr>
      </w:pPr>
      <w:r w:rsidRPr="003939A8">
        <w:rPr>
          <w:rFonts w:ascii="Times New Roman" w:hAnsi="Times New Roman" w:cs="Times New Roman"/>
        </w:rPr>
        <w:t xml:space="preserve">La atención a la diversidad figura como uno de los principios y fines de la LOE de 2006 (artículo 1e) siendo el Real Decreto </w:t>
      </w:r>
      <w:r w:rsidR="00B170F4">
        <w:rPr>
          <w:rFonts w:ascii="Times New Roman" w:hAnsi="Times New Roman" w:cs="Times New Roman"/>
        </w:rPr>
        <w:t>659</w:t>
      </w:r>
      <w:r w:rsidRPr="003939A8">
        <w:rPr>
          <w:rFonts w:ascii="Times New Roman" w:hAnsi="Times New Roman" w:cs="Times New Roman"/>
        </w:rPr>
        <w:t>/20</w:t>
      </w:r>
      <w:r w:rsidR="00B170F4">
        <w:rPr>
          <w:rFonts w:ascii="Times New Roman" w:hAnsi="Times New Roman" w:cs="Times New Roman"/>
        </w:rPr>
        <w:t>23</w:t>
      </w:r>
      <w:r w:rsidRPr="003939A8">
        <w:rPr>
          <w:rFonts w:ascii="Times New Roman" w:hAnsi="Times New Roman" w:cs="Times New Roman"/>
        </w:rPr>
        <w:t xml:space="preserve"> que establece la ordenación de la FP del sistema educativo, </w:t>
      </w:r>
      <w:r w:rsidR="00B170F4">
        <w:rPr>
          <w:rFonts w:ascii="Times New Roman" w:hAnsi="Times New Roman" w:cs="Times New Roman"/>
        </w:rPr>
        <w:t>el que</w:t>
      </w:r>
      <w:r w:rsidRPr="003939A8">
        <w:rPr>
          <w:rFonts w:ascii="Times New Roman" w:hAnsi="Times New Roman" w:cs="Times New Roman"/>
        </w:rPr>
        <w:t xml:space="preserve"> señala la necesidad de garantizar la accesibilidad universal a las enseñanzas de formación profesional.</w:t>
      </w:r>
    </w:p>
    <w:p w14:paraId="5DB37885" w14:textId="28EBE87D" w:rsidR="00F55A94" w:rsidRPr="003939A8" w:rsidRDefault="00F55A94" w:rsidP="00F55A94">
      <w:pPr>
        <w:jc w:val="both"/>
        <w:rPr>
          <w:rFonts w:ascii="Times New Roman" w:hAnsi="Times New Roman" w:cs="Times New Roman"/>
        </w:rPr>
      </w:pPr>
      <w:r w:rsidRPr="003939A8">
        <w:rPr>
          <w:rFonts w:ascii="Times New Roman" w:hAnsi="Times New Roman" w:cs="Times New Roman"/>
        </w:rPr>
        <w:t>Así pues, se hace necesario que la programación didáctica tenga en cuenta las necesidades individuales que presentan los alumnos que cursan el módulo. Para ello se plantearán actividades de recuperación, refuerzo y ampliación para el alumnado que así lo requiera. En el caso de este módulo profesional, teniendo en cuenta la estrategia metodológica prevista, creemos que se podrán identificar las necesidades individuales y especiales que algunos alumnos presentan, así como darles respuesta con prontitud. Por ejemplo, se plantea la oportunidad de que alumnos más aventajados en la resolución de las tareas sean quienes tutoricen a aquellos que muestran dificultades en el aprendizaje. Ello supondrá diversas ventajas, tales como:</w:t>
      </w:r>
    </w:p>
    <w:p w14:paraId="49238073" w14:textId="77777777" w:rsidR="00F55A94" w:rsidRPr="003939A8" w:rsidRDefault="00F55A94" w:rsidP="00F55A94">
      <w:pPr>
        <w:ind w:left="709"/>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Reconocimiento y refuerzo de lo aprendido para aquellos que ejercen de tutores de alumnos con dificultades.</w:t>
      </w:r>
    </w:p>
    <w:p w14:paraId="72039876" w14:textId="77777777" w:rsidR="00F55A94" w:rsidRPr="003939A8" w:rsidRDefault="00F55A94" w:rsidP="00F55A94">
      <w:pPr>
        <w:ind w:left="709"/>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 xml:space="preserve">Mejora de la motivación para aprender por parte de los alumnos con dificultades, en tanto que son sus propios compañeros quienes </w:t>
      </w:r>
      <w:proofErr w:type="gramStart"/>
      <w:r w:rsidRPr="003939A8">
        <w:rPr>
          <w:rFonts w:ascii="Times New Roman" w:hAnsi="Times New Roman" w:cs="Times New Roman"/>
        </w:rPr>
        <w:t>les</w:t>
      </w:r>
      <w:proofErr w:type="gramEnd"/>
      <w:r w:rsidRPr="003939A8">
        <w:rPr>
          <w:rFonts w:ascii="Times New Roman" w:hAnsi="Times New Roman" w:cs="Times New Roman"/>
        </w:rPr>
        <w:t xml:space="preserve"> acompañan en el aprendizaje y les ayudan a superar las dificultades.</w:t>
      </w:r>
    </w:p>
    <w:p w14:paraId="0EFCDB29" w14:textId="482967BD" w:rsidR="00F55A94" w:rsidRPr="003939A8" w:rsidRDefault="00F55A94" w:rsidP="00F55A94">
      <w:pPr>
        <w:ind w:left="709"/>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 xml:space="preserve"> Fomento del trabajo colaborativo que cohesionan al grupo y, en última instancia, favorece el ambiente de aprendizaje en el aula</w:t>
      </w:r>
      <w:r w:rsidR="00721A6E">
        <w:rPr>
          <w:rFonts w:ascii="Times New Roman" w:hAnsi="Times New Roman" w:cs="Times New Roman"/>
        </w:rPr>
        <w:t>.</w:t>
      </w:r>
    </w:p>
    <w:p w14:paraId="756783D5" w14:textId="77777777" w:rsidR="00F55A94" w:rsidRDefault="00F55A94" w:rsidP="00F55A94">
      <w:pPr>
        <w:autoSpaceDE w:val="0"/>
        <w:autoSpaceDN w:val="0"/>
        <w:adjustRightInd w:val="0"/>
        <w:spacing w:before="80" w:after="80"/>
        <w:ind w:left="360"/>
        <w:jc w:val="both"/>
        <w:rPr>
          <w:rFonts w:ascii="Times New Roman" w:hAnsi="Times New Roman" w:cs="Times New Roman"/>
        </w:rPr>
      </w:pPr>
    </w:p>
    <w:p w14:paraId="2968ECD2" w14:textId="77777777" w:rsidR="00721A6E" w:rsidRDefault="00721A6E" w:rsidP="00F55A94">
      <w:pPr>
        <w:autoSpaceDE w:val="0"/>
        <w:autoSpaceDN w:val="0"/>
        <w:adjustRightInd w:val="0"/>
        <w:spacing w:before="80" w:after="80"/>
        <w:ind w:left="360"/>
        <w:jc w:val="both"/>
        <w:rPr>
          <w:rFonts w:ascii="Times New Roman" w:hAnsi="Times New Roman" w:cs="Times New Roman"/>
        </w:rPr>
      </w:pPr>
    </w:p>
    <w:p w14:paraId="1242A3F3" w14:textId="77777777" w:rsidR="00721A6E" w:rsidRDefault="00721A6E" w:rsidP="00F55A94">
      <w:pPr>
        <w:autoSpaceDE w:val="0"/>
        <w:autoSpaceDN w:val="0"/>
        <w:adjustRightInd w:val="0"/>
        <w:spacing w:before="80" w:after="80"/>
        <w:ind w:left="360"/>
        <w:jc w:val="both"/>
        <w:rPr>
          <w:rFonts w:ascii="Times New Roman" w:hAnsi="Times New Roman" w:cs="Times New Roman"/>
        </w:rPr>
      </w:pPr>
    </w:p>
    <w:p w14:paraId="048FDBF7" w14:textId="77777777" w:rsidR="00721A6E" w:rsidRPr="00721A6E" w:rsidRDefault="00721A6E" w:rsidP="00721A6E">
      <w:pPr>
        <w:ind w:firstLine="709"/>
        <w:jc w:val="both"/>
        <w:rPr>
          <w:rFonts w:ascii="Times New Roman" w:hAnsi="Times New Roman" w:cs="Times New Roman"/>
        </w:rPr>
      </w:pPr>
      <w:r w:rsidRPr="00721A6E">
        <w:rPr>
          <w:rFonts w:ascii="Times New Roman" w:hAnsi="Times New Roman" w:cs="Times New Roman"/>
        </w:rPr>
        <w:t>El artículo 36 del RD 659/2023 y el artículo 4.2 de la orden de 18 de septiembre de 2018  la evaluación de la modalidad dirigida a personas con necesidades educativas o formativas especiales tendrá carácter continuo, formativo, integrador, se realizará conforme al Diseño Universal para el Aprendizaje (DUA) y priorizará la dimensión práctica de los aprendizajes. Conforme al artículo 18.2 del citado real decreto, la evaluación debe respetar las necesidades de adaptación metodológica, de ampliación de tiempos y de recursos de las personas con necesidades específicas de apoyo educativo o formativo. Estas adaptaciones en ningún caso se tendrán en cuenta para minorar las calificaciones obtenidas.</w:t>
      </w:r>
    </w:p>
    <w:p w14:paraId="1DF65232" w14:textId="77777777" w:rsidR="00721A6E" w:rsidRPr="00721A6E" w:rsidRDefault="00721A6E" w:rsidP="00721A6E">
      <w:pPr>
        <w:rPr>
          <w:rFonts w:ascii="Times New Roman" w:hAnsi="Times New Roman" w:cs="Times New Roman"/>
        </w:rPr>
      </w:pPr>
    </w:p>
    <w:p w14:paraId="0DBC1C3D" w14:textId="6E6E9304" w:rsidR="00721A6E" w:rsidRDefault="00721A6E" w:rsidP="00721A6E">
      <w:pPr>
        <w:jc w:val="both"/>
        <w:rPr>
          <w:rFonts w:ascii="Times New Roman" w:hAnsi="Times New Roman" w:cs="Times New Roman"/>
        </w:rPr>
      </w:pPr>
      <w:r w:rsidRPr="00721A6E">
        <w:rPr>
          <w:rFonts w:ascii="Times New Roman" w:hAnsi="Times New Roman" w:cs="Times New Roman"/>
        </w:rPr>
        <w:t>La metodología didáctica del módulo “</w:t>
      </w:r>
      <w:r>
        <w:rPr>
          <w:rFonts w:ascii="Times New Roman" w:hAnsi="Times New Roman" w:cs="Times New Roman"/>
          <w:b/>
          <w:bCs/>
        </w:rPr>
        <w:t xml:space="preserve">Gestión Logística y </w:t>
      </w:r>
      <w:proofErr w:type="spellStart"/>
      <w:r>
        <w:rPr>
          <w:rFonts w:ascii="Times New Roman" w:hAnsi="Times New Roman" w:cs="Times New Roman"/>
          <w:b/>
          <w:bCs/>
        </w:rPr>
        <w:t>Conmercial</w:t>
      </w:r>
      <w:proofErr w:type="spellEnd"/>
      <w:r w:rsidRPr="00721A6E">
        <w:rPr>
          <w:rFonts w:ascii="Times New Roman" w:hAnsi="Times New Roman" w:cs="Times New Roman"/>
        </w:rPr>
        <w:t xml:space="preserve">” se fundamenta en un </w:t>
      </w:r>
      <w:r w:rsidRPr="00721A6E">
        <w:rPr>
          <w:rFonts w:ascii="Times New Roman" w:hAnsi="Times New Roman" w:cs="Times New Roman"/>
          <w:b/>
          <w:bCs/>
        </w:rPr>
        <w:t>aprendizaje activo, competencial y significativo</w:t>
      </w:r>
      <w:r w:rsidRPr="00721A6E">
        <w:rPr>
          <w:rFonts w:ascii="Times New Roman" w:hAnsi="Times New Roman" w:cs="Times New Roman"/>
        </w:rPr>
        <w:t>, orientado al desarrollo de las capacidades profesionales descritas en el título de Técnico en Gestión Administrativa (RD 1</w:t>
      </w:r>
      <w:r>
        <w:rPr>
          <w:rFonts w:ascii="Times New Roman" w:hAnsi="Times New Roman" w:cs="Times New Roman"/>
        </w:rPr>
        <w:t>584</w:t>
      </w:r>
      <w:r w:rsidRPr="00721A6E">
        <w:rPr>
          <w:rFonts w:ascii="Times New Roman" w:hAnsi="Times New Roman" w:cs="Times New Roman"/>
        </w:rPr>
        <w:t>/20</w:t>
      </w:r>
      <w:r>
        <w:rPr>
          <w:rFonts w:ascii="Times New Roman" w:hAnsi="Times New Roman" w:cs="Times New Roman"/>
        </w:rPr>
        <w:t>11</w:t>
      </w:r>
      <w:r w:rsidRPr="00721A6E">
        <w:rPr>
          <w:rFonts w:ascii="Times New Roman" w:hAnsi="Times New Roman" w:cs="Times New Roman"/>
        </w:rPr>
        <w:t>).</w:t>
      </w:r>
    </w:p>
    <w:p w14:paraId="78EB55C7" w14:textId="77777777" w:rsidR="00721A6E" w:rsidRPr="00721A6E" w:rsidRDefault="00721A6E" w:rsidP="00721A6E">
      <w:pPr>
        <w:jc w:val="both"/>
        <w:rPr>
          <w:rFonts w:ascii="Times New Roman" w:hAnsi="Times New Roman" w:cs="Times New Roman"/>
        </w:rPr>
      </w:pPr>
    </w:p>
    <w:p w14:paraId="0493FBFF" w14:textId="11FD0BB6"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El enfoque metodológico promueve la </w:t>
      </w:r>
      <w:r w:rsidRPr="00721A6E">
        <w:rPr>
          <w:rFonts w:ascii="Times New Roman" w:hAnsi="Times New Roman" w:cs="Times New Roman"/>
          <w:b/>
          <w:bCs/>
        </w:rPr>
        <w:t>participación activa del alumnado</w:t>
      </w:r>
      <w:r w:rsidRPr="00721A6E">
        <w:rPr>
          <w:rFonts w:ascii="Times New Roman" w:hAnsi="Times New Roman" w:cs="Times New Roman"/>
        </w:rPr>
        <w:t xml:space="preserve"> mediante situaciones de aprendizaje contextualizadas en el entorno empresarial, donde los estudiantes asumen distintos roles administrativos (cliente, proveedor, auxiliar administrativo, etc.) y aplican los procedimientos propios del ciclo </w:t>
      </w:r>
      <w:r>
        <w:rPr>
          <w:rFonts w:ascii="Times New Roman" w:hAnsi="Times New Roman" w:cs="Times New Roman"/>
        </w:rPr>
        <w:t>logístico.</w:t>
      </w:r>
    </w:p>
    <w:p w14:paraId="10C44A5B" w14:textId="77777777" w:rsidR="00721A6E" w:rsidRDefault="00721A6E" w:rsidP="00721A6E">
      <w:pPr>
        <w:jc w:val="both"/>
        <w:rPr>
          <w:rFonts w:ascii="Times New Roman" w:hAnsi="Times New Roman" w:cs="Times New Roman"/>
          <w:b/>
          <w:bCs/>
        </w:rPr>
      </w:pPr>
    </w:p>
    <w:p w14:paraId="3C372314" w14:textId="33B70EEC"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Aplicación del Diseño Universal para el Aprendizaje (DUA)</w:t>
      </w:r>
    </w:p>
    <w:p w14:paraId="2A498E02"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De acuerdo con el artículo 8 del Decreto 147/2025 y la </w:t>
      </w:r>
      <w:r w:rsidRPr="00721A6E">
        <w:rPr>
          <w:rFonts w:ascii="Times New Roman" w:hAnsi="Times New Roman" w:cs="Times New Roman"/>
          <w:b/>
          <w:bCs/>
        </w:rPr>
        <w:t>Orden de 18 de septiembre de 2025</w:t>
      </w:r>
      <w:r w:rsidRPr="00721A6E">
        <w:rPr>
          <w:rFonts w:ascii="Times New Roman" w:hAnsi="Times New Roman" w:cs="Times New Roman"/>
        </w:rPr>
        <w:t xml:space="preserve">, el  esta programación adopta el DUA como marco metodológico que garantiza la </w:t>
      </w:r>
      <w:r w:rsidRPr="00721A6E">
        <w:rPr>
          <w:rFonts w:ascii="Times New Roman" w:hAnsi="Times New Roman" w:cs="Times New Roman"/>
          <w:b/>
          <w:bCs/>
        </w:rPr>
        <w:t>accesibilidad, participación y progreso de todo el alumnado</w:t>
      </w:r>
      <w:r w:rsidRPr="00721A6E">
        <w:rPr>
          <w:rFonts w:ascii="Times New Roman" w:hAnsi="Times New Roman" w:cs="Times New Roman"/>
        </w:rPr>
        <w:t>, especialmente del que presenta necesidades específicas de apoyo educativo (NEAE).</w:t>
      </w:r>
    </w:p>
    <w:p w14:paraId="62D9B11A"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Se articulan las estrategias del DUA en torno a tres principios:</w:t>
      </w:r>
    </w:p>
    <w:p w14:paraId="546C0C22" w14:textId="77777777" w:rsidR="00721A6E" w:rsidRPr="00721A6E" w:rsidRDefault="00721A6E" w:rsidP="00721A6E">
      <w:pPr>
        <w:numPr>
          <w:ilvl w:val="0"/>
          <w:numId w:val="54"/>
        </w:numPr>
        <w:spacing w:after="160" w:line="259" w:lineRule="auto"/>
        <w:jc w:val="both"/>
        <w:rPr>
          <w:rFonts w:ascii="Times New Roman" w:hAnsi="Times New Roman" w:cs="Times New Roman"/>
        </w:rPr>
      </w:pPr>
      <w:r w:rsidRPr="00721A6E">
        <w:rPr>
          <w:rFonts w:ascii="Times New Roman" w:hAnsi="Times New Roman" w:cs="Times New Roman"/>
          <w:b/>
          <w:bCs/>
        </w:rPr>
        <w:t>Múltiples medios de representación (el “qué” del aprendizaje):</w:t>
      </w:r>
    </w:p>
    <w:p w14:paraId="501A5E73" w14:textId="77777777" w:rsidR="00721A6E" w:rsidRPr="00721A6E" w:rsidRDefault="00721A6E" w:rsidP="00721A6E">
      <w:pPr>
        <w:numPr>
          <w:ilvl w:val="1"/>
          <w:numId w:val="54"/>
        </w:numPr>
        <w:spacing w:after="160" w:line="259" w:lineRule="auto"/>
        <w:jc w:val="both"/>
        <w:rPr>
          <w:rFonts w:ascii="Times New Roman" w:hAnsi="Times New Roman" w:cs="Times New Roman"/>
        </w:rPr>
      </w:pPr>
      <w:r w:rsidRPr="00721A6E">
        <w:rPr>
          <w:rFonts w:ascii="Times New Roman" w:hAnsi="Times New Roman" w:cs="Times New Roman"/>
        </w:rPr>
        <w:t xml:space="preserve">Uso de recursos variados (textos, vídeos, infografías, </w:t>
      </w:r>
      <w:proofErr w:type="spellStart"/>
      <w:r w:rsidRPr="00721A6E">
        <w:rPr>
          <w:rFonts w:ascii="Times New Roman" w:hAnsi="Times New Roman" w:cs="Times New Roman"/>
        </w:rPr>
        <w:t>Genially</w:t>
      </w:r>
      <w:proofErr w:type="spellEnd"/>
      <w:r w:rsidRPr="00721A6E">
        <w:rPr>
          <w:rFonts w:ascii="Times New Roman" w:hAnsi="Times New Roman" w:cs="Times New Roman"/>
        </w:rPr>
        <w:t>, podcasts).</w:t>
      </w:r>
    </w:p>
    <w:p w14:paraId="1EA64369" w14:textId="77777777" w:rsidR="00721A6E" w:rsidRPr="00721A6E" w:rsidRDefault="00721A6E" w:rsidP="00721A6E">
      <w:pPr>
        <w:numPr>
          <w:ilvl w:val="1"/>
          <w:numId w:val="54"/>
        </w:numPr>
        <w:spacing w:after="160" w:line="259" w:lineRule="auto"/>
        <w:jc w:val="both"/>
        <w:rPr>
          <w:rFonts w:ascii="Times New Roman" w:hAnsi="Times New Roman" w:cs="Times New Roman"/>
        </w:rPr>
      </w:pPr>
      <w:r w:rsidRPr="00721A6E">
        <w:rPr>
          <w:rFonts w:ascii="Times New Roman" w:hAnsi="Times New Roman" w:cs="Times New Roman"/>
        </w:rPr>
        <w:t>Presentación de la información mediante esquemas y simulaciones visuales del circuito administrativo de la compraventa.</w:t>
      </w:r>
    </w:p>
    <w:p w14:paraId="6B74E09E" w14:textId="77777777" w:rsidR="00721A6E" w:rsidRPr="00721A6E" w:rsidRDefault="00721A6E" w:rsidP="00721A6E">
      <w:pPr>
        <w:numPr>
          <w:ilvl w:val="1"/>
          <w:numId w:val="54"/>
        </w:numPr>
        <w:spacing w:after="160" w:line="259" w:lineRule="auto"/>
        <w:jc w:val="both"/>
        <w:rPr>
          <w:rFonts w:ascii="Times New Roman" w:hAnsi="Times New Roman" w:cs="Times New Roman"/>
        </w:rPr>
      </w:pPr>
      <w:r w:rsidRPr="00721A6E">
        <w:rPr>
          <w:rFonts w:ascii="Times New Roman" w:hAnsi="Times New Roman" w:cs="Times New Roman"/>
        </w:rPr>
        <w:t>Utilización de modelos de documentos (pedidos, facturas, albaranes) en diferentes formatos para favorecer la comprensión.</w:t>
      </w:r>
    </w:p>
    <w:p w14:paraId="7DDA068E" w14:textId="77777777" w:rsidR="00721A6E" w:rsidRPr="00721A6E" w:rsidRDefault="00721A6E" w:rsidP="00721A6E">
      <w:pPr>
        <w:numPr>
          <w:ilvl w:val="0"/>
          <w:numId w:val="54"/>
        </w:numPr>
        <w:spacing w:after="160" w:line="259" w:lineRule="auto"/>
        <w:jc w:val="both"/>
        <w:rPr>
          <w:rFonts w:ascii="Times New Roman" w:hAnsi="Times New Roman" w:cs="Times New Roman"/>
        </w:rPr>
      </w:pPr>
      <w:r w:rsidRPr="00721A6E">
        <w:rPr>
          <w:rFonts w:ascii="Times New Roman" w:hAnsi="Times New Roman" w:cs="Times New Roman"/>
          <w:b/>
          <w:bCs/>
        </w:rPr>
        <w:t>Múltiples medios de acción y expresión (el “cómo” del aprendizaje):</w:t>
      </w:r>
    </w:p>
    <w:p w14:paraId="303A6ADA" w14:textId="77777777" w:rsidR="00721A6E" w:rsidRPr="00721A6E" w:rsidRDefault="00721A6E" w:rsidP="00721A6E">
      <w:pPr>
        <w:numPr>
          <w:ilvl w:val="1"/>
          <w:numId w:val="54"/>
        </w:numPr>
        <w:spacing w:after="160" w:line="259" w:lineRule="auto"/>
        <w:jc w:val="both"/>
        <w:rPr>
          <w:rFonts w:ascii="Times New Roman" w:hAnsi="Times New Roman" w:cs="Times New Roman"/>
        </w:rPr>
      </w:pPr>
      <w:r w:rsidRPr="00721A6E">
        <w:rPr>
          <w:rFonts w:ascii="Times New Roman" w:hAnsi="Times New Roman" w:cs="Times New Roman"/>
        </w:rPr>
        <w:t>Flexibilidad en la forma de entregar productos de aprendizaje (documentos escritos, presentaciones digitales, vídeos explicativos, simulaciones).</w:t>
      </w:r>
    </w:p>
    <w:p w14:paraId="4C21EB03" w14:textId="77777777" w:rsidR="00721A6E" w:rsidRPr="00721A6E" w:rsidRDefault="00721A6E" w:rsidP="00721A6E">
      <w:pPr>
        <w:numPr>
          <w:ilvl w:val="1"/>
          <w:numId w:val="54"/>
        </w:numPr>
        <w:spacing w:after="160" w:line="259" w:lineRule="auto"/>
        <w:jc w:val="both"/>
        <w:rPr>
          <w:rFonts w:ascii="Times New Roman" w:hAnsi="Times New Roman" w:cs="Times New Roman"/>
        </w:rPr>
      </w:pPr>
      <w:r w:rsidRPr="00721A6E">
        <w:rPr>
          <w:rFonts w:ascii="Times New Roman" w:hAnsi="Times New Roman" w:cs="Times New Roman"/>
        </w:rPr>
        <w:t>Adaptación del ritmo de trabajo y temporización de tareas según las necesidades individuales.</w:t>
      </w:r>
    </w:p>
    <w:p w14:paraId="4C41A64F" w14:textId="77777777" w:rsidR="00721A6E" w:rsidRPr="00721A6E" w:rsidRDefault="00721A6E" w:rsidP="00721A6E">
      <w:pPr>
        <w:numPr>
          <w:ilvl w:val="1"/>
          <w:numId w:val="54"/>
        </w:numPr>
        <w:spacing w:after="160" w:line="259" w:lineRule="auto"/>
        <w:jc w:val="both"/>
        <w:rPr>
          <w:rFonts w:ascii="Times New Roman" w:hAnsi="Times New Roman" w:cs="Times New Roman"/>
        </w:rPr>
      </w:pPr>
      <w:r w:rsidRPr="00721A6E">
        <w:rPr>
          <w:rFonts w:ascii="Times New Roman" w:hAnsi="Times New Roman" w:cs="Times New Roman"/>
        </w:rPr>
        <w:t>Uso de aplicaciones accesibles (procesadores de texto con lectura de pantalla, correctores ortográficos, ampliadores).</w:t>
      </w:r>
    </w:p>
    <w:p w14:paraId="0D9604D6" w14:textId="77777777" w:rsidR="00721A6E" w:rsidRPr="00721A6E" w:rsidRDefault="00721A6E" w:rsidP="00721A6E">
      <w:pPr>
        <w:numPr>
          <w:ilvl w:val="0"/>
          <w:numId w:val="54"/>
        </w:numPr>
        <w:spacing w:after="160" w:line="259" w:lineRule="auto"/>
        <w:jc w:val="both"/>
        <w:rPr>
          <w:rFonts w:ascii="Times New Roman" w:hAnsi="Times New Roman" w:cs="Times New Roman"/>
        </w:rPr>
      </w:pPr>
      <w:r w:rsidRPr="00721A6E">
        <w:rPr>
          <w:rFonts w:ascii="Times New Roman" w:hAnsi="Times New Roman" w:cs="Times New Roman"/>
          <w:b/>
          <w:bCs/>
        </w:rPr>
        <w:t>Múltiples medios de implicación (el “por qué” del aprendizaje):</w:t>
      </w:r>
    </w:p>
    <w:p w14:paraId="4F443AF1" w14:textId="77777777" w:rsidR="00721A6E" w:rsidRPr="00721A6E" w:rsidRDefault="00721A6E" w:rsidP="00721A6E">
      <w:pPr>
        <w:numPr>
          <w:ilvl w:val="1"/>
          <w:numId w:val="54"/>
        </w:numPr>
        <w:spacing w:after="160" w:line="259" w:lineRule="auto"/>
        <w:jc w:val="both"/>
        <w:rPr>
          <w:rFonts w:ascii="Times New Roman" w:hAnsi="Times New Roman" w:cs="Times New Roman"/>
        </w:rPr>
      </w:pPr>
      <w:r w:rsidRPr="00721A6E">
        <w:rPr>
          <w:rFonts w:ascii="Times New Roman" w:hAnsi="Times New Roman" w:cs="Times New Roman"/>
        </w:rPr>
        <w:t>Tareas motivadoras y contextualizadas (por ejemplo, la gestión de pedidos simulando la administración de una empresa real).</w:t>
      </w:r>
    </w:p>
    <w:p w14:paraId="0796080B" w14:textId="77777777" w:rsidR="00721A6E" w:rsidRPr="00721A6E" w:rsidRDefault="00721A6E" w:rsidP="00721A6E">
      <w:pPr>
        <w:numPr>
          <w:ilvl w:val="1"/>
          <w:numId w:val="54"/>
        </w:numPr>
        <w:spacing w:after="160" w:line="259" w:lineRule="auto"/>
        <w:jc w:val="both"/>
        <w:rPr>
          <w:rFonts w:ascii="Times New Roman" w:hAnsi="Times New Roman" w:cs="Times New Roman"/>
        </w:rPr>
      </w:pPr>
      <w:r w:rsidRPr="00721A6E">
        <w:rPr>
          <w:rFonts w:ascii="Times New Roman" w:hAnsi="Times New Roman" w:cs="Times New Roman"/>
        </w:rPr>
        <w:t>Refuerzo positivo, autoevaluación y coevaluación.</w:t>
      </w:r>
    </w:p>
    <w:p w14:paraId="21BF5554" w14:textId="77777777" w:rsidR="00721A6E" w:rsidRPr="00721A6E" w:rsidRDefault="00721A6E" w:rsidP="00721A6E">
      <w:pPr>
        <w:numPr>
          <w:ilvl w:val="1"/>
          <w:numId w:val="54"/>
        </w:numPr>
        <w:spacing w:after="160" w:line="259" w:lineRule="auto"/>
        <w:jc w:val="both"/>
        <w:rPr>
          <w:rFonts w:ascii="Times New Roman" w:hAnsi="Times New Roman" w:cs="Times New Roman"/>
        </w:rPr>
      </w:pPr>
      <w:r w:rsidRPr="00721A6E">
        <w:rPr>
          <w:rFonts w:ascii="Times New Roman" w:hAnsi="Times New Roman" w:cs="Times New Roman"/>
        </w:rPr>
        <w:t>Libertad para elegir entre diferentes proyectos o tareas, favoreciendo la autonomía y el compromiso.</w:t>
      </w:r>
    </w:p>
    <w:p w14:paraId="44394E5C"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Estrategias metodológicas complementarias</w:t>
      </w:r>
    </w:p>
    <w:p w14:paraId="657FE6E7" w14:textId="77777777" w:rsidR="00721A6E" w:rsidRPr="00721A6E" w:rsidRDefault="00721A6E" w:rsidP="00721A6E">
      <w:pPr>
        <w:numPr>
          <w:ilvl w:val="0"/>
          <w:numId w:val="55"/>
        </w:numPr>
        <w:spacing w:after="160" w:line="259" w:lineRule="auto"/>
        <w:jc w:val="both"/>
        <w:rPr>
          <w:rFonts w:ascii="Times New Roman" w:hAnsi="Times New Roman" w:cs="Times New Roman"/>
        </w:rPr>
      </w:pPr>
      <w:r w:rsidRPr="00721A6E">
        <w:rPr>
          <w:rFonts w:ascii="Times New Roman" w:hAnsi="Times New Roman" w:cs="Times New Roman"/>
          <w:b/>
          <w:bCs/>
        </w:rPr>
        <w:t>Aprendizaje cooperativo y por proyectos.</w:t>
      </w:r>
    </w:p>
    <w:p w14:paraId="76CA10B2" w14:textId="77777777" w:rsidR="00721A6E" w:rsidRPr="00721A6E" w:rsidRDefault="00721A6E" w:rsidP="00721A6E">
      <w:pPr>
        <w:numPr>
          <w:ilvl w:val="0"/>
          <w:numId w:val="55"/>
        </w:numPr>
        <w:spacing w:after="160" w:line="259" w:lineRule="auto"/>
        <w:jc w:val="both"/>
        <w:rPr>
          <w:rFonts w:ascii="Times New Roman" w:hAnsi="Times New Roman" w:cs="Times New Roman"/>
        </w:rPr>
      </w:pPr>
      <w:r w:rsidRPr="00721A6E">
        <w:rPr>
          <w:rFonts w:ascii="Times New Roman" w:hAnsi="Times New Roman" w:cs="Times New Roman"/>
          <w:b/>
          <w:bCs/>
        </w:rPr>
        <w:t>Simulación de entornos laborales.</w:t>
      </w:r>
    </w:p>
    <w:p w14:paraId="40EF6244" w14:textId="77777777" w:rsidR="00721A6E" w:rsidRPr="00721A6E" w:rsidRDefault="00721A6E" w:rsidP="00721A6E">
      <w:pPr>
        <w:numPr>
          <w:ilvl w:val="0"/>
          <w:numId w:val="55"/>
        </w:numPr>
        <w:spacing w:after="160" w:line="259" w:lineRule="auto"/>
        <w:jc w:val="both"/>
        <w:rPr>
          <w:rFonts w:ascii="Times New Roman" w:hAnsi="Times New Roman" w:cs="Times New Roman"/>
        </w:rPr>
      </w:pPr>
      <w:r w:rsidRPr="00721A6E">
        <w:rPr>
          <w:rFonts w:ascii="Times New Roman" w:hAnsi="Times New Roman" w:cs="Times New Roman"/>
          <w:b/>
          <w:bCs/>
        </w:rPr>
        <w:t>Aprendizaje basado en retos y problemas (ABP).</w:t>
      </w:r>
    </w:p>
    <w:p w14:paraId="3A99B03B" w14:textId="77777777" w:rsidR="00721A6E" w:rsidRPr="00721A6E" w:rsidRDefault="00721A6E" w:rsidP="00721A6E">
      <w:pPr>
        <w:numPr>
          <w:ilvl w:val="0"/>
          <w:numId w:val="55"/>
        </w:numPr>
        <w:spacing w:after="160" w:line="259" w:lineRule="auto"/>
        <w:jc w:val="both"/>
        <w:rPr>
          <w:rFonts w:ascii="Times New Roman" w:hAnsi="Times New Roman" w:cs="Times New Roman"/>
        </w:rPr>
      </w:pPr>
      <w:r w:rsidRPr="00721A6E">
        <w:rPr>
          <w:rFonts w:ascii="Times New Roman" w:hAnsi="Times New Roman" w:cs="Times New Roman"/>
          <w:b/>
          <w:bCs/>
        </w:rPr>
        <w:t>Uso de herramientas digitales y plataformas colaborativas</w:t>
      </w:r>
      <w:r w:rsidRPr="00721A6E">
        <w:rPr>
          <w:rFonts w:ascii="Times New Roman" w:hAnsi="Times New Roman" w:cs="Times New Roman"/>
        </w:rPr>
        <w:t xml:space="preserve"> (Google </w:t>
      </w:r>
      <w:proofErr w:type="spellStart"/>
      <w:r w:rsidRPr="00721A6E">
        <w:rPr>
          <w:rFonts w:ascii="Times New Roman" w:hAnsi="Times New Roman" w:cs="Times New Roman"/>
        </w:rPr>
        <w:t>Workspace</w:t>
      </w:r>
      <w:proofErr w:type="spellEnd"/>
      <w:r w:rsidRPr="00721A6E">
        <w:rPr>
          <w:rFonts w:ascii="Times New Roman" w:hAnsi="Times New Roman" w:cs="Times New Roman"/>
        </w:rPr>
        <w:t xml:space="preserve">, </w:t>
      </w:r>
      <w:proofErr w:type="spellStart"/>
      <w:r w:rsidRPr="00721A6E">
        <w:rPr>
          <w:rFonts w:ascii="Times New Roman" w:hAnsi="Times New Roman" w:cs="Times New Roman"/>
        </w:rPr>
        <w:t>Genially</w:t>
      </w:r>
      <w:proofErr w:type="spellEnd"/>
      <w:r w:rsidRPr="00721A6E">
        <w:rPr>
          <w:rFonts w:ascii="Times New Roman" w:hAnsi="Times New Roman" w:cs="Times New Roman"/>
        </w:rPr>
        <w:t xml:space="preserve">, </w:t>
      </w:r>
      <w:proofErr w:type="spellStart"/>
      <w:r w:rsidRPr="00721A6E">
        <w:rPr>
          <w:rFonts w:ascii="Times New Roman" w:hAnsi="Times New Roman" w:cs="Times New Roman"/>
        </w:rPr>
        <w:t>Canva</w:t>
      </w:r>
      <w:proofErr w:type="spellEnd"/>
      <w:r w:rsidRPr="00721A6E">
        <w:rPr>
          <w:rFonts w:ascii="Times New Roman" w:hAnsi="Times New Roman" w:cs="Times New Roman"/>
        </w:rPr>
        <w:t>, hojas de cálculo).</w:t>
      </w:r>
    </w:p>
    <w:p w14:paraId="350AA5FE" w14:textId="77777777" w:rsidR="00721A6E" w:rsidRPr="00721A6E" w:rsidRDefault="00721A6E" w:rsidP="00721A6E">
      <w:pPr>
        <w:numPr>
          <w:ilvl w:val="0"/>
          <w:numId w:val="55"/>
        </w:numPr>
        <w:spacing w:after="160" w:line="259" w:lineRule="auto"/>
        <w:jc w:val="both"/>
        <w:rPr>
          <w:rFonts w:ascii="Times New Roman" w:hAnsi="Times New Roman" w:cs="Times New Roman"/>
        </w:rPr>
      </w:pPr>
      <w:r w:rsidRPr="00721A6E">
        <w:rPr>
          <w:rFonts w:ascii="Times New Roman" w:hAnsi="Times New Roman" w:cs="Times New Roman"/>
          <w:b/>
          <w:bCs/>
        </w:rPr>
        <w:t>Evaluación formativa y continua</w:t>
      </w:r>
      <w:r w:rsidRPr="00721A6E">
        <w:rPr>
          <w:rFonts w:ascii="Times New Roman" w:hAnsi="Times New Roman" w:cs="Times New Roman"/>
        </w:rPr>
        <w:t xml:space="preserve"> con rúbricas y portafolios digitales.</w:t>
      </w:r>
    </w:p>
    <w:p w14:paraId="748EE3F3"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5. Atención a la diversidad</w:t>
      </w:r>
    </w:p>
    <w:p w14:paraId="28CBE9F3"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La atención a la diversidad se fundamenta en los principios de </w:t>
      </w:r>
      <w:r w:rsidRPr="00721A6E">
        <w:rPr>
          <w:rFonts w:ascii="Times New Roman" w:hAnsi="Times New Roman" w:cs="Times New Roman"/>
          <w:b/>
          <w:bCs/>
        </w:rPr>
        <w:t>inclusión, equidad y personalización del aprendizaje</w:t>
      </w:r>
      <w:r w:rsidRPr="00721A6E">
        <w:rPr>
          <w:rFonts w:ascii="Times New Roman" w:hAnsi="Times New Roman" w:cs="Times New Roman"/>
        </w:rPr>
        <w:t xml:space="preserve">, conforme al </w:t>
      </w:r>
      <w:r w:rsidRPr="00721A6E">
        <w:rPr>
          <w:rFonts w:ascii="Times New Roman" w:hAnsi="Times New Roman" w:cs="Times New Roman"/>
          <w:b/>
          <w:bCs/>
        </w:rPr>
        <w:t xml:space="preserve">RD 659/2023 y el Decreto 147/2025 </w:t>
      </w:r>
      <w:r w:rsidRPr="00721A6E">
        <w:rPr>
          <w:rFonts w:ascii="Times New Roman" w:hAnsi="Times New Roman" w:cs="Times New Roman"/>
        </w:rPr>
        <w:t xml:space="preserve">y la </w:t>
      </w:r>
      <w:r w:rsidRPr="00721A6E">
        <w:rPr>
          <w:rFonts w:ascii="Times New Roman" w:hAnsi="Times New Roman" w:cs="Times New Roman"/>
          <w:b/>
          <w:bCs/>
        </w:rPr>
        <w:t>Orden de 18 de septiembre de 2025</w:t>
      </w:r>
      <w:r w:rsidRPr="00721A6E">
        <w:rPr>
          <w:rFonts w:ascii="Times New Roman" w:hAnsi="Times New Roman" w:cs="Times New Roman"/>
        </w:rPr>
        <w:t>.</w:t>
      </w:r>
    </w:p>
    <w:p w14:paraId="31DACEBE"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En Formación Profesional no se contemplan </w:t>
      </w:r>
      <w:r w:rsidRPr="00721A6E">
        <w:rPr>
          <w:rFonts w:ascii="Times New Roman" w:hAnsi="Times New Roman" w:cs="Times New Roman"/>
          <w:b/>
          <w:bCs/>
        </w:rPr>
        <w:t>adaptaciones curriculares significativas</w:t>
      </w:r>
      <w:r w:rsidRPr="00721A6E">
        <w:rPr>
          <w:rFonts w:ascii="Times New Roman" w:hAnsi="Times New Roman" w:cs="Times New Roman"/>
        </w:rPr>
        <w:t xml:space="preserve">, por lo que se aplicarán </w:t>
      </w:r>
      <w:r w:rsidRPr="00721A6E">
        <w:rPr>
          <w:rFonts w:ascii="Times New Roman" w:hAnsi="Times New Roman" w:cs="Times New Roman"/>
          <w:b/>
          <w:bCs/>
        </w:rPr>
        <w:t>medidas de carácter metodológico y de acceso</w:t>
      </w:r>
      <w:r w:rsidRPr="00721A6E">
        <w:rPr>
          <w:rFonts w:ascii="Times New Roman" w:hAnsi="Times New Roman" w:cs="Times New Roman"/>
        </w:rPr>
        <w:t xml:space="preserve"> que faciliten el logro de los resultados de aprendizaje a todo el alumnado.</w:t>
      </w:r>
    </w:p>
    <w:p w14:paraId="323A2318"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Medidas metodológicas:</w:t>
      </w:r>
    </w:p>
    <w:p w14:paraId="7B6121E9" w14:textId="77777777" w:rsidR="00721A6E" w:rsidRPr="00721A6E" w:rsidRDefault="00721A6E" w:rsidP="00721A6E">
      <w:pPr>
        <w:numPr>
          <w:ilvl w:val="0"/>
          <w:numId w:val="56"/>
        </w:numPr>
        <w:spacing w:after="160" w:line="259" w:lineRule="auto"/>
        <w:jc w:val="both"/>
        <w:rPr>
          <w:rFonts w:ascii="Times New Roman" w:hAnsi="Times New Roman" w:cs="Times New Roman"/>
        </w:rPr>
      </w:pPr>
      <w:r w:rsidRPr="00721A6E">
        <w:rPr>
          <w:rFonts w:ascii="Times New Roman" w:hAnsi="Times New Roman" w:cs="Times New Roman"/>
        </w:rPr>
        <w:t>Reforzar la comprensión de conceptos mediante ejemplos visuales y simulaciones.</w:t>
      </w:r>
    </w:p>
    <w:p w14:paraId="585EF1D0" w14:textId="77777777" w:rsidR="00721A6E" w:rsidRPr="00721A6E" w:rsidRDefault="00721A6E" w:rsidP="00721A6E">
      <w:pPr>
        <w:numPr>
          <w:ilvl w:val="0"/>
          <w:numId w:val="56"/>
        </w:numPr>
        <w:spacing w:after="160" w:line="259" w:lineRule="auto"/>
        <w:jc w:val="both"/>
        <w:rPr>
          <w:rFonts w:ascii="Times New Roman" w:hAnsi="Times New Roman" w:cs="Times New Roman"/>
        </w:rPr>
      </w:pPr>
      <w:r w:rsidRPr="00721A6E">
        <w:rPr>
          <w:rFonts w:ascii="Times New Roman" w:hAnsi="Times New Roman" w:cs="Times New Roman"/>
        </w:rPr>
        <w:t>Descomponer tareas complejas en subtareas más sencillas y secuenciadas.</w:t>
      </w:r>
    </w:p>
    <w:p w14:paraId="4D6F904E" w14:textId="50A96C16" w:rsidR="00721A6E" w:rsidRPr="00721A6E" w:rsidRDefault="00721A6E" w:rsidP="00721A6E">
      <w:pPr>
        <w:numPr>
          <w:ilvl w:val="0"/>
          <w:numId w:val="56"/>
        </w:numPr>
        <w:spacing w:after="160" w:line="259" w:lineRule="auto"/>
        <w:jc w:val="both"/>
        <w:rPr>
          <w:rFonts w:ascii="Times New Roman" w:hAnsi="Times New Roman" w:cs="Times New Roman"/>
        </w:rPr>
      </w:pPr>
      <w:r w:rsidRPr="00721A6E">
        <w:rPr>
          <w:rFonts w:ascii="Times New Roman" w:hAnsi="Times New Roman" w:cs="Times New Roman"/>
        </w:rPr>
        <w:t xml:space="preserve">Repetición guiada de procedimientos (por ejemplo, rellenar </w:t>
      </w:r>
      <w:proofErr w:type="gramStart"/>
      <w:r w:rsidRPr="00721A6E">
        <w:rPr>
          <w:rFonts w:ascii="Times New Roman" w:hAnsi="Times New Roman" w:cs="Times New Roman"/>
        </w:rPr>
        <w:t>un</w:t>
      </w:r>
      <w:r w:rsidR="005A7227">
        <w:rPr>
          <w:rFonts w:ascii="Times New Roman" w:hAnsi="Times New Roman" w:cs="Times New Roman"/>
        </w:rPr>
        <w:t xml:space="preserve"> solicitud</w:t>
      </w:r>
      <w:proofErr w:type="gramEnd"/>
      <w:r w:rsidR="005A7227">
        <w:rPr>
          <w:rFonts w:ascii="Times New Roman" w:hAnsi="Times New Roman" w:cs="Times New Roman"/>
        </w:rPr>
        <w:t xml:space="preserve"> de oferta a un proveedor</w:t>
      </w:r>
      <w:r w:rsidRPr="00721A6E">
        <w:rPr>
          <w:rFonts w:ascii="Times New Roman" w:hAnsi="Times New Roman" w:cs="Times New Roman"/>
        </w:rPr>
        <w:t xml:space="preserve"> paso a paso).</w:t>
      </w:r>
    </w:p>
    <w:p w14:paraId="4BFFCEB6" w14:textId="77777777" w:rsidR="00721A6E" w:rsidRPr="00721A6E" w:rsidRDefault="00721A6E" w:rsidP="00721A6E">
      <w:pPr>
        <w:numPr>
          <w:ilvl w:val="0"/>
          <w:numId w:val="56"/>
        </w:numPr>
        <w:spacing w:after="160" w:line="259" w:lineRule="auto"/>
        <w:jc w:val="both"/>
        <w:rPr>
          <w:rFonts w:ascii="Times New Roman" w:hAnsi="Times New Roman" w:cs="Times New Roman"/>
        </w:rPr>
      </w:pPr>
      <w:r w:rsidRPr="00721A6E">
        <w:rPr>
          <w:rFonts w:ascii="Times New Roman" w:hAnsi="Times New Roman" w:cs="Times New Roman"/>
        </w:rPr>
        <w:t>Tutorías individualizadas para seguimiento y refuerzo.</w:t>
      </w:r>
    </w:p>
    <w:p w14:paraId="2FA9F5CF" w14:textId="77777777" w:rsidR="00721A6E" w:rsidRPr="00721A6E" w:rsidRDefault="00721A6E" w:rsidP="00721A6E">
      <w:pPr>
        <w:numPr>
          <w:ilvl w:val="0"/>
          <w:numId w:val="56"/>
        </w:numPr>
        <w:spacing w:after="160" w:line="259" w:lineRule="auto"/>
        <w:jc w:val="both"/>
        <w:rPr>
          <w:rFonts w:ascii="Times New Roman" w:hAnsi="Times New Roman" w:cs="Times New Roman"/>
        </w:rPr>
      </w:pPr>
      <w:r w:rsidRPr="00721A6E">
        <w:rPr>
          <w:rFonts w:ascii="Times New Roman" w:hAnsi="Times New Roman" w:cs="Times New Roman"/>
        </w:rPr>
        <w:t>Materiales complementarios adaptados (resúmenes, esquemas, vídeos explicativos).</w:t>
      </w:r>
    </w:p>
    <w:p w14:paraId="2647C9F0"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Medidas de acceso al currículo:</w:t>
      </w:r>
    </w:p>
    <w:p w14:paraId="2B1AB775" w14:textId="77777777" w:rsidR="00721A6E" w:rsidRPr="00721A6E" w:rsidRDefault="00721A6E" w:rsidP="00721A6E">
      <w:pPr>
        <w:numPr>
          <w:ilvl w:val="0"/>
          <w:numId w:val="57"/>
        </w:numPr>
        <w:spacing w:after="160" w:line="259" w:lineRule="auto"/>
        <w:jc w:val="both"/>
        <w:rPr>
          <w:rFonts w:ascii="Times New Roman" w:hAnsi="Times New Roman" w:cs="Times New Roman"/>
        </w:rPr>
      </w:pPr>
      <w:r w:rsidRPr="00721A6E">
        <w:rPr>
          <w:rFonts w:ascii="Times New Roman" w:hAnsi="Times New Roman" w:cs="Times New Roman"/>
        </w:rPr>
        <w:t>Utilización de recursos tecnológicos adaptados (lectores de pantalla, teclado ampliado).</w:t>
      </w:r>
    </w:p>
    <w:p w14:paraId="3AFCD0FB" w14:textId="77777777" w:rsidR="00721A6E" w:rsidRPr="00721A6E" w:rsidRDefault="00721A6E" w:rsidP="00721A6E">
      <w:pPr>
        <w:numPr>
          <w:ilvl w:val="0"/>
          <w:numId w:val="57"/>
        </w:numPr>
        <w:spacing w:after="160" w:line="259" w:lineRule="auto"/>
        <w:jc w:val="both"/>
        <w:rPr>
          <w:rFonts w:ascii="Times New Roman" w:hAnsi="Times New Roman" w:cs="Times New Roman"/>
        </w:rPr>
      </w:pPr>
      <w:r w:rsidRPr="00721A6E">
        <w:rPr>
          <w:rFonts w:ascii="Times New Roman" w:hAnsi="Times New Roman" w:cs="Times New Roman"/>
        </w:rPr>
        <w:t>Ubicación preferente en el aula y control del nivel de ruido.</w:t>
      </w:r>
    </w:p>
    <w:p w14:paraId="0FE9FFFC" w14:textId="77777777" w:rsidR="00721A6E" w:rsidRPr="00721A6E" w:rsidRDefault="00721A6E" w:rsidP="00721A6E">
      <w:pPr>
        <w:numPr>
          <w:ilvl w:val="0"/>
          <w:numId w:val="57"/>
        </w:numPr>
        <w:spacing w:after="160" w:line="259" w:lineRule="auto"/>
        <w:jc w:val="both"/>
        <w:rPr>
          <w:rFonts w:ascii="Times New Roman" w:hAnsi="Times New Roman" w:cs="Times New Roman"/>
        </w:rPr>
      </w:pPr>
      <w:r w:rsidRPr="00721A6E">
        <w:rPr>
          <w:rFonts w:ascii="Times New Roman" w:hAnsi="Times New Roman" w:cs="Times New Roman"/>
        </w:rPr>
        <w:t>Entrega de materiales en formato digital o impreso, según necesidad.</w:t>
      </w:r>
    </w:p>
    <w:p w14:paraId="1F0E0F03" w14:textId="77777777" w:rsidR="00721A6E" w:rsidRPr="00721A6E" w:rsidRDefault="00721A6E" w:rsidP="00721A6E">
      <w:pPr>
        <w:numPr>
          <w:ilvl w:val="0"/>
          <w:numId w:val="57"/>
        </w:numPr>
        <w:spacing w:after="160" w:line="259" w:lineRule="auto"/>
        <w:jc w:val="both"/>
        <w:rPr>
          <w:rFonts w:ascii="Times New Roman" w:hAnsi="Times New Roman" w:cs="Times New Roman"/>
        </w:rPr>
      </w:pPr>
      <w:r w:rsidRPr="00721A6E">
        <w:rPr>
          <w:rFonts w:ascii="Times New Roman" w:hAnsi="Times New Roman" w:cs="Times New Roman"/>
        </w:rPr>
        <w:t>Coordinación con el Departamento de Orientación y profesorado de apoyo.</w:t>
      </w:r>
    </w:p>
    <w:p w14:paraId="79629CDC"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El seguimiento de las medidas se realizará mediante </w:t>
      </w:r>
      <w:r w:rsidRPr="00721A6E">
        <w:rPr>
          <w:rFonts w:ascii="Times New Roman" w:hAnsi="Times New Roman" w:cs="Times New Roman"/>
          <w:b/>
          <w:bCs/>
        </w:rPr>
        <w:t>revisión trimestral</w:t>
      </w:r>
      <w:r w:rsidRPr="00721A6E">
        <w:rPr>
          <w:rFonts w:ascii="Times New Roman" w:hAnsi="Times New Roman" w:cs="Times New Roman"/>
        </w:rPr>
        <w:t xml:space="preserve"> en las reuniones del equipo educativo y, en su caso, con el orientador/a del centro.</w:t>
      </w:r>
    </w:p>
    <w:p w14:paraId="57289BA8" w14:textId="77777777" w:rsidR="00721A6E" w:rsidRPr="00721A6E" w:rsidRDefault="00721A6E" w:rsidP="00721A6E">
      <w:pPr>
        <w:jc w:val="both"/>
        <w:rPr>
          <w:rFonts w:ascii="Times New Roman" w:hAnsi="Times New Roman" w:cs="Times New Roman"/>
          <w:b/>
          <w:bCs/>
        </w:rPr>
      </w:pPr>
    </w:p>
    <w:p w14:paraId="4BE8600F"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PROPUESTA DE EVALUACIÓN PARA ALUMNADO NEAE EN FP</w:t>
      </w:r>
    </w:p>
    <w:p w14:paraId="2CBA0C19" w14:textId="4437FCE4" w:rsidR="00721A6E" w:rsidRPr="00721A6E" w:rsidRDefault="00721A6E" w:rsidP="00721A6E">
      <w:pPr>
        <w:jc w:val="both"/>
        <w:rPr>
          <w:rFonts w:ascii="Times New Roman" w:hAnsi="Times New Roman" w:cs="Times New Roman"/>
        </w:rPr>
      </w:pPr>
      <w:r w:rsidRPr="00721A6E">
        <w:rPr>
          <w:rFonts w:ascii="Times New Roman" w:hAnsi="Times New Roman" w:cs="Times New Roman"/>
          <w:b/>
          <w:bCs/>
        </w:rPr>
        <w:t>Módulo:</w:t>
      </w:r>
      <w:r w:rsidRPr="00721A6E">
        <w:rPr>
          <w:rFonts w:ascii="Times New Roman" w:hAnsi="Times New Roman" w:cs="Times New Roman"/>
        </w:rPr>
        <w:t xml:space="preserve"> </w:t>
      </w:r>
      <w:r w:rsidR="005A7227">
        <w:rPr>
          <w:rFonts w:ascii="Times New Roman" w:hAnsi="Times New Roman" w:cs="Times New Roman"/>
        </w:rPr>
        <w:t>Gestión Logística y Comercial.</w:t>
      </w:r>
    </w:p>
    <w:p w14:paraId="786EDD17" w14:textId="07E83B17" w:rsidR="00721A6E" w:rsidRPr="00721A6E" w:rsidRDefault="00721A6E" w:rsidP="00721A6E">
      <w:pPr>
        <w:jc w:val="both"/>
        <w:rPr>
          <w:rFonts w:ascii="Times New Roman" w:hAnsi="Times New Roman" w:cs="Times New Roman"/>
        </w:rPr>
      </w:pPr>
      <w:r w:rsidRPr="00721A6E">
        <w:rPr>
          <w:rFonts w:ascii="Times New Roman" w:hAnsi="Times New Roman" w:cs="Times New Roman"/>
          <w:b/>
          <w:bCs/>
        </w:rPr>
        <w:t>Curso:</w:t>
      </w:r>
      <w:r w:rsidRPr="00721A6E">
        <w:rPr>
          <w:rFonts w:ascii="Times New Roman" w:hAnsi="Times New Roman" w:cs="Times New Roman"/>
        </w:rPr>
        <w:t xml:space="preserve"> </w:t>
      </w:r>
      <w:r w:rsidR="005A7227">
        <w:rPr>
          <w:rFonts w:ascii="Times New Roman" w:hAnsi="Times New Roman" w:cs="Times New Roman"/>
        </w:rPr>
        <w:t>2</w:t>
      </w:r>
      <w:r w:rsidRPr="00721A6E">
        <w:rPr>
          <w:rFonts w:ascii="Times New Roman" w:hAnsi="Times New Roman" w:cs="Times New Roman"/>
        </w:rPr>
        <w:t>º CFG</w:t>
      </w:r>
      <w:r w:rsidR="005A7227">
        <w:rPr>
          <w:rFonts w:ascii="Times New Roman" w:hAnsi="Times New Roman" w:cs="Times New Roman"/>
        </w:rPr>
        <w:t>S Administración y Finanzas.</w:t>
      </w:r>
    </w:p>
    <w:p w14:paraId="5024BC88"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1. Principios generales</w:t>
      </w:r>
    </w:p>
    <w:p w14:paraId="2C618CF1"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La evaluación se ajustará a los siguientes principios:</w:t>
      </w:r>
    </w:p>
    <w:p w14:paraId="3568C3BB" w14:textId="77777777" w:rsidR="00721A6E" w:rsidRPr="00721A6E" w:rsidRDefault="00721A6E" w:rsidP="00721A6E">
      <w:pPr>
        <w:numPr>
          <w:ilvl w:val="0"/>
          <w:numId w:val="58"/>
        </w:numPr>
        <w:spacing w:after="160" w:line="259" w:lineRule="auto"/>
        <w:jc w:val="both"/>
        <w:rPr>
          <w:rFonts w:ascii="Times New Roman" w:hAnsi="Times New Roman" w:cs="Times New Roman"/>
        </w:rPr>
      </w:pPr>
      <w:r w:rsidRPr="00721A6E">
        <w:rPr>
          <w:rFonts w:ascii="Times New Roman" w:hAnsi="Times New Roman" w:cs="Times New Roman"/>
          <w:b/>
          <w:bCs/>
        </w:rPr>
        <w:t>Equidad:</w:t>
      </w:r>
      <w:r w:rsidRPr="00721A6E">
        <w:rPr>
          <w:rFonts w:ascii="Times New Roman" w:hAnsi="Times New Roman" w:cs="Times New Roman"/>
        </w:rPr>
        <w:t xml:space="preserve"> mismas competencias y criterios de evaluación, diferentes vías o apoyos para alcanzarlos.</w:t>
      </w:r>
    </w:p>
    <w:p w14:paraId="0F29B008" w14:textId="77777777" w:rsidR="00721A6E" w:rsidRPr="00721A6E" w:rsidRDefault="00721A6E" w:rsidP="00721A6E">
      <w:pPr>
        <w:numPr>
          <w:ilvl w:val="0"/>
          <w:numId w:val="58"/>
        </w:numPr>
        <w:spacing w:after="160" w:line="259" w:lineRule="auto"/>
        <w:jc w:val="both"/>
        <w:rPr>
          <w:rFonts w:ascii="Times New Roman" w:hAnsi="Times New Roman" w:cs="Times New Roman"/>
        </w:rPr>
      </w:pPr>
      <w:r w:rsidRPr="00721A6E">
        <w:rPr>
          <w:rFonts w:ascii="Times New Roman" w:hAnsi="Times New Roman" w:cs="Times New Roman"/>
          <w:b/>
          <w:bCs/>
        </w:rPr>
        <w:t>Inclusión:</w:t>
      </w:r>
      <w:r w:rsidRPr="00721A6E">
        <w:rPr>
          <w:rFonts w:ascii="Times New Roman" w:hAnsi="Times New Roman" w:cs="Times New Roman"/>
        </w:rPr>
        <w:t xml:space="preserve"> el alumnado participa en las mismas actividades evaluables, adaptadas en presentación o formato.</w:t>
      </w:r>
    </w:p>
    <w:p w14:paraId="4D52E73E" w14:textId="77777777" w:rsidR="00721A6E" w:rsidRPr="00721A6E" w:rsidRDefault="00721A6E" w:rsidP="00721A6E">
      <w:pPr>
        <w:numPr>
          <w:ilvl w:val="0"/>
          <w:numId w:val="58"/>
        </w:numPr>
        <w:spacing w:after="160" w:line="259" w:lineRule="auto"/>
        <w:jc w:val="both"/>
        <w:rPr>
          <w:rFonts w:ascii="Times New Roman" w:hAnsi="Times New Roman" w:cs="Times New Roman"/>
        </w:rPr>
      </w:pPr>
      <w:r w:rsidRPr="00721A6E">
        <w:rPr>
          <w:rFonts w:ascii="Times New Roman" w:hAnsi="Times New Roman" w:cs="Times New Roman"/>
          <w:b/>
          <w:bCs/>
        </w:rPr>
        <w:t>Flexibilidad:</w:t>
      </w:r>
      <w:r w:rsidRPr="00721A6E">
        <w:rPr>
          <w:rFonts w:ascii="Times New Roman" w:hAnsi="Times New Roman" w:cs="Times New Roman"/>
        </w:rPr>
        <w:t xml:space="preserve"> se prioriza el </w:t>
      </w:r>
      <w:r w:rsidRPr="00721A6E">
        <w:rPr>
          <w:rFonts w:ascii="Times New Roman" w:hAnsi="Times New Roman" w:cs="Times New Roman"/>
          <w:i/>
          <w:iCs/>
        </w:rPr>
        <w:t>proceso de aprendizaje</w:t>
      </w:r>
      <w:r w:rsidRPr="00721A6E">
        <w:rPr>
          <w:rFonts w:ascii="Times New Roman" w:hAnsi="Times New Roman" w:cs="Times New Roman"/>
        </w:rPr>
        <w:t xml:space="preserve"> y no solo el resultado final.</w:t>
      </w:r>
    </w:p>
    <w:p w14:paraId="007E022E" w14:textId="77777777" w:rsidR="00721A6E" w:rsidRPr="00721A6E" w:rsidRDefault="00721A6E" w:rsidP="00721A6E">
      <w:pPr>
        <w:numPr>
          <w:ilvl w:val="0"/>
          <w:numId w:val="58"/>
        </w:numPr>
        <w:spacing w:after="160" w:line="259" w:lineRule="auto"/>
        <w:jc w:val="both"/>
        <w:rPr>
          <w:rFonts w:ascii="Times New Roman" w:hAnsi="Times New Roman" w:cs="Times New Roman"/>
        </w:rPr>
      </w:pPr>
      <w:r w:rsidRPr="00721A6E">
        <w:rPr>
          <w:rFonts w:ascii="Times New Roman" w:hAnsi="Times New Roman" w:cs="Times New Roman"/>
          <w:b/>
          <w:bCs/>
        </w:rPr>
        <w:t>Continuidad:</w:t>
      </w:r>
      <w:r w:rsidRPr="00721A6E">
        <w:rPr>
          <w:rFonts w:ascii="Times New Roman" w:hAnsi="Times New Roman" w:cs="Times New Roman"/>
        </w:rPr>
        <w:t xml:space="preserve"> evaluación continua y formativa, recogiendo evidencias variadas.</w:t>
      </w:r>
    </w:p>
    <w:p w14:paraId="7D264B37"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2. Adaptaciones posibles (sin modificar criterios ni resultados de aprendizaje)</w:t>
      </w:r>
    </w:p>
    <w:p w14:paraId="41207923"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a) Adaptaciones metodológicas en la evaluación</w:t>
      </w:r>
    </w:p>
    <w:p w14:paraId="15D41859"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Estas adaptaciones no cambian los criterios de evaluación, pero sí </w:t>
      </w:r>
      <w:r w:rsidRPr="00721A6E">
        <w:rPr>
          <w:rFonts w:ascii="Times New Roman" w:hAnsi="Times New Roman" w:cs="Times New Roman"/>
          <w:i/>
          <w:iCs/>
        </w:rPr>
        <w:t>cómo</w:t>
      </w:r>
      <w:r w:rsidRPr="00721A6E">
        <w:rPr>
          <w:rFonts w:ascii="Times New Roman" w:hAnsi="Times New Roman" w:cs="Times New Roman"/>
        </w:rPr>
        <w:t xml:space="preserve"> se demuestran las competencias.</w:t>
      </w:r>
    </w:p>
    <w:p w14:paraId="04B6BFA4"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b/>
          <w:bCs/>
        </w:rPr>
        <w:t>Ejemplos aplicables al módulo:</w:t>
      </w:r>
    </w:p>
    <w:p w14:paraId="71E2979E" w14:textId="77777777" w:rsidR="00721A6E" w:rsidRPr="00721A6E" w:rsidRDefault="00721A6E" w:rsidP="00721A6E">
      <w:pPr>
        <w:numPr>
          <w:ilvl w:val="0"/>
          <w:numId w:val="59"/>
        </w:numPr>
        <w:spacing w:after="160" w:line="259" w:lineRule="auto"/>
        <w:jc w:val="both"/>
        <w:rPr>
          <w:rFonts w:ascii="Times New Roman" w:hAnsi="Times New Roman" w:cs="Times New Roman"/>
        </w:rPr>
      </w:pPr>
      <w:r w:rsidRPr="00721A6E">
        <w:rPr>
          <w:rFonts w:ascii="Times New Roman" w:hAnsi="Times New Roman" w:cs="Times New Roman"/>
        </w:rPr>
        <w:t xml:space="preserve">Permitir la </w:t>
      </w:r>
      <w:r w:rsidRPr="00721A6E">
        <w:rPr>
          <w:rFonts w:ascii="Times New Roman" w:hAnsi="Times New Roman" w:cs="Times New Roman"/>
          <w:b/>
          <w:bCs/>
        </w:rPr>
        <w:t>realización de tareas con apoyo visual o guía paso a paso</w:t>
      </w:r>
      <w:r w:rsidRPr="00721A6E">
        <w:rPr>
          <w:rFonts w:ascii="Times New Roman" w:hAnsi="Times New Roman" w:cs="Times New Roman"/>
        </w:rPr>
        <w:t>, por ejemplo: completar una factura con un modelo base o simulando un pedido real.</w:t>
      </w:r>
    </w:p>
    <w:p w14:paraId="1CDF8C93" w14:textId="77777777" w:rsidR="00721A6E" w:rsidRPr="00721A6E" w:rsidRDefault="00721A6E" w:rsidP="00721A6E">
      <w:pPr>
        <w:numPr>
          <w:ilvl w:val="0"/>
          <w:numId w:val="59"/>
        </w:numPr>
        <w:spacing w:after="160" w:line="259" w:lineRule="auto"/>
        <w:jc w:val="both"/>
        <w:rPr>
          <w:rFonts w:ascii="Times New Roman" w:hAnsi="Times New Roman" w:cs="Times New Roman"/>
        </w:rPr>
      </w:pPr>
      <w:r w:rsidRPr="00721A6E">
        <w:rPr>
          <w:rFonts w:ascii="Times New Roman" w:hAnsi="Times New Roman" w:cs="Times New Roman"/>
        </w:rPr>
        <w:t xml:space="preserve">Sustituir pruebas escritas extensas por </w:t>
      </w:r>
      <w:r w:rsidRPr="00721A6E">
        <w:rPr>
          <w:rFonts w:ascii="Times New Roman" w:hAnsi="Times New Roman" w:cs="Times New Roman"/>
          <w:b/>
          <w:bCs/>
        </w:rPr>
        <w:t>actividades prácticas más breves o fragmentadas</w:t>
      </w:r>
      <w:r w:rsidRPr="00721A6E">
        <w:rPr>
          <w:rFonts w:ascii="Times New Roman" w:hAnsi="Times New Roman" w:cs="Times New Roman"/>
        </w:rPr>
        <w:t>.</w:t>
      </w:r>
    </w:p>
    <w:p w14:paraId="4720A6C3" w14:textId="77777777" w:rsidR="00721A6E" w:rsidRPr="00721A6E" w:rsidRDefault="00721A6E" w:rsidP="00721A6E">
      <w:pPr>
        <w:numPr>
          <w:ilvl w:val="0"/>
          <w:numId w:val="59"/>
        </w:numPr>
        <w:spacing w:after="160" w:line="259" w:lineRule="auto"/>
        <w:jc w:val="both"/>
        <w:rPr>
          <w:rFonts w:ascii="Times New Roman" w:hAnsi="Times New Roman" w:cs="Times New Roman"/>
        </w:rPr>
      </w:pPr>
      <w:r w:rsidRPr="00721A6E">
        <w:rPr>
          <w:rFonts w:ascii="Times New Roman" w:hAnsi="Times New Roman" w:cs="Times New Roman"/>
        </w:rPr>
        <w:t xml:space="preserve">Uso de </w:t>
      </w:r>
      <w:r w:rsidRPr="00721A6E">
        <w:rPr>
          <w:rFonts w:ascii="Times New Roman" w:hAnsi="Times New Roman" w:cs="Times New Roman"/>
          <w:b/>
          <w:bCs/>
        </w:rPr>
        <w:t>recursos digitales accesibles</w:t>
      </w:r>
      <w:r w:rsidRPr="00721A6E">
        <w:rPr>
          <w:rFonts w:ascii="Times New Roman" w:hAnsi="Times New Roman" w:cs="Times New Roman"/>
        </w:rPr>
        <w:t xml:space="preserve"> (formularios, hojas de cálculo, procesadores de texto con corrector o lectura de pantalla).</w:t>
      </w:r>
    </w:p>
    <w:p w14:paraId="4AAA6BFE" w14:textId="77777777" w:rsidR="00721A6E" w:rsidRPr="00721A6E" w:rsidRDefault="00721A6E" w:rsidP="00721A6E">
      <w:pPr>
        <w:numPr>
          <w:ilvl w:val="0"/>
          <w:numId w:val="59"/>
        </w:numPr>
        <w:spacing w:after="160" w:line="259" w:lineRule="auto"/>
        <w:jc w:val="both"/>
        <w:rPr>
          <w:rFonts w:ascii="Times New Roman" w:hAnsi="Times New Roman" w:cs="Times New Roman"/>
        </w:rPr>
      </w:pPr>
      <w:r w:rsidRPr="00721A6E">
        <w:rPr>
          <w:rFonts w:ascii="Times New Roman" w:hAnsi="Times New Roman" w:cs="Times New Roman"/>
          <w:b/>
          <w:bCs/>
        </w:rPr>
        <w:t>Evaluación oral o mediante diálogo estructurado</w:t>
      </w:r>
      <w:r w:rsidRPr="00721A6E">
        <w:rPr>
          <w:rFonts w:ascii="Times New Roman" w:hAnsi="Times New Roman" w:cs="Times New Roman"/>
        </w:rPr>
        <w:t>, en lugar de exclusivamente escrita, para comprobar la comprensión de conceptos administrativos.</w:t>
      </w:r>
    </w:p>
    <w:p w14:paraId="06FDD15C" w14:textId="77777777" w:rsidR="00721A6E" w:rsidRPr="00721A6E" w:rsidRDefault="00721A6E" w:rsidP="00721A6E">
      <w:pPr>
        <w:numPr>
          <w:ilvl w:val="0"/>
          <w:numId w:val="59"/>
        </w:numPr>
        <w:spacing w:after="160" w:line="259" w:lineRule="auto"/>
        <w:jc w:val="both"/>
        <w:rPr>
          <w:rFonts w:ascii="Times New Roman" w:hAnsi="Times New Roman" w:cs="Times New Roman"/>
        </w:rPr>
      </w:pPr>
      <w:r w:rsidRPr="00721A6E">
        <w:rPr>
          <w:rFonts w:ascii="Times New Roman" w:hAnsi="Times New Roman" w:cs="Times New Roman"/>
          <w:b/>
          <w:bCs/>
        </w:rPr>
        <w:t>Rúbricas simplificadas o visuales</w:t>
      </w:r>
      <w:r w:rsidRPr="00721A6E">
        <w:rPr>
          <w:rFonts w:ascii="Times New Roman" w:hAnsi="Times New Roman" w:cs="Times New Roman"/>
        </w:rPr>
        <w:t>, con iconos o escalas descriptivas claras.</w:t>
      </w:r>
    </w:p>
    <w:p w14:paraId="525560FB" w14:textId="77777777" w:rsidR="00721A6E" w:rsidRPr="00721A6E" w:rsidRDefault="00721A6E" w:rsidP="00721A6E">
      <w:pPr>
        <w:numPr>
          <w:ilvl w:val="0"/>
          <w:numId w:val="59"/>
        </w:numPr>
        <w:spacing w:after="160" w:line="259" w:lineRule="auto"/>
        <w:jc w:val="both"/>
        <w:rPr>
          <w:rFonts w:ascii="Times New Roman" w:hAnsi="Times New Roman" w:cs="Times New Roman"/>
        </w:rPr>
      </w:pPr>
      <w:r w:rsidRPr="00721A6E">
        <w:rPr>
          <w:rFonts w:ascii="Times New Roman" w:hAnsi="Times New Roman" w:cs="Times New Roman"/>
          <w:b/>
          <w:bCs/>
        </w:rPr>
        <w:t>Evaluación por evidencias</w:t>
      </w:r>
      <w:r w:rsidRPr="00721A6E">
        <w:rPr>
          <w:rFonts w:ascii="Times New Roman" w:hAnsi="Times New Roman" w:cs="Times New Roman"/>
        </w:rPr>
        <w:t>: entrega de documentos reales o simulados (pedidos, facturas, presupuestos, albaranes) como prueba de aprendizaje competencial.</w:t>
      </w:r>
    </w:p>
    <w:p w14:paraId="30765D9E"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b) Adaptaciones temporales</w:t>
      </w:r>
    </w:p>
    <w:p w14:paraId="47F24778" w14:textId="77777777" w:rsidR="00721A6E" w:rsidRPr="00721A6E" w:rsidRDefault="00721A6E" w:rsidP="00721A6E">
      <w:pPr>
        <w:numPr>
          <w:ilvl w:val="0"/>
          <w:numId w:val="60"/>
        </w:numPr>
        <w:spacing w:after="160" w:line="259" w:lineRule="auto"/>
        <w:jc w:val="both"/>
        <w:rPr>
          <w:rFonts w:ascii="Times New Roman" w:hAnsi="Times New Roman" w:cs="Times New Roman"/>
        </w:rPr>
      </w:pPr>
      <w:r w:rsidRPr="00721A6E">
        <w:rPr>
          <w:rFonts w:ascii="Times New Roman" w:hAnsi="Times New Roman" w:cs="Times New Roman"/>
        </w:rPr>
        <w:t>Ampliación de tiempo en pruebas, entregas o exposiciones.</w:t>
      </w:r>
    </w:p>
    <w:p w14:paraId="34ACB4F7" w14:textId="77777777" w:rsidR="00721A6E" w:rsidRPr="00721A6E" w:rsidRDefault="00721A6E" w:rsidP="00721A6E">
      <w:pPr>
        <w:numPr>
          <w:ilvl w:val="0"/>
          <w:numId w:val="60"/>
        </w:numPr>
        <w:spacing w:after="160" w:line="259" w:lineRule="auto"/>
        <w:jc w:val="both"/>
        <w:rPr>
          <w:rFonts w:ascii="Times New Roman" w:hAnsi="Times New Roman" w:cs="Times New Roman"/>
        </w:rPr>
      </w:pPr>
      <w:r w:rsidRPr="00721A6E">
        <w:rPr>
          <w:rFonts w:ascii="Times New Roman" w:hAnsi="Times New Roman" w:cs="Times New Roman"/>
        </w:rPr>
        <w:t>Flexibilidad en la planificación de tareas y exámenes.</w:t>
      </w:r>
    </w:p>
    <w:p w14:paraId="60A7308F" w14:textId="77777777" w:rsidR="00721A6E" w:rsidRPr="00721A6E" w:rsidRDefault="00721A6E" w:rsidP="00721A6E">
      <w:pPr>
        <w:numPr>
          <w:ilvl w:val="0"/>
          <w:numId w:val="60"/>
        </w:numPr>
        <w:spacing w:after="160" w:line="259" w:lineRule="auto"/>
        <w:jc w:val="both"/>
        <w:rPr>
          <w:rFonts w:ascii="Times New Roman" w:hAnsi="Times New Roman" w:cs="Times New Roman"/>
        </w:rPr>
      </w:pPr>
      <w:r w:rsidRPr="00721A6E">
        <w:rPr>
          <w:rFonts w:ascii="Times New Roman" w:hAnsi="Times New Roman" w:cs="Times New Roman"/>
        </w:rPr>
        <w:t xml:space="preserve">Posibilidad de realizar la prueba en </w:t>
      </w:r>
      <w:r w:rsidRPr="00721A6E">
        <w:rPr>
          <w:rFonts w:ascii="Times New Roman" w:hAnsi="Times New Roman" w:cs="Times New Roman"/>
          <w:b/>
          <w:bCs/>
        </w:rPr>
        <w:t>momentos alternativos o espacios tranquilos</w:t>
      </w:r>
      <w:r w:rsidRPr="00721A6E">
        <w:rPr>
          <w:rFonts w:ascii="Times New Roman" w:hAnsi="Times New Roman" w:cs="Times New Roman"/>
        </w:rPr>
        <w:t>.</w:t>
      </w:r>
    </w:p>
    <w:p w14:paraId="08FECD12"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c) Apoyos y mediación</w:t>
      </w:r>
    </w:p>
    <w:p w14:paraId="320DED54" w14:textId="77777777" w:rsidR="00721A6E" w:rsidRPr="00721A6E" w:rsidRDefault="00721A6E" w:rsidP="00721A6E">
      <w:pPr>
        <w:numPr>
          <w:ilvl w:val="0"/>
          <w:numId w:val="61"/>
        </w:numPr>
        <w:spacing w:after="160" w:line="259" w:lineRule="auto"/>
        <w:jc w:val="both"/>
        <w:rPr>
          <w:rFonts w:ascii="Times New Roman" w:hAnsi="Times New Roman" w:cs="Times New Roman"/>
        </w:rPr>
      </w:pPr>
      <w:r w:rsidRPr="00721A6E">
        <w:rPr>
          <w:rFonts w:ascii="Times New Roman" w:hAnsi="Times New Roman" w:cs="Times New Roman"/>
        </w:rPr>
        <w:t>Tutorías individualizadas o en pequeño grupo para aclarar dudas antes de la prueba.</w:t>
      </w:r>
    </w:p>
    <w:p w14:paraId="5B56756C" w14:textId="77777777" w:rsidR="00721A6E" w:rsidRPr="00721A6E" w:rsidRDefault="00721A6E" w:rsidP="00721A6E">
      <w:pPr>
        <w:numPr>
          <w:ilvl w:val="0"/>
          <w:numId w:val="61"/>
        </w:numPr>
        <w:spacing w:after="160" w:line="259" w:lineRule="auto"/>
        <w:jc w:val="both"/>
        <w:rPr>
          <w:rFonts w:ascii="Times New Roman" w:hAnsi="Times New Roman" w:cs="Times New Roman"/>
        </w:rPr>
      </w:pPr>
      <w:r w:rsidRPr="00721A6E">
        <w:rPr>
          <w:rFonts w:ascii="Times New Roman" w:hAnsi="Times New Roman" w:cs="Times New Roman"/>
        </w:rPr>
        <w:t>Lectura de enunciados por parte del profesor si existe dificultad lectora.</w:t>
      </w:r>
    </w:p>
    <w:p w14:paraId="1EE39C22" w14:textId="37AEDFBE" w:rsidR="00721A6E" w:rsidRPr="00721A6E" w:rsidRDefault="00721A6E" w:rsidP="00721A6E">
      <w:pPr>
        <w:numPr>
          <w:ilvl w:val="0"/>
          <w:numId w:val="61"/>
        </w:numPr>
        <w:spacing w:after="160" w:line="259" w:lineRule="auto"/>
        <w:jc w:val="both"/>
        <w:rPr>
          <w:rFonts w:ascii="Times New Roman" w:hAnsi="Times New Roman" w:cs="Times New Roman"/>
        </w:rPr>
      </w:pPr>
      <w:r w:rsidRPr="00721A6E">
        <w:rPr>
          <w:rFonts w:ascii="Times New Roman" w:hAnsi="Times New Roman" w:cs="Times New Roman"/>
        </w:rPr>
        <w:t xml:space="preserve">Apoyos visuales (esquemas de flujo del proceso </w:t>
      </w:r>
      <w:r w:rsidR="005A7227">
        <w:rPr>
          <w:rFonts w:ascii="Times New Roman" w:hAnsi="Times New Roman" w:cs="Times New Roman"/>
        </w:rPr>
        <w:t>logístico</w:t>
      </w:r>
      <w:r w:rsidRPr="00721A6E">
        <w:rPr>
          <w:rFonts w:ascii="Times New Roman" w:hAnsi="Times New Roman" w:cs="Times New Roman"/>
        </w:rPr>
        <w:t>, pictogramas, ejemplos).</w:t>
      </w:r>
    </w:p>
    <w:p w14:paraId="1CE98D69" w14:textId="77777777" w:rsidR="00721A6E" w:rsidRDefault="00721A6E" w:rsidP="00721A6E">
      <w:pPr>
        <w:numPr>
          <w:ilvl w:val="0"/>
          <w:numId w:val="61"/>
        </w:numPr>
        <w:spacing w:after="160" w:line="259" w:lineRule="auto"/>
        <w:jc w:val="both"/>
        <w:rPr>
          <w:rFonts w:ascii="Times New Roman" w:hAnsi="Times New Roman" w:cs="Times New Roman"/>
        </w:rPr>
      </w:pPr>
      <w:r w:rsidRPr="00721A6E">
        <w:rPr>
          <w:rFonts w:ascii="Times New Roman" w:hAnsi="Times New Roman" w:cs="Times New Roman"/>
        </w:rPr>
        <w:t>Uso de apuntes, plantillas o guías estructuradas durante la evaluación (si se justifica como medida de acceso).</w:t>
      </w:r>
    </w:p>
    <w:p w14:paraId="7F6DF656" w14:textId="77777777" w:rsidR="005A7227" w:rsidRDefault="005A7227" w:rsidP="005A7227">
      <w:pPr>
        <w:spacing w:after="160" w:line="259" w:lineRule="auto"/>
        <w:ind w:left="360"/>
        <w:jc w:val="both"/>
        <w:rPr>
          <w:rFonts w:ascii="Times New Roman" w:hAnsi="Times New Roman" w:cs="Times New Roman"/>
        </w:rPr>
      </w:pPr>
    </w:p>
    <w:p w14:paraId="12B5525F" w14:textId="77777777" w:rsidR="005A7227" w:rsidRPr="00721A6E" w:rsidRDefault="005A7227" w:rsidP="005A7227">
      <w:pPr>
        <w:spacing w:after="160" w:line="259" w:lineRule="auto"/>
        <w:ind w:left="360"/>
        <w:jc w:val="both"/>
        <w:rPr>
          <w:rFonts w:ascii="Times New Roman" w:hAnsi="Times New Roman" w:cs="Times New Roman"/>
        </w:rPr>
      </w:pPr>
    </w:p>
    <w:p w14:paraId="46E2AC71" w14:textId="77777777" w:rsidR="00721A6E" w:rsidRPr="00721A6E" w:rsidRDefault="00721A6E" w:rsidP="00721A6E">
      <w:pPr>
        <w:pStyle w:val="Prrafodelista"/>
        <w:numPr>
          <w:ilvl w:val="1"/>
          <w:numId w:val="61"/>
        </w:numPr>
        <w:spacing w:after="160" w:line="259" w:lineRule="auto"/>
        <w:ind w:left="426"/>
        <w:jc w:val="both"/>
        <w:rPr>
          <w:rFonts w:ascii="Times New Roman" w:hAnsi="Times New Roman" w:cs="Times New Roman"/>
          <w:b/>
          <w:bCs/>
        </w:rPr>
      </w:pPr>
      <w:r w:rsidRPr="00721A6E">
        <w:rPr>
          <w:rFonts w:ascii="Times New Roman" w:hAnsi="Times New Roman" w:cs="Times New Roman"/>
          <w:b/>
          <w:bCs/>
        </w:rPr>
        <w:t xml:space="preserve"> Instrumentos de evaluación inclusivos</w:t>
      </w:r>
    </w:p>
    <w:p w14:paraId="00FE46D8"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De acuerdo con el enfoque DUA, se utilizarán </w:t>
      </w:r>
      <w:r w:rsidRPr="00721A6E">
        <w:rPr>
          <w:rFonts w:ascii="Times New Roman" w:hAnsi="Times New Roman" w:cs="Times New Roman"/>
          <w:b/>
          <w:bCs/>
        </w:rPr>
        <w:t>múltiples medios para recoger evidencias del aprendizaje</w:t>
      </w:r>
      <w:r w:rsidRPr="00721A6E">
        <w:rPr>
          <w:rFonts w:ascii="Times New Roman" w:hAnsi="Times New Roman" w:cs="Times New Roman"/>
        </w:rPr>
        <w:t>, de manera que cada alumno pueda demostrar lo aprendido según sus fortalezas: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46"/>
        <w:gridCol w:w="3342"/>
        <w:gridCol w:w="3016"/>
      </w:tblGrid>
      <w:tr w:rsidR="00721A6E" w:rsidRPr="00721A6E" w14:paraId="5A2FF4A5" w14:textId="77777777" w:rsidTr="007468EB">
        <w:trPr>
          <w:tblHeader/>
          <w:tblCellSpacing w:w="15" w:type="dxa"/>
        </w:trPr>
        <w:tc>
          <w:tcPr>
            <w:tcW w:w="0" w:type="auto"/>
            <w:vAlign w:val="center"/>
            <w:hideMark/>
          </w:tcPr>
          <w:p w14:paraId="35F06D23" w14:textId="77777777" w:rsidR="00721A6E" w:rsidRPr="00721A6E" w:rsidRDefault="00721A6E" w:rsidP="007468EB">
            <w:pPr>
              <w:jc w:val="both"/>
              <w:rPr>
                <w:rFonts w:ascii="Times New Roman" w:hAnsi="Times New Roman" w:cs="Times New Roman"/>
                <w:b/>
                <w:bCs/>
              </w:rPr>
            </w:pPr>
            <w:r w:rsidRPr="00721A6E">
              <w:rPr>
                <w:rFonts w:ascii="Times New Roman" w:hAnsi="Times New Roman" w:cs="Times New Roman"/>
                <w:b/>
                <w:bCs/>
              </w:rPr>
              <w:t>Instrumento</w:t>
            </w:r>
          </w:p>
        </w:tc>
        <w:tc>
          <w:tcPr>
            <w:tcW w:w="0" w:type="auto"/>
            <w:vAlign w:val="center"/>
            <w:hideMark/>
          </w:tcPr>
          <w:p w14:paraId="6397B90C" w14:textId="77777777" w:rsidR="00721A6E" w:rsidRPr="00721A6E" w:rsidRDefault="00721A6E" w:rsidP="007468EB">
            <w:pPr>
              <w:jc w:val="both"/>
              <w:rPr>
                <w:rFonts w:ascii="Times New Roman" w:hAnsi="Times New Roman" w:cs="Times New Roman"/>
                <w:b/>
                <w:bCs/>
              </w:rPr>
            </w:pPr>
            <w:r w:rsidRPr="00721A6E">
              <w:rPr>
                <w:rFonts w:ascii="Times New Roman" w:hAnsi="Times New Roman" w:cs="Times New Roman"/>
                <w:b/>
                <w:bCs/>
              </w:rPr>
              <w:t>Finalidad</w:t>
            </w:r>
          </w:p>
        </w:tc>
        <w:tc>
          <w:tcPr>
            <w:tcW w:w="0" w:type="auto"/>
            <w:vAlign w:val="center"/>
            <w:hideMark/>
          </w:tcPr>
          <w:p w14:paraId="4EA2E4CA" w14:textId="77777777" w:rsidR="00721A6E" w:rsidRPr="00721A6E" w:rsidRDefault="00721A6E" w:rsidP="007468EB">
            <w:pPr>
              <w:jc w:val="both"/>
              <w:rPr>
                <w:rFonts w:ascii="Times New Roman" w:hAnsi="Times New Roman" w:cs="Times New Roman"/>
                <w:b/>
                <w:bCs/>
              </w:rPr>
            </w:pPr>
            <w:r w:rsidRPr="00721A6E">
              <w:rPr>
                <w:rFonts w:ascii="Times New Roman" w:hAnsi="Times New Roman" w:cs="Times New Roman"/>
                <w:b/>
                <w:bCs/>
              </w:rPr>
              <w:t>Adaptación DUA / NEAE</w:t>
            </w:r>
          </w:p>
        </w:tc>
      </w:tr>
      <w:tr w:rsidR="00721A6E" w:rsidRPr="00721A6E" w14:paraId="65E5CB3E" w14:textId="77777777" w:rsidTr="007468EB">
        <w:trPr>
          <w:tblCellSpacing w:w="15" w:type="dxa"/>
        </w:trPr>
        <w:tc>
          <w:tcPr>
            <w:tcW w:w="0" w:type="auto"/>
            <w:vAlign w:val="center"/>
            <w:hideMark/>
          </w:tcPr>
          <w:p w14:paraId="7CC940EB"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Rúbricas de evaluación</w:t>
            </w:r>
          </w:p>
        </w:tc>
        <w:tc>
          <w:tcPr>
            <w:tcW w:w="0" w:type="auto"/>
            <w:vAlign w:val="center"/>
            <w:hideMark/>
          </w:tcPr>
          <w:p w14:paraId="4FCC758D"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Valorar procesos y productos de aprendizaje</w:t>
            </w:r>
          </w:p>
        </w:tc>
        <w:tc>
          <w:tcPr>
            <w:tcW w:w="0" w:type="auto"/>
            <w:vAlign w:val="center"/>
            <w:hideMark/>
          </w:tcPr>
          <w:p w14:paraId="71C67790"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Versión simplificada con descriptores claros y visuales</w:t>
            </w:r>
          </w:p>
        </w:tc>
      </w:tr>
      <w:tr w:rsidR="00721A6E" w:rsidRPr="00721A6E" w14:paraId="66B981D6" w14:textId="77777777" w:rsidTr="007468EB">
        <w:trPr>
          <w:tblCellSpacing w:w="15" w:type="dxa"/>
        </w:trPr>
        <w:tc>
          <w:tcPr>
            <w:tcW w:w="0" w:type="auto"/>
            <w:vAlign w:val="center"/>
            <w:hideMark/>
          </w:tcPr>
          <w:p w14:paraId="3BB2F426"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Observación directa</w:t>
            </w:r>
          </w:p>
        </w:tc>
        <w:tc>
          <w:tcPr>
            <w:tcW w:w="0" w:type="auto"/>
            <w:vAlign w:val="center"/>
            <w:hideMark/>
          </w:tcPr>
          <w:p w14:paraId="5B4D1B7D"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Registrar desempeño práctico y actitudes</w:t>
            </w:r>
          </w:p>
        </w:tc>
        <w:tc>
          <w:tcPr>
            <w:tcW w:w="0" w:type="auto"/>
            <w:vAlign w:val="center"/>
            <w:hideMark/>
          </w:tcPr>
          <w:p w14:paraId="38246167"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Observación estructurada con lista de cotejo</w:t>
            </w:r>
          </w:p>
        </w:tc>
      </w:tr>
      <w:tr w:rsidR="00721A6E" w:rsidRPr="00721A6E" w14:paraId="3503958E" w14:textId="77777777" w:rsidTr="007468EB">
        <w:trPr>
          <w:tblCellSpacing w:w="15" w:type="dxa"/>
        </w:trPr>
        <w:tc>
          <w:tcPr>
            <w:tcW w:w="0" w:type="auto"/>
            <w:vAlign w:val="center"/>
            <w:hideMark/>
          </w:tcPr>
          <w:p w14:paraId="75B6CB47"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Portafolio o dossier digital</w:t>
            </w:r>
          </w:p>
        </w:tc>
        <w:tc>
          <w:tcPr>
            <w:tcW w:w="0" w:type="auto"/>
            <w:vAlign w:val="center"/>
            <w:hideMark/>
          </w:tcPr>
          <w:p w14:paraId="00A14926"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Recoger evidencias de tareas, prácticas, hojas de cálculo y documentos</w:t>
            </w:r>
          </w:p>
        </w:tc>
        <w:tc>
          <w:tcPr>
            <w:tcW w:w="0" w:type="auto"/>
            <w:vAlign w:val="center"/>
            <w:hideMark/>
          </w:tcPr>
          <w:p w14:paraId="467FEF13"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Permite incluir material multimedia (vídeos, audios, capturas)</w:t>
            </w:r>
          </w:p>
        </w:tc>
      </w:tr>
      <w:tr w:rsidR="00721A6E" w:rsidRPr="00721A6E" w14:paraId="28F162B3" w14:textId="77777777" w:rsidTr="007468EB">
        <w:trPr>
          <w:tblCellSpacing w:w="15" w:type="dxa"/>
        </w:trPr>
        <w:tc>
          <w:tcPr>
            <w:tcW w:w="0" w:type="auto"/>
            <w:vAlign w:val="center"/>
            <w:hideMark/>
          </w:tcPr>
          <w:p w14:paraId="658D2BDF"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Cuaderno del profesor</w:t>
            </w:r>
          </w:p>
        </w:tc>
        <w:tc>
          <w:tcPr>
            <w:tcW w:w="0" w:type="auto"/>
            <w:vAlign w:val="center"/>
            <w:hideMark/>
          </w:tcPr>
          <w:p w14:paraId="73D8E832"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Seguimiento individual del progreso</w:t>
            </w:r>
          </w:p>
        </w:tc>
        <w:tc>
          <w:tcPr>
            <w:tcW w:w="0" w:type="auto"/>
            <w:vAlign w:val="center"/>
            <w:hideMark/>
          </w:tcPr>
          <w:p w14:paraId="6350AC5D"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Registra apoyos y ajustes realizados</w:t>
            </w:r>
          </w:p>
        </w:tc>
      </w:tr>
      <w:tr w:rsidR="00721A6E" w:rsidRPr="00721A6E" w14:paraId="3017F17F" w14:textId="77777777" w:rsidTr="007468EB">
        <w:trPr>
          <w:tblCellSpacing w:w="15" w:type="dxa"/>
        </w:trPr>
        <w:tc>
          <w:tcPr>
            <w:tcW w:w="0" w:type="auto"/>
            <w:vAlign w:val="center"/>
            <w:hideMark/>
          </w:tcPr>
          <w:p w14:paraId="4F642A9E"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Autoevaluación y coevaluación</w:t>
            </w:r>
          </w:p>
        </w:tc>
        <w:tc>
          <w:tcPr>
            <w:tcW w:w="0" w:type="auto"/>
            <w:vAlign w:val="center"/>
            <w:hideMark/>
          </w:tcPr>
          <w:p w14:paraId="50C3D513"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Fomentar la reflexión y autonomía</w:t>
            </w:r>
          </w:p>
        </w:tc>
        <w:tc>
          <w:tcPr>
            <w:tcW w:w="0" w:type="auto"/>
            <w:vAlign w:val="center"/>
            <w:hideMark/>
          </w:tcPr>
          <w:p w14:paraId="03D22667"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Formularios sencillos, con apoyo visual o pictogramas</w:t>
            </w:r>
          </w:p>
        </w:tc>
      </w:tr>
      <w:tr w:rsidR="00721A6E" w:rsidRPr="00721A6E" w14:paraId="41F2D79B" w14:textId="77777777" w:rsidTr="007468EB">
        <w:trPr>
          <w:tblCellSpacing w:w="15" w:type="dxa"/>
        </w:trPr>
        <w:tc>
          <w:tcPr>
            <w:tcW w:w="0" w:type="auto"/>
            <w:vAlign w:val="center"/>
            <w:hideMark/>
          </w:tcPr>
          <w:p w14:paraId="219851D5"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Pruebas prácticas</w:t>
            </w:r>
          </w:p>
        </w:tc>
        <w:tc>
          <w:tcPr>
            <w:tcW w:w="0" w:type="auto"/>
            <w:vAlign w:val="center"/>
            <w:hideMark/>
          </w:tcPr>
          <w:p w14:paraId="6B8810CC"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Evaluar ejecución de tareas reales (emitir factura, procesar pedido, etc.)</w:t>
            </w:r>
          </w:p>
        </w:tc>
        <w:tc>
          <w:tcPr>
            <w:tcW w:w="0" w:type="auto"/>
            <w:vAlign w:val="center"/>
            <w:hideMark/>
          </w:tcPr>
          <w:p w14:paraId="5DF959B2"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Permitir modelos guiados o con apoyo tecnológico</w:t>
            </w:r>
          </w:p>
        </w:tc>
      </w:tr>
    </w:tbl>
    <w:p w14:paraId="1C463C43" w14:textId="77777777" w:rsidR="00721A6E" w:rsidRPr="00721A6E" w:rsidRDefault="00000000" w:rsidP="00721A6E">
      <w:pPr>
        <w:jc w:val="both"/>
        <w:rPr>
          <w:rFonts w:ascii="Times New Roman" w:hAnsi="Times New Roman" w:cs="Times New Roman"/>
        </w:rPr>
      </w:pPr>
      <w:r>
        <w:rPr>
          <w:rFonts w:ascii="Times New Roman" w:hAnsi="Times New Roman" w:cs="Times New Roman"/>
        </w:rPr>
        <w:pict w14:anchorId="7086F5C8">
          <v:rect id="_x0000_i1025" style="width:0;height:1.5pt" o:hralign="center" o:hrstd="t" o:hr="t" fillcolor="#a0a0a0" stroked="f"/>
        </w:pict>
      </w:r>
    </w:p>
    <w:p w14:paraId="4D829FD8" w14:textId="77777777" w:rsidR="00721A6E" w:rsidRPr="00721A6E" w:rsidRDefault="00721A6E" w:rsidP="00721A6E">
      <w:pPr>
        <w:pStyle w:val="Prrafodelista"/>
        <w:numPr>
          <w:ilvl w:val="1"/>
          <w:numId w:val="61"/>
        </w:numPr>
        <w:spacing w:after="160" w:line="259" w:lineRule="auto"/>
        <w:ind w:left="426"/>
        <w:jc w:val="both"/>
        <w:rPr>
          <w:rFonts w:ascii="Times New Roman" w:hAnsi="Times New Roman" w:cs="Times New Roman"/>
          <w:b/>
          <w:bCs/>
        </w:rPr>
      </w:pPr>
      <w:r w:rsidRPr="00721A6E">
        <w:rPr>
          <w:rFonts w:ascii="Times New Roman" w:hAnsi="Times New Roman" w:cs="Times New Roman"/>
          <w:b/>
          <w:bCs/>
        </w:rPr>
        <w:t>Evaluación continua y formativa</w:t>
      </w:r>
    </w:p>
    <w:p w14:paraId="273B0294"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El proceso de evaluación será </w:t>
      </w:r>
      <w:r w:rsidRPr="00721A6E">
        <w:rPr>
          <w:rFonts w:ascii="Times New Roman" w:hAnsi="Times New Roman" w:cs="Times New Roman"/>
          <w:b/>
          <w:bCs/>
        </w:rPr>
        <w:t>continuo</w:t>
      </w:r>
      <w:r w:rsidRPr="00721A6E">
        <w:rPr>
          <w:rFonts w:ascii="Times New Roman" w:hAnsi="Times New Roman" w:cs="Times New Roman"/>
        </w:rPr>
        <w:t>:</w:t>
      </w:r>
    </w:p>
    <w:p w14:paraId="1DDEAAD4" w14:textId="77777777" w:rsidR="00721A6E" w:rsidRPr="00721A6E" w:rsidRDefault="00721A6E" w:rsidP="00721A6E">
      <w:pPr>
        <w:numPr>
          <w:ilvl w:val="0"/>
          <w:numId w:val="62"/>
        </w:numPr>
        <w:spacing w:after="160" w:line="259" w:lineRule="auto"/>
        <w:jc w:val="both"/>
        <w:rPr>
          <w:rFonts w:ascii="Times New Roman" w:hAnsi="Times New Roman" w:cs="Times New Roman"/>
        </w:rPr>
      </w:pPr>
      <w:r w:rsidRPr="00721A6E">
        <w:rPr>
          <w:rFonts w:ascii="Times New Roman" w:hAnsi="Times New Roman" w:cs="Times New Roman"/>
        </w:rPr>
        <w:t xml:space="preserve">Se valorará la </w:t>
      </w:r>
      <w:r w:rsidRPr="00721A6E">
        <w:rPr>
          <w:rFonts w:ascii="Times New Roman" w:hAnsi="Times New Roman" w:cs="Times New Roman"/>
          <w:b/>
          <w:bCs/>
        </w:rPr>
        <w:t>evolución individual</w:t>
      </w:r>
      <w:r w:rsidRPr="00721A6E">
        <w:rPr>
          <w:rFonts w:ascii="Times New Roman" w:hAnsi="Times New Roman" w:cs="Times New Roman"/>
        </w:rPr>
        <w:t>, no solo el resultado final.</w:t>
      </w:r>
    </w:p>
    <w:p w14:paraId="024C504D" w14:textId="77777777" w:rsidR="00721A6E" w:rsidRPr="00721A6E" w:rsidRDefault="00721A6E" w:rsidP="00721A6E">
      <w:pPr>
        <w:numPr>
          <w:ilvl w:val="0"/>
          <w:numId w:val="62"/>
        </w:numPr>
        <w:spacing w:after="160" w:line="259" w:lineRule="auto"/>
        <w:jc w:val="both"/>
        <w:rPr>
          <w:rFonts w:ascii="Times New Roman" w:hAnsi="Times New Roman" w:cs="Times New Roman"/>
        </w:rPr>
      </w:pPr>
      <w:r w:rsidRPr="00721A6E">
        <w:rPr>
          <w:rFonts w:ascii="Times New Roman" w:hAnsi="Times New Roman" w:cs="Times New Roman"/>
        </w:rPr>
        <w:t xml:space="preserve">Se ofrecerá </w:t>
      </w:r>
      <w:proofErr w:type="spellStart"/>
      <w:r w:rsidRPr="00721A6E">
        <w:rPr>
          <w:rFonts w:ascii="Times New Roman" w:hAnsi="Times New Roman" w:cs="Times New Roman"/>
          <w:b/>
          <w:bCs/>
        </w:rPr>
        <w:t>feedback</w:t>
      </w:r>
      <w:proofErr w:type="spellEnd"/>
      <w:r w:rsidRPr="00721A6E">
        <w:rPr>
          <w:rFonts w:ascii="Times New Roman" w:hAnsi="Times New Roman" w:cs="Times New Roman"/>
          <w:b/>
          <w:bCs/>
        </w:rPr>
        <w:t xml:space="preserve"> frecuente y específico</w:t>
      </w:r>
      <w:r w:rsidRPr="00721A6E">
        <w:rPr>
          <w:rFonts w:ascii="Times New Roman" w:hAnsi="Times New Roman" w:cs="Times New Roman"/>
        </w:rPr>
        <w:t>, en formato verbal o escrito adaptado.</w:t>
      </w:r>
    </w:p>
    <w:p w14:paraId="44B13FD0" w14:textId="77777777" w:rsidR="00721A6E" w:rsidRPr="00721A6E" w:rsidRDefault="00721A6E" w:rsidP="00721A6E">
      <w:pPr>
        <w:numPr>
          <w:ilvl w:val="0"/>
          <w:numId w:val="62"/>
        </w:numPr>
        <w:spacing w:after="160" w:line="259" w:lineRule="auto"/>
        <w:jc w:val="both"/>
        <w:rPr>
          <w:rFonts w:ascii="Times New Roman" w:hAnsi="Times New Roman" w:cs="Times New Roman"/>
        </w:rPr>
      </w:pPr>
      <w:r w:rsidRPr="00721A6E">
        <w:rPr>
          <w:rFonts w:ascii="Times New Roman" w:hAnsi="Times New Roman" w:cs="Times New Roman"/>
        </w:rPr>
        <w:t xml:space="preserve">Se fomentará la </w:t>
      </w:r>
      <w:r w:rsidRPr="00721A6E">
        <w:rPr>
          <w:rFonts w:ascii="Times New Roman" w:hAnsi="Times New Roman" w:cs="Times New Roman"/>
          <w:b/>
          <w:bCs/>
        </w:rPr>
        <w:t>autoevaluación reflexiva</w:t>
      </w:r>
      <w:r w:rsidRPr="00721A6E">
        <w:rPr>
          <w:rFonts w:ascii="Times New Roman" w:hAnsi="Times New Roman" w:cs="Times New Roman"/>
        </w:rPr>
        <w:t>, ayudando al alumno a identificar sus avances y dificultades.</w:t>
      </w:r>
    </w:p>
    <w:p w14:paraId="5EE9DDFD" w14:textId="77777777" w:rsidR="00721A6E" w:rsidRPr="00721A6E" w:rsidRDefault="00721A6E" w:rsidP="00721A6E">
      <w:pPr>
        <w:pStyle w:val="Prrafodelista"/>
        <w:numPr>
          <w:ilvl w:val="1"/>
          <w:numId w:val="61"/>
        </w:numPr>
        <w:spacing w:after="160" w:line="259" w:lineRule="auto"/>
        <w:ind w:left="426"/>
        <w:jc w:val="both"/>
        <w:rPr>
          <w:rFonts w:ascii="Times New Roman" w:hAnsi="Times New Roman" w:cs="Times New Roman"/>
          <w:b/>
          <w:bCs/>
        </w:rPr>
      </w:pPr>
      <w:r w:rsidRPr="00721A6E">
        <w:rPr>
          <w:rFonts w:ascii="Times New Roman" w:hAnsi="Times New Roman" w:cs="Times New Roman"/>
          <w:b/>
          <w:bCs/>
        </w:rPr>
        <w:t xml:space="preserve"> Criterios y calificación</w:t>
      </w:r>
    </w:p>
    <w:p w14:paraId="4CF61212" w14:textId="77777777" w:rsidR="00721A6E" w:rsidRPr="00721A6E" w:rsidRDefault="00721A6E" w:rsidP="00721A6E">
      <w:pPr>
        <w:numPr>
          <w:ilvl w:val="0"/>
          <w:numId w:val="63"/>
        </w:numPr>
        <w:spacing w:after="160" w:line="259" w:lineRule="auto"/>
        <w:jc w:val="both"/>
        <w:rPr>
          <w:rFonts w:ascii="Times New Roman" w:hAnsi="Times New Roman" w:cs="Times New Roman"/>
        </w:rPr>
      </w:pPr>
      <w:r w:rsidRPr="00721A6E">
        <w:rPr>
          <w:rFonts w:ascii="Times New Roman" w:hAnsi="Times New Roman" w:cs="Times New Roman"/>
        </w:rPr>
        <w:t xml:space="preserve">Los </w:t>
      </w:r>
      <w:r w:rsidRPr="00721A6E">
        <w:rPr>
          <w:rFonts w:ascii="Times New Roman" w:hAnsi="Times New Roman" w:cs="Times New Roman"/>
          <w:b/>
          <w:bCs/>
        </w:rPr>
        <w:t>criterios de evaluación y resultados de aprendizaje</w:t>
      </w:r>
      <w:r w:rsidRPr="00721A6E">
        <w:rPr>
          <w:rFonts w:ascii="Times New Roman" w:hAnsi="Times New Roman" w:cs="Times New Roman"/>
        </w:rPr>
        <w:t xml:space="preserve"> serán </w:t>
      </w:r>
      <w:r w:rsidRPr="00721A6E">
        <w:rPr>
          <w:rFonts w:ascii="Times New Roman" w:hAnsi="Times New Roman" w:cs="Times New Roman"/>
          <w:b/>
          <w:bCs/>
        </w:rPr>
        <w:t>idénticos</w:t>
      </w:r>
      <w:r w:rsidRPr="00721A6E">
        <w:rPr>
          <w:rFonts w:ascii="Times New Roman" w:hAnsi="Times New Roman" w:cs="Times New Roman"/>
        </w:rPr>
        <w:t xml:space="preserve"> para todo el alumnado.</w:t>
      </w:r>
    </w:p>
    <w:p w14:paraId="17200A3E" w14:textId="77777777" w:rsidR="00721A6E" w:rsidRPr="00721A6E" w:rsidRDefault="00721A6E" w:rsidP="00721A6E">
      <w:pPr>
        <w:numPr>
          <w:ilvl w:val="0"/>
          <w:numId w:val="63"/>
        </w:numPr>
        <w:spacing w:after="160" w:line="259" w:lineRule="auto"/>
        <w:jc w:val="both"/>
        <w:rPr>
          <w:rFonts w:ascii="Times New Roman" w:hAnsi="Times New Roman" w:cs="Times New Roman"/>
        </w:rPr>
      </w:pPr>
      <w:r w:rsidRPr="00721A6E">
        <w:rPr>
          <w:rFonts w:ascii="Times New Roman" w:hAnsi="Times New Roman" w:cs="Times New Roman"/>
        </w:rPr>
        <w:t xml:space="preserve">Las </w:t>
      </w:r>
      <w:r w:rsidRPr="00721A6E">
        <w:rPr>
          <w:rFonts w:ascii="Times New Roman" w:hAnsi="Times New Roman" w:cs="Times New Roman"/>
          <w:b/>
          <w:bCs/>
        </w:rPr>
        <w:t>adaptaciones metodológicas</w:t>
      </w:r>
      <w:r w:rsidRPr="00721A6E">
        <w:rPr>
          <w:rFonts w:ascii="Times New Roman" w:hAnsi="Times New Roman" w:cs="Times New Roman"/>
        </w:rPr>
        <w:t xml:space="preserve"> permiten al alumno demostrar esas competencias por vías alternativas.</w:t>
      </w:r>
    </w:p>
    <w:p w14:paraId="4335ADDC" w14:textId="77777777" w:rsidR="00721A6E" w:rsidRPr="00721A6E" w:rsidRDefault="00721A6E" w:rsidP="00721A6E">
      <w:pPr>
        <w:numPr>
          <w:ilvl w:val="0"/>
          <w:numId w:val="63"/>
        </w:numPr>
        <w:spacing w:after="160" w:line="259" w:lineRule="auto"/>
        <w:jc w:val="both"/>
        <w:rPr>
          <w:rFonts w:ascii="Times New Roman" w:hAnsi="Times New Roman" w:cs="Times New Roman"/>
        </w:rPr>
      </w:pPr>
      <w:r w:rsidRPr="00721A6E">
        <w:rPr>
          <w:rFonts w:ascii="Times New Roman" w:hAnsi="Times New Roman" w:cs="Times New Roman"/>
        </w:rPr>
        <w:t xml:space="preserve">Se dará </w:t>
      </w:r>
      <w:r w:rsidRPr="00721A6E">
        <w:rPr>
          <w:rFonts w:ascii="Times New Roman" w:hAnsi="Times New Roman" w:cs="Times New Roman"/>
          <w:b/>
          <w:bCs/>
        </w:rPr>
        <w:t>mayor peso a las evidencias prácticas y al esfuerzo personal</w:t>
      </w:r>
      <w:r w:rsidRPr="00721A6E">
        <w:rPr>
          <w:rFonts w:ascii="Times New Roman" w:hAnsi="Times New Roman" w:cs="Times New Roman"/>
        </w:rPr>
        <w:t xml:space="preserve"> cuando existan dificultades expresivas o de comprensión lectora.</w:t>
      </w:r>
    </w:p>
    <w:p w14:paraId="7D5BB9BE" w14:textId="77777777" w:rsidR="00721A6E" w:rsidRPr="00721A6E" w:rsidRDefault="00721A6E" w:rsidP="00721A6E">
      <w:pPr>
        <w:numPr>
          <w:ilvl w:val="0"/>
          <w:numId w:val="63"/>
        </w:numPr>
        <w:spacing w:after="160" w:line="259" w:lineRule="auto"/>
        <w:jc w:val="both"/>
        <w:rPr>
          <w:rFonts w:ascii="Times New Roman" w:hAnsi="Times New Roman" w:cs="Times New Roman"/>
        </w:rPr>
      </w:pPr>
      <w:r w:rsidRPr="00721A6E">
        <w:rPr>
          <w:rFonts w:ascii="Times New Roman" w:hAnsi="Times New Roman" w:cs="Times New Roman"/>
        </w:rPr>
        <w:t xml:space="preserve">La calificación final se basará en el </w:t>
      </w:r>
      <w:r w:rsidRPr="00721A6E">
        <w:rPr>
          <w:rFonts w:ascii="Times New Roman" w:hAnsi="Times New Roman" w:cs="Times New Roman"/>
          <w:b/>
          <w:bCs/>
        </w:rPr>
        <w:t>grado de adquisición de las competencias profesionales</w:t>
      </w:r>
      <w:r w:rsidRPr="00721A6E">
        <w:rPr>
          <w:rFonts w:ascii="Times New Roman" w:hAnsi="Times New Roman" w:cs="Times New Roman"/>
        </w:rPr>
        <w:t xml:space="preserve"> y no en la literalidad o formato de las respuestas.</w:t>
      </w:r>
    </w:p>
    <w:p w14:paraId="42F1B2A6" w14:textId="77777777" w:rsidR="00721A6E" w:rsidRPr="00721A6E" w:rsidRDefault="00721A6E" w:rsidP="00721A6E">
      <w:pPr>
        <w:pStyle w:val="Prrafodelista"/>
        <w:numPr>
          <w:ilvl w:val="1"/>
          <w:numId w:val="61"/>
        </w:numPr>
        <w:spacing w:after="160" w:line="259" w:lineRule="auto"/>
        <w:ind w:left="567"/>
        <w:jc w:val="both"/>
        <w:rPr>
          <w:rFonts w:ascii="Times New Roman" w:hAnsi="Times New Roman" w:cs="Times New Roman"/>
          <w:b/>
          <w:bCs/>
        </w:rPr>
      </w:pPr>
      <w:r w:rsidRPr="00721A6E">
        <w:rPr>
          <w:rFonts w:ascii="Times New Roman" w:hAnsi="Times New Roman" w:cs="Times New Roman"/>
          <w:b/>
          <w:bCs/>
        </w:rPr>
        <w:t xml:space="preserve"> Coordinación y seguimiento</w:t>
      </w:r>
    </w:p>
    <w:p w14:paraId="4D5F5143" w14:textId="77777777" w:rsidR="00721A6E" w:rsidRPr="00721A6E" w:rsidRDefault="00721A6E" w:rsidP="00721A6E">
      <w:pPr>
        <w:numPr>
          <w:ilvl w:val="0"/>
          <w:numId w:val="64"/>
        </w:numPr>
        <w:spacing w:after="160" w:line="259" w:lineRule="auto"/>
        <w:jc w:val="both"/>
        <w:rPr>
          <w:rFonts w:ascii="Times New Roman" w:hAnsi="Times New Roman" w:cs="Times New Roman"/>
        </w:rPr>
      </w:pPr>
      <w:r w:rsidRPr="00721A6E">
        <w:rPr>
          <w:rFonts w:ascii="Times New Roman" w:hAnsi="Times New Roman" w:cs="Times New Roman"/>
        </w:rPr>
        <w:t xml:space="preserve">Coordinación con el </w:t>
      </w:r>
      <w:r w:rsidRPr="00721A6E">
        <w:rPr>
          <w:rFonts w:ascii="Times New Roman" w:hAnsi="Times New Roman" w:cs="Times New Roman"/>
          <w:b/>
          <w:bCs/>
        </w:rPr>
        <w:t>Departamento de Orientación</w:t>
      </w:r>
      <w:r w:rsidRPr="00721A6E">
        <w:rPr>
          <w:rFonts w:ascii="Times New Roman" w:hAnsi="Times New Roman" w:cs="Times New Roman"/>
        </w:rPr>
        <w:t xml:space="preserve"> y con el </w:t>
      </w:r>
      <w:r w:rsidRPr="00721A6E">
        <w:rPr>
          <w:rFonts w:ascii="Times New Roman" w:hAnsi="Times New Roman" w:cs="Times New Roman"/>
          <w:b/>
          <w:bCs/>
        </w:rPr>
        <w:t>equipo docente</w:t>
      </w:r>
      <w:r w:rsidRPr="00721A6E">
        <w:rPr>
          <w:rFonts w:ascii="Times New Roman" w:hAnsi="Times New Roman" w:cs="Times New Roman"/>
        </w:rPr>
        <w:t xml:space="preserve"> para consensuar las medidas de evaluación.</w:t>
      </w:r>
    </w:p>
    <w:p w14:paraId="5CBD51B4" w14:textId="77777777" w:rsidR="00721A6E" w:rsidRPr="00721A6E" w:rsidRDefault="00721A6E" w:rsidP="00721A6E">
      <w:pPr>
        <w:numPr>
          <w:ilvl w:val="0"/>
          <w:numId w:val="64"/>
        </w:numPr>
        <w:spacing w:after="160" w:line="259" w:lineRule="auto"/>
        <w:jc w:val="both"/>
        <w:rPr>
          <w:rFonts w:ascii="Times New Roman" w:hAnsi="Times New Roman" w:cs="Times New Roman"/>
        </w:rPr>
      </w:pPr>
      <w:r w:rsidRPr="00721A6E">
        <w:rPr>
          <w:rFonts w:ascii="Times New Roman" w:hAnsi="Times New Roman" w:cs="Times New Roman"/>
        </w:rPr>
        <w:t xml:space="preserve">Registro en los </w:t>
      </w:r>
      <w:r w:rsidRPr="00721A6E">
        <w:rPr>
          <w:rFonts w:ascii="Times New Roman" w:hAnsi="Times New Roman" w:cs="Times New Roman"/>
          <w:b/>
          <w:bCs/>
        </w:rPr>
        <w:t>documentos de seguimiento individual</w:t>
      </w:r>
      <w:r w:rsidRPr="00721A6E">
        <w:rPr>
          <w:rFonts w:ascii="Times New Roman" w:hAnsi="Times New Roman" w:cs="Times New Roman"/>
        </w:rPr>
        <w:t xml:space="preserve"> y en el acta del equipo educativo.</w:t>
      </w:r>
    </w:p>
    <w:p w14:paraId="65F4427A" w14:textId="77777777" w:rsidR="00721A6E" w:rsidRPr="00721A6E" w:rsidRDefault="00721A6E" w:rsidP="00721A6E">
      <w:pPr>
        <w:numPr>
          <w:ilvl w:val="0"/>
          <w:numId w:val="64"/>
        </w:numPr>
        <w:spacing w:after="160" w:line="259" w:lineRule="auto"/>
        <w:jc w:val="both"/>
        <w:rPr>
          <w:rFonts w:ascii="Times New Roman" w:hAnsi="Times New Roman" w:cs="Times New Roman"/>
        </w:rPr>
      </w:pPr>
      <w:r w:rsidRPr="00721A6E">
        <w:rPr>
          <w:rFonts w:ascii="Times New Roman" w:hAnsi="Times New Roman" w:cs="Times New Roman"/>
        </w:rPr>
        <w:t>Evaluación de la eficacia de las medidas y ajustes trimestrales según evolución del alumno.</w:t>
      </w:r>
    </w:p>
    <w:p w14:paraId="66A72539"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En FP, </w:t>
      </w:r>
      <w:r w:rsidRPr="00721A6E">
        <w:rPr>
          <w:rFonts w:ascii="Times New Roman" w:hAnsi="Times New Roman" w:cs="Times New Roman"/>
          <w:b/>
          <w:bCs/>
        </w:rPr>
        <w:t>la evaluación inclusiva no significa exigir menos</w:t>
      </w:r>
      <w:r w:rsidRPr="00721A6E">
        <w:rPr>
          <w:rFonts w:ascii="Times New Roman" w:hAnsi="Times New Roman" w:cs="Times New Roman"/>
        </w:rPr>
        <w:t xml:space="preserve">, sino </w:t>
      </w:r>
      <w:r w:rsidRPr="00721A6E">
        <w:rPr>
          <w:rFonts w:ascii="Times New Roman" w:hAnsi="Times New Roman" w:cs="Times New Roman"/>
          <w:b/>
          <w:bCs/>
        </w:rPr>
        <w:t>ofrecer más caminos</w:t>
      </w:r>
      <w:r w:rsidRPr="00721A6E">
        <w:rPr>
          <w:rFonts w:ascii="Times New Roman" w:hAnsi="Times New Roman" w:cs="Times New Roman"/>
        </w:rPr>
        <w:t xml:space="preserve"> para que cada alumno pueda demostrar que alcanza los resultados de aprendizaje.</w:t>
      </w:r>
      <w:r w:rsidRPr="00721A6E">
        <w:rPr>
          <w:rFonts w:ascii="Times New Roman" w:hAnsi="Times New Roman" w:cs="Times New Roman"/>
        </w:rPr>
        <w:br/>
        <w:t xml:space="preserve">El DUA en la evaluación es clave: </w:t>
      </w:r>
      <w:r w:rsidRPr="00721A6E">
        <w:rPr>
          <w:rFonts w:ascii="Times New Roman" w:hAnsi="Times New Roman" w:cs="Times New Roman"/>
          <w:b/>
          <w:bCs/>
        </w:rPr>
        <w:t>flexibilidad, accesibilidad y evidencias variadas</w:t>
      </w:r>
      <w:r w:rsidRPr="00721A6E">
        <w:rPr>
          <w:rFonts w:ascii="Times New Roman" w:hAnsi="Times New Roman" w:cs="Times New Roman"/>
        </w:rPr>
        <w:t xml:space="preserve"> sin alterar los estándares de logro.</w:t>
      </w:r>
    </w:p>
    <w:p w14:paraId="733B400D" w14:textId="681D241E" w:rsidR="00F55A94" w:rsidRPr="003939A8" w:rsidRDefault="00F55A94" w:rsidP="007219E3">
      <w:pPr>
        <w:pStyle w:val="Ttulo1"/>
        <w:rPr>
          <w:rFonts w:ascii="Times New Roman" w:hAnsi="Times New Roman" w:cs="Times New Roman"/>
          <w:b/>
          <w:bCs/>
          <w:color w:val="000000" w:themeColor="text1"/>
          <w:u w:val="single"/>
        </w:rPr>
      </w:pPr>
      <w:bookmarkStart w:id="31" w:name="_Toc147781057"/>
      <w:r w:rsidRPr="003939A8">
        <w:rPr>
          <w:rFonts w:ascii="Times New Roman" w:hAnsi="Times New Roman" w:cs="Times New Roman"/>
          <w:b/>
          <w:bCs/>
          <w:u w:val="single"/>
        </w:rPr>
        <w:t>1</w:t>
      </w:r>
      <w:r w:rsidR="007219E3" w:rsidRPr="003939A8">
        <w:rPr>
          <w:rFonts w:ascii="Times New Roman" w:hAnsi="Times New Roman" w:cs="Times New Roman"/>
          <w:b/>
          <w:bCs/>
          <w:u w:val="single"/>
        </w:rPr>
        <w:t>2</w:t>
      </w:r>
      <w:r w:rsidRPr="003939A8">
        <w:rPr>
          <w:rFonts w:ascii="Times New Roman" w:hAnsi="Times New Roman" w:cs="Times New Roman"/>
          <w:b/>
          <w:bCs/>
          <w:u w:val="single"/>
        </w:rPr>
        <w:t>. ACTIVIDADES COMPLEMENTARIAS</w:t>
      </w:r>
      <w:bookmarkEnd w:id="31"/>
    </w:p>
    <w:p w14:paraId="7C4AC02F"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p>
    <w:p w14:paraId="35C29C64" w14:textId="1F39825C"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Al objeto de contextualizar al máximo nuestro proceso de enseñanza-aprendizaje, dentro de nuestro departamento se podría proponer la realización de las siguientes actividades extraescolares, de las cuales se informará debidamente al </w:t>
      </w:r>
      <w:proofErr w:type="gramStart"/>
      <w:r w:rsidRPr="003939A8">
        <w:rPr>
          <w:rFonts w:ascii="Times New Roman" w:hAnsi="Times New Roman" w:cs="Times New Roman"/>
        </w:rPr>
        <w:t>Jefe</w:t>
      </w:r>
      <w:proofErr w:type="gramEnd"/>
      <w:r w:rsidRPr="003939A8">
        <w:rPr>
          <w:rFonts w:ascii="Times New Roman" w:hAnsi="Times New Roman" w:cs="Times New Roman"/>
        </w:rPr>
        <w:t xml:space="preserve"> de Departamento de Actividades Extraescolares, debiendo constar asimismo en el Plan de Centro:</w:t>
      </w:r>
    </w:p>
    <w:p w14:paraId="05F671E9" w14:textId="4DBD645B"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Visita a</w:t>
      </w:r>
      <w:r w:rsidR="008F0F5C">
        <w:rPr>
          <w:rFonts w:ascii="Times New Roman" w:hAnsi="Times New Roman" w:cs="Times New Roman"/>
        </w:rPr>
        <w:t xml:space="preserve"> Ayuntamiento de Sevilla y Archivo de Indias</w:t>
      </w:r>
      <w:r w:rsidRPr="003939A8">
        <w:rPr>
          <w:rFonts w:ascii="Times New Roman" w:hAnsi="Times New Roman" w:cs="Times New Roman"/>
        </w:rPr>
        <w:t>.</w:t>
      </w:r>
    </w:p>
    <w:p w14:paraId="5A7CB95B" w14:textId="4ED9026A"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 xml:space="preserve">Visita a </w:t>
      </w:r>
      <w:proofErr w:type="spellStart"/>
      <w:r w:rsidR="00696A1A">
        <w:rPr>
          <w:rFonts w:ascii="Times New Roman" w:hAnsi="Times New Roman" w:cs="Times New Roman"/>
        </w:rPr>
        <w:t>Espalmex</w:t>
      </w:r>
      <w:proofErr w:type="spellEnd"/>
      <w:r w:rsidR="00696A1A">
        <w:rPr>
          <w:rFonts w:ascii="Times New Roman" w:hAnsi="Times New Roman" w:cs="Times New Roman"/>
        </w:rPr>
        <w:t>, empresa exportadora de naranja de la localidad</w:t>
      </w:r>
      <w:r w:rsidRPr="003939A8">
        <w:rPr>
          <w:rFonts w:ascii="Times New Roman" w:hAnsi="Times New Roman" w:cs="Times New Roman"/>
        </w:rPr>
        <w:t>.</w:t>
      </w:r>
    </w:p>
    <w:p w14:paraId="7DDFBD5C" w14:textId="2794873A"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 xml:space="preserve">Visita </w:t>
      </w:r>
      <w:r w:rsidR="00696A1A">
        <w:rPr>
          <w:rFonts w:ascii="Times New Roman" w:hAnsi="Times New Roman" w:cs="Times New Roman"/>
        </w:rPr>
        <w:t>a Cooperativa San Sebastián, empresa agrícola de la localidad</w:t>
      </w:r>
      <w:r w:rsidRPr="003939A8">
        <w:rPr>
          <w:rFonts w:ascii="Times New Roman" w:hAnsi="Times New Roman" w:cs="Times New Roman"/>
        </w:rPr>
        <w:t>.</w:t>
      </w:r>
    </w:p>
    <w:p w14:paraId="6C574B8D" w14:textId="376C1A1C" w:rsidR="007219E3" w:rsidRPr="003939A8" w:rsidRDefault="00F55A94" w:rsidP="00696A1A">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Visita a</w:t>
      </w:r>
      <w:r w:rsidR="00555BE8">
        <w:rPr>
          <w:rFonts w:ascii="Times New Roman" w:hAnsi="Times New Roman" w:cs="Times New Roman"/>
        </w:rPr>
        <w:t>l Parlamento Andaluz.</w:t>
      </w:r>
    </w:p>
    <w:p w14:paraId="44DC9BA4" w14:textId="7ED3DBEB" w:rsidR="00F55A94" w:rsidRPr="003939A8" w:rsidRDefault="00F55A94" w:rsidP="007219E3">
      <w:pPr>
        <w:pStyle w:val="Ttulo1"/>
        <w:rPr>
          <w:rFonts w:ascii="Times New Roman" w:hAnsi="Times New Roman" w:cs="Times New Roman"/>
          <w:b/>
          <w:bCs/>
          <w:color w:val="000000" w:themeColor="text1"/>
          <w:u w:val="single"/>
        </w:rPr>
      </w:pPr>
      <w:bookmarkStart w:id="32" w:name="_Toc147781058"/>
      <w:r w:rsidRPr="003939A8">
        <w:rPr>
          <w:rFonts w:ascii="Times New Roman" w:hAnsi="Times New Roman" w:cs="Times New Roman"/>
          <w:b/>
          <w:bCs/>
          <w:u w:val="single"/>
        </w:rPr>
        <w:t>1</w:t>
      </w:r>
      <w:r w:rsidR="007219E3" w:rsidRPr="003939A8">
        <w:rPr>
          <w:rFonts w:ascii="Times New Roman" w:hAnsi="Times New Roman" w:cs="Times New Roman"/>
          <w:b/>
          <w:bCs/>
          <w:u w:val="single"/>
        </w:rPr>
        <w:t>3</w:t>
      </w:r>
      <w:r w:rsidRPr="003939A8">
        <w:rPr>
          <w:rFonts w:ascii="Times New Roman" w:hAnsi="Times New Roman" w:cs="Times New Roman"/>
          <w:b/>
          <w:bCs/>
          <w:u w:val="single"/>
        </w:rPr>
        <w:t>. OBSERVACIONES</w:t>
      </w:r>
      <w:bookmarkEnd w:id="32"/>
    </w:p>
    <w:p w14:paraId="5E4BAA5C"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p>
    <w:p w14:paraId="17D365B7"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14:paraId="23F1CC3D"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w:t>
      </w:r>
    </w:p>
    <w:p w14:paraId="0E3500D4"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p>
    <w:p w14:paraId="5A958D62" w14:textId="3E05E9EC" w:rsidR="00F55A94" w:rsidRPr="003939A8" w:rsidRDefault="00F55A94" w:rsidP="007219E3">
      <w:pPr>
        <w:pStyle w:val="Ttulo1"/>
        <w:rPr>
          <w:rFonts w:ascii="Times New Roman" w:hAnsi="Times New Roman" w:cs="Times New Roman"/>
          <w:b/>
          <w:bCs/>
          <w:color w:val="000000" w:themeColor="text1"/>
          <w:u w:val="single"/>
        </w:rPr>
      </w:pPr>
      <w:bookmarkStart w:id="33" w:name="_Toc147781059"/>
      <w:r w:rsidRPr="003939A8">
        <w:rPr>
          <w:rFonts w:ascii="Times New Roman" w:hAnsi="Times New Roman" w:cs="Times New Roman"/>
          <w:b/>
          <w:bCs/>
          <w:u w:val="single"/>
        </w:rPr>
        <w:t>1</w:t>
      </w:r>
      <w:r w:rsidR="007219E3" w:rsidRPr="003939A8">
        <w:rPr>
          <w:rFonts w:ascii="Times New Roman" w:hAnsi="Times New Roman" w:cs="Times New Roman"/>
          <w:b/>
          <w:bCs/>
          <w:u w:val="single"/>
        </w:rPr>
        <w:t>4</w:t>
      </w:r>
      <w:r w:rsidRPr="003939A8">
        <w:rPr>
          <w:rFonts w:ascii="Times New Roman" w:hAnsi="Times New Roman" w:cs="Times New Roman"/>
          <w:b/>
          <w:bCs/>
          <w:u w:val="single"/>
        </w:rPr>
        <w:t>. FOMENTO DE LA LECTURA Y EXPRESIÓN ORAL</w:t>
      </w:r>
      <w:bookmarkEnd w:id="33"/>
    </w:p>
    <w:p w14:paraId="226D6F21" w14:textId="4431A318" w:rsidR="00F55A94" w:rsidRPr="003939A8" w:rsidRDefault="00F55A94" w:rsidP="00F55A94">
      <w:pPr>
        <w:autoSpaceDE w:val="0"/>
        <w:autoSpaceDN w:val="0"/>
        <w:adjustRightInd w:val="0"/>
        <w:spacing w:before="80" w:after="80"/>
        <w:ind w:left="360"/>
        <w:jc w:val="both"/>
        <w:rPr>
          <w:rFonts w:ascii="Times New Roman" w:hAnsi="Times New Roman" w:cs="Times New Roman"/>
        </w:rPr>
      </w:pPr>
    </w:p>
    <w:p w14:paraId="5B4CFB9C"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14:paraId="335D7979"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Los objetivos que se pretenden lograr en este sentido son los siguientes:</w:t>
      </w:r>
    </w:p>
    <w:p w14:paraId="2409DCB8"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Potenciar la comprensión lectora desde todas las áreas.</w:t>
      </w:r>
    </w:p>
    <w:p w14:paraId="29653671"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Fomentar en los alumnos/as una actitud reflexiva y crítica ante las manifestaciones del entorno, a través de la lectura.</w:t>
      </w:r>
    </w:p>
    <w:p w14:paraId="2AE65E59"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Mejorar, a través de la lectura, el vocabulario, ortografía y expresión oral y escrita de los alumnos/as.</w:t>
      </w:r>
    </w:p>
    <w:p w14:paraId="62BE593E"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Para llevar a cabo estos objetivos proponemos una serie de estrategias:</w:t>
      </w:r>
    </w:p>
    <w:p w14:paraId="55310029" w14:textId="79A57218" w:rsidR="003D5EA9" w:rsidRPr="003939A8" w:rsidRDefault="003D5EA9"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w:t>
      </w:r>
      <w:r w:rsidRPr="003939A8">
        <w:rPr>
          <w:rFonts w:ascii="Times New Roman" w:hAnsi="Times New Roman" w:cs="Times New Roman"/>
        </w:rPr>
        <w:tab/>
        <w:t>Los alumnos realizarán exposición de contenidos a sus compañeros, también se organizarán debates dividiendo a la clase en dos grandes grupos con ideas enfrentadas. De esta forma deberán saber defender una idea, escuchar las ideas de los demás y rebatirlas.</w:t>
      </w:r>
    </w:p>
    <w:p w14:paraId="3B72825B" w14:textId="52FD2994"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Garantizar la disposición en el aula de la mayor cantidad y variedad de textos.</w:t>
      </w:r>
    </w:p>
    <w:p w14:paraId="32FFA6F0"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Leer en voz alta para los alumnos.</w:t>
      </w:r>
    </w:p>
    <w:p w14:paraId="14B422C7"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Proponer la lectura en voz alta de algún párrafo significativo que sea necesario para discutir o intercambiar opiniones.</w:t>
      </w:r>
    </w:p>
    <w:p w14:paraId="5DA6DABF" w14:textId="71F909AD"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Dar importancia a la lectura silenciosa</w:t>
      </w:r>
      <w:r w:rsidR="003D5EA9" w:rsidRPr="003939A8">
        <w:rPr>
          <w:rFonts w:ascii="Times New Roman" w:hAnsi="Times New Roman" w:cs="Times New Roman"/>
        </w:rPr>
        <w:t xml:space="preserve"> </w:t>
      </w:r>
    </w:p>
    <w:p w14:paraId="6522C2E7"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Identificar el tema que da unidad al texto.</w:t>
      </w:r>
    </w:p>
    <w:p w14:paraId="019BF8E1"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Permitir que el alumno busque por sí solo la información, jerarquice ideas y se oriente dentro de un texto.</w:t>
      </w:r>
    </w:p>
    <w:p w14:paraId="57A784DC"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Relacionar la información del texto con sus propias vivencias, con sus conocimientos, con otros textos...</w:t>
      </w:r>
    </w:p>
    <w:p w14:paraId="50A0E3CF"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Reordenar la información en función de un propósito.</w:t>
      </w:r>
    </w:p>
    <w:p w14:paraId="4750531E"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Jerarquizar la información e integrarla con la de otros textos.</w:t>
      </w:r>
    </w:p>
    <w:p w14:paraId="6F917459"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Formular preguntas abiertas.</w:t>
      </w:r>
    </w:p>
    <w:p w14:paraId="3A295AFD"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Coordinar una discusión acerca de lo leído.</w:t>
      </w:r>
    </w:p>
    <w:p w14:paraId="5F948209"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Favorecer que los alumnos activen y desarrollen sus conocimientos previos tanto acerca del contenido como de la forma del texto.</w:t>
      </w:r>
    </w:p>
    <w:p w14:paraId="3BAF96B1" w14:textId="7EF18B80" w:rsidR="00F55A94" w:rsidRPr="003939A8" w:rsidRDefault="00F55A94" w:rsidP="003D5EA9">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Fomentar la utilización del diccionario para buscar términos específicos del módulo</w:t>
      </w:r>
      <w:r w:rsidR="003D5EA9" w:rsidRPr="003939A8">
        <w:rPr>
          <w:rFonts w:ascii="Times New Roman" w:hAnsi="Times New Roman" w:cs="Times New Roman"/>
        </w:rPr>
        <w:t xml:space="preserve"> </w:t>
      </w:r>
      <w:r w:rsidRPr="003939A8">
        <w:rPr>
          <w:rFonts w:ascii="Times New Roman" w:hAnsi="Times New Roman" w:cs="Times New Roman"/>
        </w:rPr>
        <w:t>que sean desconocidos para ellos.</w:t>
      </w:r>
    </w:p>
    <w:p w14:paraId="5A34E99A" w14:textId="2C8DB24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Fomentar la lectura de artículos de divulgación, leyendo en clase artículos publicados (revistas, prensa general…) relacionados con los contenidos estudiados en clase.</w:t>
      </w:r>
    </w:p>
    <w:p w14:paraId="0A48D46A" w14:textId="512A97F8" w:rsidR="00F55A94" w:rsidRPr="003939A8" w:rsidRDefault="00F55A94" w:rsidP="001A1E1C">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 xml:space="preserve">Buscar información (biblioteca, enciclopedias, enciclopedias virtuales, </w:t>
      </w:r>
      <w:proofErr w:type="spellStart"/>
      <w:r w:rsidRPr="003939A8">
        <w:rPr>
          <w:rFonts w:ascii="Times New Roman" w:hAnsi="Times New Roman" w:cs="Times New Roman"/>
        </w:rPr>
        <w:t>wikipedia</w:t>
      </w:r>
      <w:proofErr w:type="spellEnd"/>
      <w:r w:rsidRPr="003939A8">
        <w:rPr>
          <w:rFonts w:ascii="Times New Roman" w:hAnsi="Times New Roman" w:cs="Times New Roman"/>
        </w:rPr>
        <w:t>, webs especializadas…) sobre cuestiones que están siendo tratadas en clase y realizar trabajos.</w:t>
      </w:r>
    </w:p>
    <w:p w14:paraId="2709A154" w14:textId="7AD5714E" w:rsidR="00F55A94" w:rsidRPr="003939A8" w:rsidRDefault="003D5EA9" w:rsidP="007219E3">
      <w:pPr>
        <w:pStyle w:val="Ttulo1"/>
        <w:rPr>
          <w:rFonts w:ascii="Times New Roman" w:hAnsi="Times New Roman" w:cs="Times New Roman"/>
          <w:b/>
          <w:bCs/>
          <w:color w:val="000000" w:themeColor="text1"/>
          <w:u w:val="single"/>
        </w:rPr>
      </w:pPr>
      <w:bookmarkStart w:id="34" w:name="_Toc147781060"/>
      <w:r w:rsidRPr="003939A8">
        <w:rPr>
          <w:rFonts w:ascii="Times New Roman" w:hAnsi="Times New Roman" w:cs="Times New Roman"/>
          <w:b/>
          <w:bCs/>
          <w:u w:val="single"/>
        </w:rPr>
        <w:t>1</w:t>
      </w:r>
      <w:r w:rsidR="007219E3" w:rsidRPr="003939A8">
        <w:rPr>
          <w:rFonts w:ascii="Times New Roman" w:hAnsi="Times New Roman" w:cs="Times New Roman"/>
          <w:b/>
          <w:bCs/>
          <w:u w:val="single"/>
        </w:rPr>
        <w:t>5</w:t>
      </w:r>
      <w:r w:rsidRPr="003939A8">
        <w:rPr>
          <w:rFonts w:ascii="Times New Roman" w:hAnsi="Times New Roman" w:cs="Times New Roman"/>
          <w:b/>
          <w:bCs/>
          <w:u w:val="single"/>
        </w:rPr>
        <w:t>. BIBLIOGRAFÍA</w:t>
      </w:r>
      <w:bookmarkEnd w:id="34"/>
    </w:p>
    <w:p w14:paraId="377EDD8C"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p>
    <w:p w14:paraId="19060905" w14:textId="6675C281"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Real Decreto 1</w:t>
      </w:r>
      <w:r w:rsidR="00826930" w:rsidRPr="003939A8">
        <w:rPr>
          <w:rFonts w:ascii="Times New Roman" w:hAnsi="Times New Roman" w:cs="Times New Roman"/>
        </w:rPr>
        <w:t>584</w:t>
      </w:r>
      <w:r w:rsidRPr="003939A8">
        <w:rPr>
          <w:rFonts w:ascii="Times New Roman" w:hAnsi="Times New Roman" w:cs="Times New Roman"/>
        </w:rPr>
        <w:t>/20</w:t>
      </w:r>
      <w:r w:rsidR="00826930" w:rsidRPr="003939A8">
        <w:rPr>
          <w:rFonts w:ascii="Times New Roman" w:hAnsi="Times New Roman" w:cs="Times New Roman"/>
        </w:rPr>
        <w:t>11</w:t>
      </w:r>
      <w:r w:rsidRPr="003939A8">
        <w:rPr>
          <w:rFonts w:ascii="Times New Roman" w:hAnsi="Times New Roman" w:cs="Times New Roman"/>
        </w:rPr>
        <w:t xml:space="preserve">, por el que se establece el Título de Técnico </w:t>
      </w:r>
      <w:r w:rsidR="00826930" w:rsidRPr="003939A8">
        <w:rPr>
          <w:rFonts w:ascii="Times New Roman" w:hAnsi="Times New Roman" w:cs="Times New Roman"/>
        </w:rPr>
        <w:t xml:space="preserve">Superior </w:t>
      </w:r>
      <w:r w:rsidR="003D5EA9" w:rsidRPr="003939A8">
        <w:rPr>
          <w:rFonts w:ascii="Times New Roman" w:hAnsi="Times New Roman" w:cs="Times New Roman"/>
        </w:rPr>
        <w:t>en</w:t>
      </w:r>
      <w:r w:rsidR="00826930" w:rsidRPr="003939A8">
        <w:rPr>
          <w:rFonts w:ascii="Times New Roman" w:hAnsi="Times New Roman" w:cs="Times New Roman"/>
        </w:rPr>
        <w:t xml:space="preserve"> Administración y Finanzas.</w:t>
      </w:r>
    </w:p>
    <w:p w14:paraId="1794D165" w14:textId="4FED23FE"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Orden de </w:t>
      </w:r>
      <w:r w:rsidR="00826930" w:rsidRPr="003939A8">
        <w:rPr>
          <w:rFonts w:ascii="Times New Roman" w:hAnsi="Times New Roman" w:cs="Times New Roman"/>
        </w:rPr>
        <w:t>11</w:t>
      </w:r>
      <w:r w:rsidRPr="003939A8">
        <w:rPr>
          <w:rFonts w:ascii="Times New Roman" w:hAnsi="Times New Roman" w:cs="Times New Roman"/>
        </w:rPr>
        <w:t xml:space="preserve"> de </w:t>
      </w:r>
      <w:r w:rsidR="00826930" w:rsidRPr="003939A8">
        <w:rPr>
          <w:rFonts w:ascii="Times New Roman" w:hAnsi="Times New Roman" w:cs="Times New Roman"/>
        </w:rPr>
        <w:t>marzo</w:t>
      </w:r>
      <w:r w:rsidR="003D5EA9" w:rsidRPr="003939A8">
        <w:rPr>
          <w:rFonts w:ascii="Times New Roman" w:hAnsi="Times New Roman" w:cs="Times New Roman"/>
        </w:rPr>
        <w:t xml:space="preserve"> de 2</w:t>
      </w:r>
      <w:r w:rsidRPr="003939A8">
        <w:rPr>
          <w:rFonts w:ascii="Times New Roman" w:hAnsi="Times New Roman" w:cs="Times New Roman"/>
        </w:rPr>
        <w:t>01</w:t>
      </w:r>
      <w:r w:rsidR="00826930" w:rsidRPr="003939A8">
        <w:rPr>
          <w:rFonts w:ascii="Times New Roman" w:hAnsi="Times New Roman" w:cs="Times New Roman"/>
        </w:rPr>
        <w:t>3</w:t>
      </w:r>
      <w:r w:rsidRPr="003939A8">
        <w:rPr>
          <w:rFonts w:ascii="Times New Roman" w:hAnsi="Times New Roman" w:cs="Times New Roman"/>
        </w:rPr>
        <w:t xml:space="preserve"> por la que se desarrolla el currículo del ciclo formativo de Grado</w:t>
      </w:r>
      <w:r w:rsidR="00826930" w:rsidRPr="003939A8">
        <w:rPr>
          <w:rFonts w:ascii="Times New Roman" w:hAnsi="Times New Roman" w:cs="Times New Roman"/>
        </w:rPr>
        <w:t xml:space="preserve"> Superior</w:t>
      </w:r>
      <w:r w:rsidRPr="003939A8">
        <w:rPr>
          <w:rFonts w:ascii="Times New Roman" w:hAnsi="Times New Roman" w:cs="Times New Roman"/>
        </w:rPr>
        <w:t xml:space="preserve"> correspondiente al título de Técnico </w:t>
      </w:r>
      <w:r w:rsidR="00826930" w:rsidRPr="003939A8">
        <w:rPr>
          <w:rFonts w:ascii="Times New Roman" w:hAnsi="Times New Roman" w:cs="Times New Roman"/>
        </w:rPr>
        <w:t xml:space="preserve">Superior </w:t>
      </w:r>
      <w:r w:rsidRPr="003939A8">
        <w:rPr>
          <w:rFonts w:ascii="Times New Roman" w:hAnsi="Times New Roman" w:cs="Times New Roman"/>
        </w:rPr>
        <w:t xml:space="preserve">en </w:t>
      </w:r>
      <w:r w:rsidR="00826930" w:rsidRPr="003939A8">
        <w:rPr>
          <w:rFonts w:ascii="Times New Roman" w:hAnsi="Times New Roman" w:cs="Times New Roman"/>
        </w:rPr>
        <w:t>Administración y Finanzas.</w:t>
      </w:r>
    </w:p>
    <w:p w14:paraId="4331DB98"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LOE de 2006 </w:t>
      </w:r>
    </w:p>
    <w:p w14:paraId="6AC23021"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LEA de 2007</w:t>
      </w:r>
    </w:p>
    <w:p w14:paraId="36BD60FE" w14:textId="73ADBC2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Real Decreto </w:t>
      </w:r>
      <w:r w:rsidR="00B170F4">
        <w:rPr>
          <w:rFonts w:ascii="Times New Roman" w:hAnsi="Times New Roman" w:cs="Times New Roman"/>
        </w:rPr>
        <w:t>659</w:t>
      </w:r>
      <w:r w:rsidRPr="003939A8">
        <w:rPr>
          <w:rFonts w:ascii="Times New Roman" w:hAnsi="Times New Roman" w:cs="Times New Roman"/>
        </w:rPr>
        <w:t>/20</w:t>
      </w:r>
      <w:r w:rsidR="00B170F4">
        <w:rPr>
          <w:rFonts w:ascii="Times New Roman" w:hAnsi="Times New Roman" w:cs="Times New Roman"/>
        </w:rPr>
        <w:t>23</w:t>
      </w:r>
      <w:r w:rsidRPr="003939A8">
        <w:rPr>
          <w:rFonts w:ascii="Times New Roman" w:hAnsi="Times New Roman" w:cs="Times New Roman"/>
        </w:rPr>
        <w:t xml:space="preserve"> que establece la ordenación de la FP del sistema educativo.</w:t>
      </w:r>
    </w:p>
    <w:p w14:paraId="1A3EC58B" w14:textId="5710B4AF"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Orden de </w:t>
      </w:r>
      <w:r w:rsidR="002074AA">
        <w:rPr>
          <w:rFonts w:ascii="Times New Roman" w:hAnsi="Times New Roman" w:cs="Times New Roman"/>
        </w:rPr>
        <w:t>18</w:t>
      </w:r>
      <w:r w:rsidRPr="003939A8">
        <w:rPr>
          <w:rFonts w:ascii="Times New Roman" w:hAnsi="Times New Roman" w:cs="Times New Roman"/>
        </w:rPr>
        <w:t xml:space="preserve"> de septiembre de 20</w:t>
      </w:r>
      <w:r w:rsidR="002074AA">
        <w:rPr>
          <w:rFonts w:ascii="Times New Roman" w:hAnsi="Times New Roman" w:cs="Times New Roman"/>
        </w:rPr>
        <w:t>25</w:t>
      </w:r>
      <w:r w:rsidRPr="003939A8">
        <w:rPr>
          <w:rFonts w:ascii="Times New Roman" w:hAnsi="Times New Roman" w:cs="Times New Roman"/>
        </w:rPr>
        <w:t xml:space="preserve"> por la que se regula la evaluación, certificación, acreditación y titulación académica del alumnado que cursa </w:t>
      </w:r>
      <w:r w:rsidR="002074AA">
        <w:rPr>
          <w:rFonts w:ascii="Times New Roman" w:hAnsi="Times New Roman" w:cs="Times New Roman"/>
        </w:rPr>
        <w:t>Grados D y E d</w:t>
      </w:r>
      <w:r w:rsidRPr="003939A8">
        <w:rPr>
          <w:rFonts w:ascii="Times New Roman" w:hAnsi="Times New Roman" w:cs="Times New Roman"/>
        </w:rPr>
        <w:t>el sistema educativo en la Comunidad Autónoma de Andalucía.</w:t>
      </w:r>
    </w:p>
    <w:p w14:paraId="752D3418"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Decreto 327/2010 de 13 de julio, por el que se aprueba el Reglamento Orgánico de los Institutos de Educación Secundaria.</w:t>
      </w:r>
    </w:p>
    <w:p w14:paraId="62346B50" w14:textId="784ACECC"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Plan de centro del </w:t>
      </w:r>
      <w:proofErr w:type="spellStart"/>
      <w:r w:rsidRPr="003939A8">
        <w:rPr>
          <w:rFonts w:ascii="Times New Roman" w:hAnsi="Times New Roman" w:cs="Times New Roman"/>
        </w:rPr>
        <w:t>Ies</w:t>
      </w:r>
      <w:proofErr w:type="spellEnd"/>
      <w:r w:rsidRPr="003939A8">
        <w:rPr>
          <w:rFonts w:ascii="Times New Roman" w:hAnsi="Times New Roman" w:cs="Times New Roman"/>
        </w:rPr>
        <w:t xml:space="preserve"> </w:t>
      </w:r>
      <w:proofErr w:type="spellStart"/>
      <w:r w:rsidR="003D5EA9" w:rsidRPr="003939A8">
        <w:rPr>
          <w:rFonts w:ascii="Times New Roman" w:hAnsi="Times New Roman" w:cs="Times New Roman"/>
        </w:rPr>
        <w:t>Axati</w:t>
      </w:r>
      <w:proofErr w:type="spellEnd"/>
      <w:r w:rsidRPr="003939A8">
        <w:rPr>
          <w:rFonts w:ascii="Times New Roman" w:hAnsi="Times New Roman" w:cs="Times New Roman"/>
        </w:rPr>
        <w:t>.</w:t>
      </w:r>
    </w:p>
    <w:p w14:paraId="18BF04B0" w14:textId="38533DDC" w:rsidR="007219E3" w:rsidRPr="003939A8" w:rsidRDefault="00F55A94" w:rsidP="001A1E1C">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Libro de </w:t>
      </w:r>
      <w:r w:rsidR="00826930" w:rsidRPr="003939A8">
        <w:rPr>
          <w:rFonts w:ascii="Times New Roman" w:hAnsi="Times New Roman" w:cs="Times New Roman"/>
        </w:rPr>
        <w:t xml:space="preserve">Gestión </w:t>
      </w:r>
      <w:r w:rsidR="001A1E1C">
        <w:rPr>
          <w:rFonts w:ascii="Times New Roman" w:hAnsi="Times New Roman" w:cs="Times New Roman"/>
        </w:rPr>
        <w:t>Logística y Comercial</w:t>
      </w:r>
      <w:r w:rsidRPr="003939A8">
        <w:rPr>
          <w:rFonts w:ascii="Times New Roman" w:hAnsi="Times New Roman" w:cs="Times New Roman"/>
        </w:rPr>
        <w:t xml:space="preserve"> de la Editorial </w:t>
      </w:r>
      <w:proofErr w:type="spellStart"/>
      <w:r w:rsidR="00B170F4">
        <w:rPr>
          <w:rFonts w:ascii="Times New Roman" w:hAnsi="Times New Roman" w:cs="Times New Roman"/>
        </w:rPr>
        <w:t>Editex</w:t>
      </w:r>
      <w:proofErr w:type="spellEnd"/>
      <w:r w:rsidRPr="003939A8">
        <w:rPr>
          <w:rFonts w:ascii="Times New Roman" w:hAnsi="Times New Roman" w:cs="Times New Roman"/>
        </w:rPr>
        <w:t>.</w:t>
      </w:r>
    </w:p>
    <w:p w14:paraId="29F74746" w14:textId="77777777" w:rsidR="001A1E1C" w:rsidRDefault="001A1E1C" w:rsidP="007219E3">
      <w:pPr>
        <w:pStyle w:val="Ttulo1"/>
        <w:rPr>
          <w:rFonts w:ascii="Times New Roman" w:hAnsi="Times New Roman" w:cs="Times New Roman"/>
          <w:b/>
          <w:bCs/>
          <w:u w:val="single"/>
        </w:rPr>
      </w:pPr>
    </w:p>
    <w:p w14:paraId="64CE4595" w14:textId="77777777" w:rsidR="001A1E1C" w:rsidRDefault="001A1E1C" w:rsidP="007219E3">
      <w:pPr>
        <w:pStyle w:val="Ttulo1"/>
        <w:rPr>
          <w:rFonts w:ascii="Times New Roman" w:hAnsi="Times New Roman" w:cs="Times New Roman"/>
          <w:b/>
          <w:bCs/>
          <w:u w:val="single"/>
        </w:rPr>
      </w:pPr>
    </w:p>
    <w:p w14:paraId="1B91EA7D" w14:textId="77777777" w:rsidR="001A1E1C" w:rsidRDefault="001A1E1C" w:rsidP="007219E3">
      <w:pPr>
        <w:pStyle w:val="Ttulo1"/>
        <w:rPr>
          <w:rFonts w:ascii="Times New Roman" w:hAnsi="Times New Roman" w:cs="Times New Roman"/>
          <w:b/>
          <w:bCs/>
          <w:u w:val="single"/>
        </w:rPr>
      </w:pPr>
    </w:p>
    <w:p w14:paraId="19009AF2" w14:textId="77777777" w:rsidR="001A1E1C" w:rsidRDefault="001A1E1C" w:rsidP="007219E3">
      <w:pPr>
        <w:pStyle w:val="Ttulo1"/>
        <w:rPr>
          <w:rFonts w:ascii="Times New Roman" w:hAnsi="Times New Roman" w:cs="Times New Roman"/>
          <w:b/>
          <w:bCs/>
          <w:u w:val="single"/>
        </w:rPr>
      </w:pPr>
    </w:p>
    <w:p w14:paraId="3A5B6BC2" w14:textId="77777777" w:rsidR="001A1E1C" w:rsidRDefault="001A1E1C" w:rsidP="007219E3">
      <w:pPr>
        <w:pStyle w:val="Ttulo1"/>
        <w:rPr>
          <w:rFonts w:ascii="Times New Roman" w:hAnsi="Times New Roman" w:cs="Times New Roman"/>
          <w:b/>
          <w:bCs/>
          <w:u w:val="single"/>
        </w:rPr>
      </w:pPr>
    </w:p>
    <w:p w14:paraId="56F975E8" w14:textId="77777777" w:rsidR="001A1E1C" w:rsidRDefault="001A1E1C" w:rsidP="007219E3">
      <w:pPr>
        <w:pStyle w:val="Ttulo1"/>
        <w:rPr>
          <w:rFonts w:ascii="Times New Roman" w:hAnsi="Times New Roman" w:cs="Times New Roman"/>
          <w:b/>
          <w:bCs/>
          <w:u w:val="single"/>
        </w:rPr>
      </w:pPr>
    </w:p>
    <w:p w14:paraId="4FE41958" w14:textId="77777777" w:rsidR="001A1E1C" w:rsidRDefault="001A1E1C" w:rsidP="007219E3">
      <w:pPr>
        <w:pStyle w:val="Ttulo1"/>
        <w:rPr>
          <w:rFonts w:ascii="Times New Roman" w:hAnsi="Times New Roman" w:cs="Times New Roman"/>
          <w:b/>
          <w:bCs/>
          <w:u w:val="single"/>
        </w:rPr>
      </w:pPr>
    </w:p>
    <w:p w14:paraId="180B024E" w14:textId="77777777" w:rsidR="001A1E1C" w:rsidRDefault="001A1E1C" w:rsidP="007219E3">
      <w:pPr>
        <w:pStyle w:val="Ttulo1"/>
        <w:rPr>
          <w:rFonts w:ascii="Times New Roman" w:hAnsi="Times New Roman" w:cs="Times New Roman"/>
          <w:b/>
          <w:bCs/>
          <w:u w:val="single"/>
        </w:rPr>
      </w:pPr>
    </w:p>
    <w:p w14:paraId="30C5401E" w14:textId="1A397F90" w:rsidR="001A1E1C" w:rsidRDefault="001A1E1C" w:rsidP="001A1E1C"/>
    <w:p w14:paraId="2ADF87C9" w14:textId="77777777" w:rsidR="001A1E1C" w:rsidRPr="001A1E1C" w:rsidRDefault="001A1E1C" w:rsidP="001A1E1C"/>
    <w:p w14:paraId="4885CB63" w14:textId="7693DC41" w:rsidR="007219E3" w:rsidRPr="003939A8" w:rsidRDefault="007219E3" w:rsidP="007219E3">
      <w:pPr>
        <w:pStyle w:val="Ttulo1"/>
        <w:rPr>
          <w:rFonts w:ascii="Times New Roman" w:hAnsi="Times New Roman" w:cs="Times New Roman"/>
          <w:b/>
          <w:bCs/>
          <w:u w:val="single"/>
        </w:rPr>
      </w:pPr>
      <w:bookmarkStart w:id="35" w:name="_Toc147781061"/>
      <w:r w:rsidRPr="003939A8">
        <w:rPr>
          <w:rFonts w:ascii="Times New Roman" w:hAnsi="Times New Roman" w:cs="Times New Roman"/>
          <w:b/>
          <w:bCs/>
          <w:u w:val="single"/>
        </w:rPr>
        <w:t>16. ANEXOS</w:t>
      </w:r>
      <w:bookmarkEnd w:id="35"/>
    </w:p>
    <w:p w14:paraId="605E6785" w14:textId="6B65F451" w:rsidR="007219E3" w:rsidRPr="003939A8" w:rsidRDefault="00555BE8" w:rsidP="007219E3">
      <w:pPr>
        <w:rPr>
          <w:rFonts w:ascii="Times New Roman" w:hAnsi="Times New Roman" w:cs="Times New Roman"/>
        </w:rPr>
      </w:pPr>
      <w:r>
        <w:rPr>
          <w:noProof/>
        </w:rPr>
        <mc:AlternateContent>
          <mc:Choice Requires="wps">
            <w:drawing>
              <wp:anchor distT="0" distB="0" distL="114300" distR="114300" simplePos="0" relativeHeight="251660288" behindDoc="0" locked="0" layoutInCell="1" allowOverlap="1" wp14:anchorId="3F4DDD6F" wp14:editId="7558D165">
                <wp:simplePos x="0" y="0"/>
                <wp:positionH relativeFrom="column">
                  <wp:posOffset>-133350</wp:posOffset>
                </wp:positionH>
                <wp:positionV relativeFrom="paragraph">
                  <wp:posOffset>181610</wp:posOffset>
                </wp:positionV>
                <wp:extent cx="1882140" cy="295275"/>
                <wp:effectExtent l="0" t="0" r="0" b="0"/>
                <wp:wrapNone/>
                <wp:docPr id="2133148947"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140" cy="295275"/>
                        </a:xfrm>
                        <a:prstGeom prst="rect">
                          <a:avLst/>
                        </a:prstGeom>
                        <a:solidFill>
                          <a:srgbClr val="FFFFFF">
                            <a:alpha val="0"/>
                          </a:srgbClr>
                        </a:solidFill>
                        <a:ln>
                          <a:noFill/>
                        </a:ln>
                      </wps:spPr>
                      <wps:txbx>
                        <w:txbxContent>
                          <w:p w14:paraId="787175FD" w14:textId="77777777" w:rsidR="00DA78EE" w:rsidRPr="007219E3" w:rsidRDefault="00DA78EE" w:rsidP="007219E3">
                            <w:pPr>
                              <w:rPr>
                                <w:rFonts w:ascii="Times New Roman" w:hAnsi="Times New Roman" w:cs="Times New Roman"/>
                              </w:rPr>
                            </w:pPr>
                            <w:r w:rsidRPr="007219E3">
                              <w:rPr>
                                <w:rFonts w:ascii="Times New Roman" w:hAnsi="Times New Roman" w:cs="Times New Roman"/>
                              </w:rPr>
                              <w:t>Rubrica Exposición Oral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F4DDD6F" id="_x0000_t202" coordsize="21600,21600" o:spt="202" path="m,l,21600r21600,l21600,xe">
                <v:stroke joinstyle="miter"/>
                <v:path gradientshapeok="t" o:connecttype="rect"/>
              </v:shapetype>
              <v:shape id="Cuadro de texto 5" o:spid="_x0000_s1026" type="#_x0000_t202" style="position:absolute;margin-left:-10.5pt;margin-top:14.3pt;width:148.2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" stroked="f">
                <v:fill opacity="0"/>
                <v:textbox>
                  <w:txbxContent>
                    <w:p w14:paraId="787175FD" w14:textId="77777777" w:rsidR="00DA78EE" w:rsidRPr="007219E3" w:rsidRDefault="00DA78EE" w:rsidP="007219E3">
                      <w:pPr>
                        <w:rPr>
                          <w:rFonts w:ascii="Times New Roman" w:hAnsi="Times New Roman" w:cs="Times New Roman"/>
                        </w:rPr>
                      </w:pPr>
                      <w:r w:rsidRPr="007219E3">
                        <w:rPr>
                          <w:rFonts w:ascii="Times New Roman" w:hAnsi="Times New Roman" w:cs="Times New Roman"/>
                        </w:rPr>
                        <w:t>Rubrica Exposición Oral</w:t>
                      </w:r>
                    </w:p>
                  </w:txbxContent>
                </v:textbox>
              </v:shape>
            </w:pict>
          </mc:Fallback>
        </mc:AlternateContent>
      </w:r>
    </w:p>
    <w:p w14:paraId="1C1C0497" w14:textId="1F186E9A" w:rsidR="007219E3" w:rsidRPr="003939A8" w:rsidRDefault="007219E3" w:rsidP="007219E3">
      <w:pPr>
        <w:rPr>
          <w:rFonts w:ascii="Times New Roman" w:hAnsi="Times New Roman" w:cs="Times New Roman"/>
        </w:rPr>
      </w:pPr>
    </w:p>
    <w:p w14:paraId="74E6B931" w14:textId="77777777" w:rsidR="007219E3" w:rsidRPr="003939A8" w:rsidRDefault="007219E3" w:rsidP="007219E3">
      <w:pPr>
        <w:rPr>
          <w:rFonts w:ascii="Times New Roman" w:hAnsi="Times New Roman" w:cs="Times New Roman"/>
        </w:rPr>
      </w:pPr>
    </w:p>
    <w:tbl>
      <w:tblPr>
        <w:tblStyle w:val="Tablaconcuadrcula"/>
        <w:tblW w:w="0" w:type="auto"/>
        <w:tblInd w:w="-601" w:type="dxa"/>
        <w:tblBorders>
          <w:top w:val="none" w:sz="0" w:space="0" w:color="auto"/>
          <w:left w:val="none" w:sz="0" w:space="0" w:color="auto"/>
        </w:tblBorders>
        <w:tblLook w:val="04A0" w:firstRow="1" w:lastRow="0" w:firstColumn="1" w:lastColumn="0" w:noHBand="0" w:noVBand="1"/>
      </w:tblPr>
      <w:tblGrid>
        <w:gridCol w:w="2264"/>
        <w:gridCol w:w="1708"/>
        <w:gridCol w:w="1711"/>
        <w:gridCol w:w="1706"/>
        <w:gridCol w:w="1711"/>
      </w:tblGrid>
      <w:tr w:rsidR="007219E3" w:rsidRPr="003939A8" w14:paraId="05A06715" w14:textId="77777777" w:rsidTr="007219E3">
        <w:tc>
          <w:tcPr>
            <w:tcW w:w="2329" w:type="dxa"/>
            <w:tcBorders>
              <w:bottom w:val="single" w:sz="4" w:space="0" w:color="auto"/>
            </w:tcBorders>
          </w:tcPr>
          <w:p w14:paraId="2BBC1E1B" w14:textId="06CACC51" w:rsidR="007219E3" w:rsidRPr="003939A8" w:rsidRDefault="007219E3" w:rsidP="007219E3">
            <w:pPr>
              <w:rPr>
                <w:rFonts w:ascii="Times New Roman" w:hAnsi="Times New Roman" w:cs="Times New Roman"/>
              </w:rPr>
            </w:pPr>
            <w:bookmarkStart w:id="36" w:name="_Hlk21937330"/>
          </w:p>
        </w:tc>
        <w:tc>
          <w:tcPr>
            <w:tcW w:w="1729" w:type="dxa"/>
            <w:tcBorders>
              <w:top w:val="single" w:sz="4" w:space="0" w:color="auto"/>
            </w:tcBorders>
            <w:shd w:val="clear" w:color="auto" w:fill="2E74B5" w:themeFill="accent1" w:themeFillShade="BF"/>
          </w:tcPr>
          <w:p w14:paraId="6ADBCBDF" w14:textId="77777777" w:rsidR="007219E3" w:rsidRPr="003939A8" w:rsidRDefault="007219E3" w:rsidP="007219E3">
            <w:pPr>
              <w:rPr>
                <w:rFonts w:ascii="Times New Roman" w:hAnsi="Times New Roman" w:cs="Times New Roman"/>
                <w:b/>
                <w:color w:val="FFFFFF" w:themeColor="background1"/>
              </w:rPr>
            </w:pPr>
          </w:p>
          <w:p w14:paraId="0D291098" w14:textId="77777777" w:rsidR="007219E3" w:rsidRPr="003939A8" w:rsidRDefault="007219E3" w:rsidP="007219E3">
            <w:pPr>
              <w:rPr>
                <w:rFonts w:ascii="Times New Roman" w:hAnsi="Times New Roman" w:cs="Times New Roman"/>
                <w:b/>
                <w:color w:val="FFFFFF" w:themeColor="background1"/>
              </w:rPr>
            </w:pPr>
            <w:r w:rsidRPr="003939A8">
              <w:rPr>
                <w:rFonts w:ascii="Times New Roman" w:hAnsi="Times New Roman" w:cs="Times New Roman"/>
                <w:b/>
                <w:color w:val="FFFFFF" w:themeColor="background1"/>
              </w:rPr>
              <w:t>Excelente     4</w:t>
            </w:r>
          </w:p>
        </w:tc>
        <w:tc>
          <w:tcPr>
            <w:tcW w:w="1729" w:type="dxa"/>
            <w:tcBorders>
              <w:top w:val="single" w:sz="4" w:space="0" w:color="auto"/>
            </w:tcBorders>
            <w:shd w:val="clear" w:color="auto" w:fill="9CC2E5" w:themeFill="accent1" w:themeFillTint="99"/>
          </w:tcPr>
          <w:p w14:paraId="7B6E3DF4" w14:textId="77777777" w:rsidR="007219E3" w:rsidRPr="003939A8" w:rsidRDefault="007219E3" w:rsidP="007219E3">
            <w:pPr>
              <w:rPr>
                <w:rFonts w:ascii="Times New Roman" w:hAnsi="Times New Roman" w:cs="Times New Roman"/>
                <w:b/>
              </w:rPr>
            </w:pPr>
          </w:p>
          <w:p w14:paraId="4F4BB652"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Buen nivel     3</w:t>
            </w:r>
          </w:p>
        </w:tc>
        <w:tc>
          <w:tcPr>
            <w:tcW w:w="1729" w:type="dxa"/>
            <w:tcBorders>
              <w:top w:val="single" w:sz="4" w:space="0" w:color="auto"/>
            </w:tcBorders>
            <w:shd w:val="clear" w:color="auto" w:fill="BDD6EE" w:themeFill="accent1" w:themeFillTint="66"/>
          </w:tcPr>
          <w:p w14:paraId="269E4B39" w14:textId="77777777" w:rsidR="007219E3" w:rsidRPr="003939A8" w:rsidRDefault="007219E3" w:rsidP="007219E3">
            <w:pPr>
              <w:rPr>
                <w:rFonts w:ascii="Times New Roman" w:hAnsi="Times New Roman" w:cs="Times New Roman"/>
                <w:b/>
              </w:rPr>
            </w:pPr>
          </w:p>
          <w:p w14:paraId="21B87E9C"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Aceptable    2</w:t>
            </w:r>
          </w:p>
        </w:tc>
        <w:tc>
          <w:tcPr>
            <w:tcW w:w="1729" w:type="dxa"/>
            <w:tcBorders>
              <w:top w:val="single" w:sz="4" w:space="0" w:color="auto"/>
            </w:tcBorders>
            <w:shd w:val="clear" w:color="auto" w:fill="DEEAF6" w:themeFill="accent1" w:themeFillTint="33"/>
          </w:tcPr>
          <w:p w14:paraId="3DDDE34A" w14:textId="77777777" w:rsidR="007219E3" w:rsidRPr="003939A8" w:rsidRDefault="007219E3" w:rsidP="007219E3">
            <w:pPr>
              <w:rPr>
                <w:rFonts w:ascii="Times New Roman" w:hAnsi="Times New Roman" w:cs="Times New Roman"/>
                <w:b/>
              </w:rPr>
            </w:pPr>
          </w:p>
          <w:p w14:paraId="046565B4"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Justo         1</w:t>
            </w:r>
          </w:p>
          <w:p w14:paraId="40FB595F" w14:textId="77777777" w:rsidR="007219E3" w:rsidRPr="003939A8" w:rsidRDefault="007219E3" w:rsidP="007219E3">
            <w:pPr>
              <w:rPr>
                <w:rFonts w:ascii="Times New Roman" w:hAnsi="Times New Roman" w:cs="Times New Roman"/>
                <w:b/>
              </w:rPr>
            </w:pPr>
          </w:p>
        </w:tc>
      </w:tr>
      <w:tr w:rsidR="007219E3" w:rsidRPr="003939A8" w14:paraId="35089160" w14:textId="77777777" w:rsidTr="007219E3">
        <w:tc>
          <w:tcPr>
            <w:tcW w:w="2329" w:type="dxa"/>
            <w:tcBorders>
              <w:top w:val="single" w:sz="4" w:space="0" w:color="auto"/>
              <w:left w:val="single" w:sz="4" w:space="0" w:color="auto"/>
            </w:tcBorders>
          </w:tcPr>
          <w:p w14:paraId="759F54BC"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Contenido</w:t>
            </w:r>
          </w:p>
          <w:p w14:paraId="7C82B4C4"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¿El contenido de la presentación ha sido adecuado a la temática y el público?</w:t>
            </w:r>
          </w:p>
        </w:tc>
        <w:tc>
          <w:tcPr>
            <w:tcW w:w="1729" w:type="dxa"/>
            <w:shd w:val="clear" w:color="auto" w:fill="2E74B5" w:themeFill="accent1" w:themeFillShade="BF"/>
          </w:tcPr>
          <w:p w14:paraId="3D5DC8CD"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Se ha profundizado en los temas</w:t>
            </w:r>
          </w:p>
        </w:tc>
        <w:tc>
          <w:tcPr>
            <w:tcW w:w="1729" w:type="dxa"/>
            <w:shd w:val="clear" w:color="auto" w:fill="9CC2E5" w:themeFill="accent1" w:themeFillTint="99"/>
          </w:tcPr>
          <w:p w14:paraId="51ED3537"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Se han cubierto diferentes temas</w:t>
            </w:r>
          </w:p>
        </w:tc>
        <w:tc>
          <w:tcPr>
            <w:tcW w:w="1729" w:type="dxa"/>
            <w:shd w:val="clear" w:color="auto" w:fill="BDD6EE" w:themeFill="accent1" w:themeFillTint="66"/>
          </w:tcPr>
          <w:p w14:paraId="141F6988"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Ideas correctas pero incompletas</w:t>
            </w:r>
          </w:p>
        </w:tc>
        <w:tc>
          <w:tcPr>
            <w:tcW w:w="1729" w:type="dxa"/>
            <w:shd w:val="clear" w:color="auto" w:fill="DEEAF6" w:themeFill="accent1" w:themeFillTint="33"/>
          </w:tcPr>
          <w:p w14:paraId="14204520"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Ideas simplistas</w:t>
            </w:r>
          </w:p>
        </w:tc>
      </w:tr>
      <w:tr w:rsidR="007219E3" w:rsidRPr="003939A8" w14:paraId="0B26813C" w14:textId="77777777" w:rsidTr="007219E3">
        <w:tc>
          <w:tcPr>
            <w:tcW w:w="2329" w:type="dxa"/>
            <w:tcBorders>
              <w:top w:val="single" w:sz="4" w:space="0" w:color="auto"/>
              <w:left w:val="single" w:sz="4" w:space="0" w:color="auto"/>
            </w:tcBorders>
          </w:tcPr>
          <w:p w14:paraId="24BDE4EC"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Estructura</w:t>
            </w:r>
          </w:p>
          <w:p w14:paraId="2403EB6E"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¿La presentación estaba estructurada de forma que facilitaba la comprensión?</w:t>
            </w:r>
          </w:p>
        </w:tc>
        <w:tc>
          <w:tcPr>
            <w:tcW w:w="1729" w:type="dxa"/>
            <w:shd w:val="clear" w:color="auto" w:fill="2E74B5" w:themeFill="accent1" w:themeFillShade="BF"/>
          </w:tcPr>
          <w:p w14:paraId="456BAF8E"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Las diferentes secciones se han planificado para hacer una presentación global</w:t>
            </w:r>
          </w:p>
        </w:tc>
        <w:tc>
          <w:tcPr>
            <w:tcW w:w="1729" w:type="dxa"/>
            <w:shd w:val="clear" w:color="auto" w:fill="9CC2E5" w:themeFill="accent1" w:themeFillTint="99"/>
          </w:tcPr>
          <w:p w14:paraId="4F3AB732" w14:textId="4FB4AD1B" w:rsidR="007219E3" w:rsidRPr="003939A8" w:rsidRDefault="007219E3" w:rsidP="007219E3">
            <w:pPr>
              <w:rPr>
                <w:rFonts w:ascii="Times New Roman" w:hAnsi="Times New Roman" w:cs="Times New Roman"/>
              </w:rPr>
            </w:pPr>
            <w:r w:rsidRPr="003939A8">
              <w:rPr>
                <w:rFonts w:ascii="Times New Roman" w:hAnsi="Times New Roman" w:cs="Times New Roman"/>
              </w:rPr>
              <w:t>Se ha intentado relacionar las diferentes explicaciones</w:t>
            </w:r>
          </w:p>
        </w:tc>
        <w:tc>
          <w:tcPr>
            <w:tcW w:w="1729" w:type="dxa"/>
            <w:shd w:val="clear" w:color="auto" w:fill="BDD6EE" w:themeFill="accent1" w:themeFillTint="66"/>
          </w:tcPr>
          <w:p w14:paraId="1A92E67D"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Secuencia correcta pero las secciones aparecen aisladas</w:t>
            </w:r>
          </w:p>
        </w:tc>
        <w:tc>
          <w:tcPr>
            <w:tcW w:w="1729" w:type="dxa"/>
            <w:shd w:val="clear" w:color="auto" w:fill="DEEAF6" w:themeFill="accent1" w:themeFillTint="33"/>
          </w:tcPr>
          <w:p w14:paraId="10A0FD6A"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Mal estructurado y difícil de entender</w:t>
            </w:r>
          </w:p>
        </w:tc>
      </w:tr>
      <w:tr w:rsidR="007219E3" w:rsidRPr="003939A8" w14:paraId="3967E988" w14:textId="77777777" w:rsidTr="007219E3">
        <w:tc>
          <w:tcPr>
            <w:tcW w:w="2329" w:type="dxa"/>
            <w:tcBorders>
              <w:top w:val="single" w:sz="4" w:space="0" w:color="auto"/>
              <w:left w:val="single" w:sz="4" w:space="0" w:color="auto"/>
            </w:tcBorders>
          </w:tcPr>
          <w:p w14:paraId="5F389756"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Organización</w:t>
            </w:r>
          </w:p>
          <w:p w14:paraId="1912B575"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¿El equipo ha organizado bien la jornada y la forma de exponer el contenido?</w:t>
            </w:r>
          </w:p>
        </w:tc>
        <w:tc>
          <w:tcPr>
            <w:tcW w:w="1729" w:type="dxa"/>
            <w:shd w:val="clear" w:color="auto" w:fill="2E74B5" w:themeFill="accent1" w:themeFillShade="BF"/>
          </w:tcPr>
          <w:p w14:paraId="7DC7FC9A"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Tono de voz apropiado y lenguaje preciso. Se ha hecho participar al público</w:t>
            </w:r>
          </w:p>
        </w:tc>
        <w:tc>
          <w:tcPr>
            <w:tcW w:w="1729" w:type="dxa"/>
            <w:shd w:val="clear" w:color="auto" w:fill="9CC2E5" w:themeFill="accent1" w:themeFillTint="99"/>
          </w:tcPr>
          <w:p w14:paraId="7C329B80"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Fluida. El público sigue con interés.</w:t>
            </w:r>
          </w:p>
        </w:tc>
        <w:tc>
          <w:tcPr>
            <w:tcW w:w="1729" w:type="dxa"/>
            <w:shd w:val="clear" w:color="auto" w:fill="BDD6EE" w:themeFill="accent1" w:themeFillTint="66"/>
          </w:tcPr>
          <w:p w14:paraId="3C846B92"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Clara y entendedora en general</w:t>
            </w:r>
          </w:p>
        </w:tc>
        <w:tc>
          <w:tcPr>
            <w:tcW w:w="1729" w:type="dxa"/>
            <w:shd w:val="clear" w:color="auto" w:fill="DEEAF6" w:themeFill="accent1" w:themeFillTint="33"/>
          </w:tcPr>
          <w:p w14:paraId="3F1F936F"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Poco clara. Difícil de seguir</w:t>
            </w:r>
          </w:p>
        </w:tc>
      </w:tr>
      <w:tr w:rsidR="007219E3" w:rsidRPr="003939A8" w14:paraId="59C43050" w14:textId="77777777" w:rsidTr="007219E3">
        <w:tc>
          <w:tcPr>
            <w:tcW w:w="2329" w:type="dxa"/>
            <w:tcBorders>
              <w:top w:val="single" w:sz="4" w:space="0" w:color="auto"/>
              <w:left w:val="single" w:sz="4" w:space="0" w:color="auto"/>
              <w:bottom w:val="single" w:sz="4" w:space="0" w:color="auto"/>
            </w:tcBorders>
          </w:tcPr>
          <w:p w14:paraId="6276E8EF"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Materiales</w:t>
            </w:r>
          </w:p>
          <w:p w14:paraId="06D31390"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¿Los materiales usados ayudaban y eran propicios para la presentación?</w:t>
            </w:r>
          </w:p>
        </w:tc>
        <w:tc>
          <w:tcPr>
            <w:tcW w:w="1729" w:type="dxa"/>
            <w:shd w:val="clear" w:color="auto" w:fill="2E74B5" w:themeFill="accent1" w:themeFillShade="BF"/>
          </w:tcPr>
          <w:p w14:paraId="6AA21CA7"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Muy interesantes y atractivos. Han sido un excelente soporte</w:t>
            </w:r>
          </w:p>
        </w:tc>
        <w:tc>
          <w:tcPr>
            <w:tcW w:w="1729" w:type="dxa"/>
            <w:shd w:val="clear" w:color="auto" w:fill="9CC2E5" w:themeFill="accent1" w:themeFillTint="99"/>
          </w:tcPr>
          <w:p w14:paraId="68322C59"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Adecuados, han ayudado a entender conceptos</w:t>
            </w:r>
          </w:p>
        </w:tc>
        <w:tc>
          <w:tcPr>
            <w:tcW w:w="1729" w:type="dxa"/>
            <w:shd w:val="clear" w:color="auto" w:fill="BDD6EE" w:themeFill="accent1" w:themeFillTint="66"/>
          </w:tcPr>
          <w:p w14:paraId="67DC51EF"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Adecuados, aunque no los han sabido aprovechar</w:t>
            </w:r>
          </w:p>
        </w:tc>
        <w:tc>
          <w:tcPr>
            <w:tcW w:w="1729" w:type="dxa"/>
            <w:shd w:val="clear" w:color="auto" w:fill="DEEAF6" w:themeFill="accent1" w:themeFillTint="33"/>
          </w:tcPr>
          <w:p w14:paraId="0A40247B"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Pocos y nada acertados</w:t>
            </w:r>
          </w:p>
        </w:tc>
      </w:tr>
      <w:tr w:rsidR="007219E3" w:rsidRPr="003939A8" w14:paraId="78BEFFA8" w14:textId="77777777" w:rsidTr="007219E3">
        <w:tc>
          <w:tcPr>
            <w:tcW w:w="2329" w:type="dxa"/>
            <w:tcBorders>
              <w:top w:val="single" w:sz="4" w:space="0" w:color="auto"/>
              <w:left w:val="single" w:sz="4" w:space="0" w:color="auto"/>
            </w:tcBorders>
          </w:tcPr>
          <w:p w14:paraId="567E5EA7"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Equipo</w:t>
            </w:r>
          </w:p>
          <w:p w14:paraId="49021498"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¿Cómo ha trabajado el equipo? ¿Se les ve cohesionados y bien coordinados?</w:t>
            </w:r>
          </w:p>
        </w:tc>
        <w:tc>
          <w:tcPr>
            <w:tcW w:w="1729" w:type="dxa"/>
            <w:shd w:val="clear" w:color="auto" w:fill="2E74B5" w:themeFill="accent1" w:themeFillShade="BF"/>
          </w:tcPr>
          <w:p w14:paraId="6FDCE295"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La presentación muestra planificación y trabajo de grupo</w:t>
            </w:r>
          </w:p>
        </w:tc>
        <w:tc>
          <w:tcPr>
            <w:tcW w:w="1729" w:type="dxa"/>
            <w:shd w:val="clear" w:color="auto" w:fill="9CC2E5" w:themeFill="accent1" w:themeFillTint="99"/>
          </w:tcPr>
          <w:p w14:paraId="07ED6664"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Todos los miembros muestran conocer la presentación global</w:t>
            </w:r>
          </w:p>
        </w:tc>
        <w:tc>
          <w:tcPr>
            <w:tcW w:w="1729" w:type="dxa"/>
            <w:shd w:val="clear" w:color="auto" w:fill="BDD6EE" w:themeFill="accent1" w:themeFillTint="66"/>
          </w:tcPr>
          <w:p w14:paraId="397DD256"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La presentación muestra cierta planificación</w:t>
            </w:r>
          </w:p>
        </w:tc>
        <w:tc>
          <w:tcPr>
            <w:tcW w:w="1729" w:type="dxa"/>
            <w:shd w:val="clear" w:color="auto" w:fill="DEEAF6" w:themeFill="accent1" w:themeFillTint="33"/>
          </w:tcPr>
          <w:p w14:paraId="2AFAF613"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Demasiado individualista</w:t>
            </w:r>
          </w:p>
        </w:tc>
      </w:tr>
      <w:bookmarkEnd w:id="36"/>
    </w:tbl>
    <w:p w14:paraId="0C870CA9" w14:textId="5CE378EB" w:rsidR="007219E3" w:rsidRPr="003939A8" w:rsidRDefault="007219E3" w:rsidP="007219E3">
      <w:pPr>
        <w:rPr>
          <w:rFonts w:ascii="Times New Roman" w:hAnsi="Times New Roman" w:cs="Times New Roman"/>
        </w:rPr>
      </w:pPr>
    </w:p>
    <w:p w14:paraId="1DA2B1FB" w14:textId="05929F29" w:rsidR="007219E3" w:rsidRPr="003939A8" w:rsidRDefault="007219E3" w:rsidP="007219E3">
      <w:pPr>
        <w:rPr>
          <w:rFonts w:ascii="Times New Roman" w:hAnsi="Times New Roman" w:cs="Times New Roman"/>
        </w:rPr>
      </w:pPr>
    </w:p>
    <w:p w14:paraId="64F0AB7A" w14:textId="7FEF6160" w:rsidR="007219E3" w:rsidRPr="003939A8" w:rsidRDefault="007219E3" w:rsidP="007219E3">
      <w:pPr>
        <w:rPr>
          <w:rFonts w:ascii="Times New Roman" w:hAnsi="Times New Roman" w:cs="Times New Roman"/>
        </w:rPr>
      </w:pPr>
    </w:p>
    <w:p w14:paraId="1D779BF5" w14:textId="10A6D80E" w:rsidR="007219E3" w:rsidRPr="003939A8" w:rsidRDefault="007219E3" w:rsidP="007219E3">
      <w:pPr>
        <w:rPr>
          <w:rFonts w:ascii="Times New Roman" w:hAnsi="Times New Roman" w:cs="Times New Roman"/>
        </w:rPr>
      </w:pPr>
    </w:p>
    <w:p w14:paraId="6BBB4097" w14:textId="09A9C0D8" w:rsidR="007219E3" w:rsidRPr="003939A8" w:rsidRDefault="007219E3" w:rsidP="007219E3">
      <w:pPr>
        <w:rPr>
          <w:rFonts w:ascii="Times New Roman" w:hAnsi="Times New Roman" w:cs="Times New Roman"/>
        </w:rPr>
      </w:pPr>
    </w:p>
    <w:p w14:paraId="5057C5CE" w14:textId="524C5789" w:rsidR="007219E3" w:rsidRPr="003939A8" w:rsidRDefault="007219E3" w:rsidP="007219E3">
      <w:pPr>
        <w:rPr>
          <w:rFonts w:ascii="Times New Roman" w:hAnsi="Times New Roman" w:cs="Times New Roman"/>
        </w:rPr>
      </w:pPr>
    </w:p>
    <w:p w14:paraId="55C70B98" w14:textId="5014A47A" w:rsidR="007219E3" w:rsidRPr="003939A8" w:rsidRDefault="007219E3" w:rsidP="007219E3">
      <w:pPr>
        <w:rPr>
          <w:rFonts w:ascii="Times New Roman" w:hAnsi="Times New Roman" w:cs="Times New Roman"/>
        </w:rPr>
      </w:pPr>
    </w:p>
    <w:p w14:paraId="42F6C97E" w14:textId="109CB334" w:rsidR="007219E3" w:rsidRPr="003939A8" w:rsidRDefault="007219E3" w:rsidP="007219E3">
      <w:pPr>
        <w:rPr>
          <w:rFonts w:ascii="Times New Roman" w:hAnsi="Times New Roman" w:cs="Times New Roman"/>
        </w:rPr>
      </w:pPr>
    </w:p>
    <w:p w14:paraId="66938FDB" w14:textId="4602A6B7" w:rsidR="007219E3" w:rsidRPr="003939A8" w:rsidRDefault="007219E3" w:rsidP="007219E3">
      <w:pPr>
        <w:rPr>
          <w:rFonts w:ascii="Times New Roman" w:hAnsi="Times New Roman" w:cs="Times New Roman"/>
        </w:rPr>
      </w:pPr>
    </w:p>
    <w:p w14:paraId="6EC2925E" w14:textId="13C4B15B" w:rsidR="007219E3" w:rsidRPr="003939A8" w:rsidRDefault="007219E3" w:rsidP="007219E3">
      <w:pPr>
        <w:rPr>
          <w:rFonts w:ascii="Times New Roman" w:hAnsi="Times New Roman" w:cs="Times New Roman"/>
        </w:rPr>
      </w:pPr>
    </w:p>
    <w:p w14:paraId="7BD4A03C" w14:textId="27141622" w:rsidR="007219E3" w:rsidRPr="003939A8" w:rsidRDefault="007219E3" w:rsidP="007219E3">
      <w:pPr>
        <w:rPr>
          <w:rFonts w:ascii="Times New Roman" w:hAnsi="Times New Roman" w:cs="Times New Roman"/>
        </w:rPr>
      </w:pPr>
    </w:p>
    <w:p w14:paraId="443E9B29" w14:textId="77777777" w:rsidR="001A1E1C" w:rsidRDefault="001A1E1C" w:rsidP="007219E3">
      <w:pPr>
        <w:rPr>
          <w:rFonts w:ascii="Times New Roman" w:hAnsi="Times New Roman" w:cs="Times New Roman"/>
        </w:rPr>
      </w:pPr>
    </w:p>
    <w:p w14:paraId="48A1E567" w14:textId="46106A48" w:rsidR="007219E3" w:rsidRPr="003939A8" w:rsidRDefault="00555BE8" w:rsidP="007219E3">
      <w:pPr>
        <w:rPr>
          <w:rFonts w:ascii="Times New Roman" w:hAnsi="Times New Roman" w:cs="Times New Roman"/>
        </w:rPr>
      </w:pPr>
      <w:r>
        <w:rPr>
          <w:noProof/>
        </w:rPr>
        <mc:AlternateContent>
          <mc:Choice Requires="wps">
            <w:drawing>
              <wp:anchor distT="0" distB="0" distL="114300" distR="114300" simplePos="0" relativeHeight="251662336" behindDoc="0" locked="0" layoutInCell="1" allowOverlap="1" wp14:anchorId="477378F7" wp14:editId="3F7351A8">
                <wp:simplePos x="0" y="0"/>
                <wp:positionH relativeFrom="column">
                  <wp:posOffset>-3810</wp:posOffset>
                </wp:positionH>
                <wp:positionV relativeFrom="paragraph">
                  <wp:posOffset>186055</wp:posOffset>
                </wp:positionV>
                <wp:extent cx="4086225" cy="295275"/>
                <wp:effectExtent l="0" t="0" r="0" b="0"/>
                <wp:wrapNone/>
                <wp:docPr id="1479578515"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295275"/>
                        </a:xfrm>
                        <a:prstGeom prst="rect">
                          <a:avLst/>
                        </a:prstGeom>
                        <a:solidFill>
                          <a:srgbClr val="FFFFFF">
                            <a:alpha val="0"/>
                          </a:srgbClr>
                        </a:solidFill>
                        <a:ln>
                          <a:noFill/>
                        </a:ln>
                      </wps:spPr>
                      <wps:txbx>
                        <w:txbxContent>
                          <w:p w14:paraId="01C05C3B" w14:textId="7184C7AF" w:rsidR="00DA78EE" w:rsidRPr="007219E3" w:rsidRDefault="00DA78EE" w:rsidP="007219E3">
                            <w:pPr>
                              <w:rPr>
                                <w:rFonts w:ascii="Times New Roman" w:hAnsi="Times New Roman" w:cs="Times New Roman"/>
                              </w:rPr>
                            </w:pPr>
                            <w:r w:rsidRPr="007219E3">
                              <w:rPr>
                                <w:rFonts w:ascii="Times New Roman" w:hAnsi="Times New Roman" w:cs="Times New Roman"/>
                              </w:rPr>
                              <w:t>R</w:t>
                            </w:r>
                            <w:r>
                              <w:rPr>
                                <w:rFonts w:ascii="Times New Roman" w:hAnsi="Times New Roman" w:cs="Times New Roman"/>
                              </w:rPr>
                              <w:t>ú</w:t>
                            </w:r>
                            <w:r w:rsidRPr="007219E3">
                              <w:rPr>
                                <w:rFonts w:ascii="Times New Roman" w:hAnsi="Times New Roman" w:cs="Times New Roman"/>
                              </w:rPr>
                              <w:t xml:space="preserve">brica </w:t>
                            </w:r>
                            <w:r>
                              <w:rPr>
                                <w:rFonts w:ascii="Times New Roman" w:hAnsi="Times New Roman" w:cs="Times New Roman"/>
                              </w:rPr>
                              <w:t>participación en clase, interés y motivación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7378F7" id="Cuadro de texto 3" o:spid="_x0000_s1027" type="#_x0000_t202" style="position:absolute;margin-left:-.3pt;margin-top:14.65pt;width:321.7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" stroked="f">
                <v:fill opacity="0"/>
                <v:textbox>
                  <w:txbxContent>
                    <w:p w14:paraId="01C05C3B" w14:textId="7184C7AF" w:rsidR="00DA78EE" w:rsidRPr="007219E3" w:rsidRDefault="00DA78EE" w:rsidP="007219E3">
                      <w:pPr>
                        <w:rPr>
                          <w:rFonts w:ascii="Times New Roman" w:hAnsi="Times New Roman" w:cs="Times New Roman"/>
                        </w:rPr>
                      </w:pPr>
                      <w:r w:rsidRPr="007219E3">
                        <w:rPr>
                          <w:rFonts w:ascii="Times New Roman" w:hAnsi="Times New Roman" w:cs="Times New Roman"/>
                        </w:rPr>
                        <w:t>R</w:t>
                      </w:r>
                      <w:r>
                        <w:rPr>
                          <w:rFonts w:ascii="Times New Roman" w:hAnsi="Times New Roman" w:cs="Times New Roman"/>
                        </w:rPr>
                        <w:t>ú</w:t>
                      </w:r>
                      <w:r w:rsidRPr="007219E3">
                        <w:rPr>
                          <w:rFonts w:ascii="Times New Roman" w:hAnsi="Times New Roman" w:cs="Times New Roman"/>
                        </w:rPr>
                        <w:t xml:space="preserve">brica </w:t>
                      </w:r>
                      <w:r>
                        <w:rPr>
                          <w:rFonts w:ascii="Times New Roman" w:hAnsi="Times New Roman" w:cs="Times New Roman"/>
                        </w:rPr>
                        <w:t>participación en clase, interés y motivación</w:t>
                      </w:r>
                    </w:p>
                  </w:txbxContent>
                </v:textbox>
              </v:shape>
            </w:pict>
          </mc:Fallback>
        </mc:AlternateContent>
      </w:r>
    </w:p>
    <w:p w14:paraId="0D41C018" w14:textId="21E47871" w:rsidR="007219E3" w:rsidRPr="003939A8" w:rsidRDefault="007219E3" w:rsidP="007219E3">
      <w:pPr>
        <w:rPr>
          <w:rFonts w:ascii="Times New Roman" w:hAnsi="Times New Roman" w:cs="Times New Roman"/>
        </w:rPr>
      </w:pPr>
    </w:p>
    <w:p w14:paraId="0422CA1A" w14:textId="77777777" w:rsidR="007219E3" w:rsidRPr="003939A8" w:rsidRDefault="007219E3" w:rsidP="007219E3">
      <w:pPr>
        <w:rPr>
          <w:rFonts w:ascii="Times New Roman" w:hAnsi="Times New Roman" w:cs="Times New Roman"/>
        </w:rPr>
      </w:pPr>
    </w:p>
    <w:tbl>
      <w:tblPr>
        <w:tblStyle w:val="Tablaconcuadrcula"/>
        <w:tblW w:w="9923" w:type="dxa"/>
        <w:tblInd w:w="-601" w:type="dxa"/>
        <w:tblBorders>
          <w:top w:val="none" w:sz="0" w:space="0" w:color="auto"/>
          <w:left w:val="none" w:sz="0" w:space="0" w:color="auto"/>
        </w:tblBorders>
        <w:tblLook w:val="04A0" w:firstRow="1" w:lastRow="0" w:firstColumn="1" w:lastColumn="0" w:noHBand="0" w:noVBand="1"/>
      </w:tblPr>
      <w:tblGrid>
        <w:gridCol w:w="1706"/>
        <w:gridCol w:w="1760"/>
        <w:gridCol w:w="1580"/>
        <w:gridCol w:w="1491"/>
        <w:gridCol w:w="1637"/>
        <w:gridCol w:w="1749"/>
      </w:tblGrid>
      <w:tr w:rsidR="007219E3" w:rsidRPr="003939A8" w14:paraId="46BF126B" w14:textId="77777777" w:rsidTr="007219E3">
        <w:tc>
          <w:tcPr>
            <w:tcW w:w="1706" w:type="dxa"/>
            <w:tcBorders>
              <w:bottom w:val="single" w:sz="4" w:space="0" w:color="auto"/>
            </w:tcBorders>
          </w:tcPr>
          <w:p w14:paraId="0DC6840D" w14:textId="77777777" w:rsidR="007219E3" w:rsidRPr="003939A8" w:rsidRDefault="007219E3" w:rsidP="007219E3">
            <w:pPr>
              <w:rPr>
                <w:rFonts w:ascii="Times New Roman" w:hAnsi="Times New Roman" w:cs="Times New Roman"/>
              </w:rPr>
            </w:pPr>
            <w:bookmarkStart w:id="37" w:name="_Hlk21937355"/>
          </w:p>
          <w:p w14:paraId="628C3F37" w14:textId="45B00BEE" w:rsidR="007219E3" w:rsidRPr="003939A8" w:rsidRDefault="007219E3" w:rsidP="007219E3">
            <w:pPr>
              <w:rPr>
                <w:rFonts w:ascii="Times New Roman" w:hAnsi="Times New Roman" w:cs="Times New Roman"/>
              </w:rPr>
            </w:pPr>
          </w:p>
        </w:tc>
        <w:tc>
          <w:tcPr>
            <w:tcW w:w="1760" w:type="dxa"/>
            <w:tcBorders>
              <w:top w:val="single" w:sz="4" w:space="0" w:color="auto"/>
            </w:tcBorders>
            <w:shd w:val="clear" w:color="auto" w:fill="2E74B5" w:themeFill="accent1" w:themeFillShade="BF"/>
          </w:tcPr>
          <w:p w14:paraId="3961FFD7" w14:textId="77777777" w:rsidR="007219E3" w:rsidRPr="003939A8" w:rsidRDefault="007219E3" w:rsidP="007219E3">
            <w:pPr>
              <w:rPr>
                <w:rFonts w:ascii="Times New Roman" w:hAnsi="Times New Roman" w:cs="Times New Roman"/>
                <w:b/>
                <w:color w:val="FFFFFF" w:themeColor="background1"/>
              </w:rPr>
            </w:pPr>
          </w:p>
          <w:p w14:paraId="7FA0B34B" w14:textId="77777777" w:rsidR="007219E3" w:rsidRPr="003939A8" w:rsidRDefault="007219E3" w:rsidP="007219E3">
            <w:pPr>
              <w:rPr>
                <w:rFonts w:ascii="Times New Roman" w:hAnsi="Times New Roman" w:cs="Times New Roman"/>
                <w:b/>
                <w:color w:val="FFFFFF" w:themeColor="background1"/>
              </w:rPr>
            </w:pPr>
            <w:r w:rsidRPr="003939A8">
              <w:rPr>
                <w:rFonts w:ascii="Times New Roman" w:hAnsi="Times New Roman" w:cs="Times New Roman"/>
                <w:b/>
                <w:color w:val="FFFFFF" w:themeColor="background1"/>
              </w:rPr>
              <w:t>Excelente     5</w:t>
            </w:r>
          </w:p>
        </w:tc>
        <w:tc>
          <w:tcPr>
            <w:tcW w:w="1580" w:type="dxa"/>
            <w:tcBorders>
              <w:top w:val="single" w:sz="4" w:space="0" w:color="auto"/>
            </w:tcBorders>
            <w:shd w:val="clear" w:color="auto" w:fill="9CC2E5" w:themeFill="accent1" w:themeFillTint="99"/>
          </w:tcPr>
          <w:p w14:paraId="530B3C6E" w14:textId="77777777" w:rsidR="007219E3" w:rsidRPr="003939A8" w:rsidRDefault="007219E3" w:rsidP="007219E3">
            <w:pPr>
              <w:rPr>
                <w:rFonts w:ascii="Times New Roman" w:hAnsi="Times New Roman" w:cs="Times New Roman"/>
                <w:b/>
              </w:rPr>
            </w:pPr>
          </w:p>
          <w:p w14:paraId="711A2F49"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Muy bien   4</w:t>
            </w:r>
          </w:p>
        </w:tc>
        <w:tc>
          <w:tcPr>
            <w:tcW w:w="1491" w:type="dxa"/>
            <w:tcBorders>
              <w:top w:val="single" w:sz="4" w:space="0" w:color="auto"/>
            </w:tcBorders>
            <w:shd w:val="clear" w:color="auto" w:fill="BDD6EE" w:themeFill="accent1" w:themeFillTint="66"/>
          </w:tcPr>
          <w:p w14:paraId="1494EFDE" w14:textId="77777777" w:rsidR="007219E3" w:rsidRPr="003939A8" w:rsidRDefault="007219E3" w:rsidP="007219E3">
            <w:pPr>
              <w:rPr>
                <w:rFonts w:ascii="Times New Roman" w:hAnsi="Times New Roman" w:cs="Times New Roman"/>
                <w:b/>
              </w:rPr>
            </w:pPr>
          </w:p>
          <w:p w14:paraId="30C2E44D"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Bien        3</w:t>
            </w:r>
          </w:p>
        </w:tc>
        <w:tc>
          <w:tcPr>
            <w:tcW w:w="1637" w:type="dxa"/>
            <w:tcBorders>
              <w:top w:val="single" w:sz="4" w:space="0" w:color="auto"/>
            </w:tcBorders>
            <w:shd w:val="clear" w:color="auto" w:fill="DEEAF6" w:themeFill="accent1" w:themeFillTint="33"/>
          </w:tcPr>
          <w:p w14:paraId="3FBD30D8" w14:textId="77777777" w:rsidR="007219E3" w:rsidRPr="003939A8" w:rsidRDefault="007219E3" w:rsidP="007219E3">
            <w:pPr>
              <w:rPr>
                <w:rFonts w:ascii="Times New Roman" w:hAnsi="Times New Roman" w:cs="Times New Roman"/>
                <w:b/>
              </w:rPr>
            </w:pPr>
          </w:p>
          <w:p w14:paraId="5807A443"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Aceptable    2</w:t>
            </w:r>
          </w:p>
          <w:p w14:paraId="3835775B" w14:textId="77777777" w:rsidR="007219E3" w:rsidRPr="003939A8" w:rsidRDefault="007219E3" w:rsidP="007219E3">
            <w:pPr>
              <w:rPr>
                <w:rFonts w:ascii="Times New Roman" w:hAnsi="Times New Roman" w:cs="Times New Roman"/>
                <w:b/>
              </w:rPr>
            </w:pPr>
          </w:p>
        </w:tc>
        <w:tc>
          <w:tcPr>
            <w:tcW w:w="1749" w:type="dxa"/>
            <w:tcBorders>
              <w:top w:val="single" w:sz="4" w:space="0" w:color="auto"/>
            </w:tcBorders>
            <w:shd w:val="clear" w:color="auto" w:fill="F2F2F2" w:themeFill="background1" w:themeFillShade="F2"/>
          </w:tcPr>
          <w:p w14:paraId="7630AFCD" w14:textId="77777777" w:rsidR="007219E3" w:rsidRPr="003939A8" w:rsidRDefault="007219E3" w:rsidP="007219E3">
            <w:pPr>
              <w:rPr>
                <w:rFonts w:ascii="Times New Roman" w:hAnsi="Times New Roman" w:cs="Times New Roman"/>
                <w:b/>
              </w:rPr>
            </w:pPr>
          </w:p>
          <w:p w14:paraId="44D55232"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Justo      1</w:t>
            </w:r>
          </w:p>
        </w:tc>
      </w:tr>
      <w:tr w:rsidR="007219E3" w:rsidRPr="003939A8" w14:paraId="5A1A994E" w14:textId="77777777" w:rsidTr="007219E3">
        <w:tc>
          <w:tcPr>
            <w:tcW w:w="1706" w:type="dxa"/>
            <w:tcBorders>
              <w:top w:val="single" w:sz="4" w:space="0" w:color="auto"/>
              <w:left w:val="single" w:sz="4" w:space="0" w:color="auto"/>
            </w:tcBorders>
          </w:tcPr>
          <w:p w14:paraId="2B326CF0" w14:textId="77777777" w:rsidR="007219E3" w:rsidRPr="003939A8" w:rsidRDefault="007219E3" w:rsidP="007219E3">
            <w:pPr>
              <w:rPr>
                <w:rFonts w:ascii="Times New Roman" w:hAnsi="Times New Roman" w:cs="Times New Roman"/>
                <w:b/>
                <w:bCs/>
              </w:rPr>
            </w:pPr>
            <w:r w:rsidRPr="003939A8">
              <w:rPr>
                <w:rFonts w:ascii="Times New Roman" w:hAnsi="Times New Roman" w:cs="Times New Roman"/>
                <w:b/>
                <w:bCs/>
              </w:rPr>
              <w:t>Participación en clase</w:t>
            </w:r>
          </w:p>
          <w:p w14:paraId="4889F367" w14:textId="77777777" w:rsidR="007219E3" w:rsidRPr="003939A8" w:rsidRDefault="007219E3" w:rsidP="007219E3">
            <w:pPr>
              <w:rPr>
                <w:rFonts w:ascii="Times New Roman" w:hAnsi="Times New Roman" w:cs="Times New Roman"/>
              </w:rPr>
            </w:pPr>
            <w:r w:rsidRPr="003939A8">
              <w:rPr>
                <w:rFonts w:ascii="Times New Roman" w:hAnsi="Times New Roman" w:cs="Times New Roman"/>
                <w:bCs/>
              </w:rPr>
              <w:t>¿es participe de las discusiones de clase?</w:t>
            </w:r>
          </w:p>
        </w:tc>
        <w:tc>
          <w:tcPr>
            <w:tcW w:w="1760" w:type="dxa"/>
            <w:shd w:val="clear" w:color="auto" w:fill="2E74B5" w:themeFill="accent1" w:themeFillShade="BF"/>
            <w:vAlign w:val="center"/>
          </w:tcPr>
          <w:p w14:paraId="6F4B8371"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Contribuye frecuentemente a las discusiones en clase.</w:t>
            </w:r>
          </w:p>
        </w:tc>
        <w:tc>
          <w:tcPr>
            <w:tcW w:w="1580" w:type="dxa"/>
            <w:shd w:val="clear" w:color="auto" w:fill="9CC2E5" w:themeFill="accent1" w:themeFillTint="99"/>
            <w:vAlign w:val="center"/>
          </w:tcPr>
          <w:p w14:paraId="3EFE7BC3"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Casi siempre contribuye en las discusiones en clase.</w:t>
            </w:r>
          </w:p>
        </w:tc>
        <w:tc>
          <w:tcPr>
            <w:tcW w:w="1491" w:type="dxa"/>
            <w:shd w:val="clear" w:color="auto" w:fill="BDD6EE" w:themeFill="accent1" w:themeFillTint="66"/>
            <w:vAlign w:val="center"/>
          </w:tcPr>
          <w:p w14:paraId="43DECF77"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 veces contribuye a las discusiones en clase.</w:t>
            </w:r>
          </w:p>
        </w:tc>
        <w:tc>
          <w:tcPr>
            <w:tcW w:w="1637" w:type="dxa"/>
            <w:shd w:val="clear" w:color="auto" w:fill="DEEAF6" w:themeFill="accent1" w:themeFillTint="33"/>
            <w:vAlign w:val="center"/>
          </w:tcPr>
          <w:p w14:paraId="55C9EA16"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Intenta contribuir a las discusiones en clase.</w:t>
            </w:r>
          </w:p>
        </w:tc>
        <w:tc>
          <w:tcPr>
            <w:tcW w:w="1749" w:type="dxa"/>
            <w:shd w:val="clear" w:color="auto" w:fill="F2F2F2" w:themeFill="background1" w:themeFillShade="F2"/>
            <w:vAlign w:val="center"/>
          </w:tcPr>
          <w:p w14:paraId="3E263060"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No contribuye a las discusiones en clase.</w:t>
            </w:r>
          </w:p>
        </w:tc>
      </w:tr>
      <w:tr w:rsidR="007219E3" w:rsidRPr="003939A8" w14:paraId="29340D9F" w14:textId="77777777" w:rsidTr="007219E3">
        <w:tc>
          <w:tcPr>
            <w:tcW w:w="1706" w:type="dxa"/>
            <w:tcBorders>
              <w:top w:val="single" w:sz="4" w:space="0" w:color="auto"/>
              <w:left w:val="single" w:sz="4" w:space="0" w:color="auto"/>
            </w:tcBorders>
          </w:tcPr>
          <w:p w14:paraId="49783BA6"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Interés</w:t>
            </w:r>
          </w:p>
          <w:p w14:paraId="249521E1"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¿Muestra interés en las discusiones de clase?</w:t>
            </w:r>
          </w:p>
        </w:tc>
        <w:tc>
          <w:tcPr>
            <w:tcW w:w="1760" w:type="dxa"/>
            <w:shd w:val="clear" w:color="auto" w:fill="2E74B5" w:themeFill="accent1" w:themeFillShade="BF"/>
            <w:vAlign w:val="center"/>
          </w:tcPr>
          <w:p w14:paraId="08416EA9"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Demuestra interés en las discusiones en clase.</w:t>
            </w:r>
          </w:p>
        </w:tc>
        <w:tc>
          <w:tcPr>
            <w:tcW w:w="1580" w:type="dxa"/>
            <w:shd w:val="clear" w:color="auto" w:fill="9CC2E5" w:themeFill="accent1" w:themeFillTint="99"/>
            <w:vAlign w:val="center"/>
          </w:tcPr>
          <w:p w14:paraId="513F0C88"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Casi siempre demuestra interés en las discusiones en clase.</w:t>
            </w:r>
          </w:p>
        </w:tc>
        <w:tc>
          <w:tcPr>
            <w:tcW w:w="1491" w:type="dxa"/>
            <w:shd w:val="clear" w:color="auto" w:fill="BDD6EE" w:themeFill="accent1" w:themeFillTint="66"/>
            <w:vAlign w:val="center"/>
          </w:tcPr>
          <w:p w14:paraId="7AD08DA7"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 veces demuestra interés en las discusiones en clase.</w:t>
            </w:r>
          </w:p>
        </w:tc>
        <w:tc>
          <w:tcPr>
            <w:tcW w:w="1637" w:type="dxa"/>
            <w:shd w:val="clear" w:color="auto" w:fill="DEEAF6" w:themeFill="accent1" w:themeFillTint="33"/>
            <w:vAlign w:val="center"/>
          </w:tcPr>
          <w:p w14:paraId="2DD72E1D"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Pocas veces muestra interés en las discusiones en clase</w:t>
            </w:r>
          </w:p>
        </w:tc>
        <w:tc>
          <w:tcPr>
            <w:tcW w:w="1749" w:type="dxa"/>
            <w:shd w:val="clear" w:color="auto" w:fill="F2F2F2" w:themeFill="background1" w:themeFillShade="F2"/>
            <w:vAlign w:val="center"/>
          </w:tcPr>
          <w:p w14:paraId="3310DE7C"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No demuestra interés se distrae con facilidad.</w:t>
            </w:r>
          </w:p>
        </w:tc>
      </w:tr>
      <w:tr w:rsidR="007219E3" w:rsidRPr="003939A8" w14:paraId="54BBFD34" w14:textId="77777777" w:rsidTr="007219E3">
        <w:tc>
          <w:tcPr>
            <w:tcW w:w="1706" w:type="dxa"/>
            <w:tcBorders>
              <w:top w:val="single" w:sz="4" w:space="0" w:color="auto"/>
              <w:left w:val="single" w:sz="4" w:space="0" w:color="auto"/>
            </w:tcBorders>
          </w:tcPr>
          <w:p w14:paraId="4CFB46AE"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Pregunta</w:t>
            </w:r>
          </w:p>
          <w:p w14:paraId="5ED36AB5"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¿Realiza preguntas sobre el tema tratado en clase?</w:t>
            </w:r>
          </w:p>
        </w:tc>
        <w:tc>
          <w:tcPr>
            <w:tcW w:w="1760" w:type="dxa"/>
            <w:shd w:val="clear" w:color="auto" w:fill="2E74B5" w:themeFill="accent1" w:themeFillShade="BF"/>
            <w:vAlign w:val="center"/>
          </w:tcPr>
          <w:p w14:paraId="6FB1985D"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Formula preguntas pertinentes al tema.</w:t>
            </w:r>
          </w:p>
        </w:tc>
        <w:tc>
          <w:tcPr>
            <w:tcW w:w="1580" w:type="dxa"/>
            <w:shd w:val="clear" w:color="auto" w:fill="9CC2E5" w:themeFill="accent1" w:themeFillTint="99"/>
            <w:vAlign w:val="center"/>
          </w:tcPr>
          <w:p w14:paraId="0B2F163C"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Casi siempre formula preguntas pertinentes al tema.</w:t>
            </w:r>
          </w:p>
        </w:tc>
        <w:tc>
          <w:tcPr>
            <w:tcW w:w="1491" w:type="dxa"/>
            <w:shd w:val="clear" w:color="auto" w:fill="BDD6EE" w:themeFill="accent1" w:themeFillTint="66"/>
            <w:vAlign w:val="center"/>
          </w:tcPr>
          <w:p w14:paraId="2874A562"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 xml:space="preserve">A veces formula preguntas pertinentes al tema. </w:t>
            </w:r>
          </w:p>
        </w:tc>
        <w:tc>
          <w:tcPr>
            <w:tcW w:w="1637" w:type="dxa"/>
            <w:shd w:val="clear" w:color="auto" w:fill="DEEAF6" w:themeFill="accent1" w:themeFillTint="33"/>
            <w:vAlign w:val="center"/>
          </w:tcPr>
          <w:p w14:paraId="1DF9732D"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 xml:space="preserve">Pocas veces formula preguntas pertinentes al tema. </w:t>
            </w:r>
          </w:p>
        </w:tc>
        <w:tc>
          <w:tcPr>
            <w:tcW w:w="1749" w:type="dxa"/>
            <w:shd w:val="clear" w:color="auto" w:fill="F2F2F2" w:themeFill="background1" w:themeFillShade="F2"/>
            <w:vAlign w:val="center"/>
          </w:tcPr>
          <w:p w14:paraId="05C43F45"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No formula preguntas en clase o no se involucra en la clase.</w:t>
            </w:r>
          </w:p>
        </w:tc>
      </w:tr>
      <w:tr w:rsidR="007219E3" w:rsidRPr="003939A8" w14:paraId="16D30C97" w14:textId="77777777" w:rsidTr="007219E3">
        <w:tc>
          <w:tcPr>
            <w:tcW w:w="1706" w:type="dxa"/>
            <w:tcBorders>
              <w:top w:val="single" w:sz="4" w:space="0" w:color="auto"/>
              <w:left w:val="single" w:sz="4" w:space="0" w:color="auto"/>
              <w:bottom w:val="single" w:sz="4" w:space="0" w:color="auto"/>
            </w:tcBorders>
          </w:tcPr>
          <w:p w14:paraId="4AED8423"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Materiales</w:t>
            </w:r>
          </w:p>
          <w:p w14:paraId="14F32129"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¿Trae los materiales necesarios para la clase?</w:t>
            </w:r>
          </w:p>
        </w:tc>
        <w:tc>
          <w:tcPr>
            <w:tcW w:w="1760" w:type="dxa"/>
            <w:shd w:val="clear" w:color="auto" w:fill="2E74B5" w:themeFill="accent1" w:themeFillShade="BF"/>
            <w:vAlign w:val="center"/>
          </w:tcPr>
          <w:p w14:paraId="4E4BF1B1"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Trae los apuntes y materiales para dar las clases.</w:t>
            </w:r>
          </w:p>
        </w:tc>
        <w:tc>
          <w:tcPr>
            <w:tcW w:w="1580" w:type="dxa"/>
            <w:shd w:val="clear" w:color="auto" w:fill="9CC2E5" w:themeFill="accent1" w:themeFillTint="99"/>
            <w:vAlign w:val="center"/>
          </w:tcPr>
          <w:p w14:paraId="5283FE4C"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Casi siempre trae los apuntes y materiales para dar las clases.</w:t>
            </w:r>
          </w:p>
        </w:tc>
        <w:tc>
          <w:tcPr>
            <w:tcW w:w="1491" w:type="dxa"/>
            <w:shd w:val="clear" w:color="auto" w:fill="BDD6EE" w:themeFill="accent1" w:themeFillTint="66"/>
            <w:vAlign w:val="center"/>
          </w:tcPr>
          <w:p w14:paraId="2CBF9223"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 veces trae los apuntes y materiales para dar las clases.</w:t>
            </w:r>
          </w:p>
        </w:tc>
        <w:tc>
          <w:tcPr>
            <w:tcW w:w="1637" w:type="dxa"/>
            <w:shd w:val="clear" w:color="auto" w:fill="DEEAF6" w:themeFill="accent1" w:themeFillTint="33"/>
            <w:vAlign w:val="center"/>
          </w:tcPr>
          <w:p w14:paraId="4C560B1A"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 xml:space="preserve">Pocas veces trae los apuntes y materiales para dar las clases. </w:t>
            </w:r>
          </w:p>
        </w:tc>
        <w:tc>
          <w:tcPr>
            <w:tcW w:w="1749" w:type="dxa"/>
            <w:shd w:val="clear" w:color="auto" w:fill="F2F2F2" w:themeFill="background1" w:themeFillShade="F2"/>
            <w:vAlign w:val="center"/>
          </w:tcPr>
          <w:p w14:paraId="1BF4BBBD"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Frecuentemente no trae los materiales necesarios para el trabajo.</w:t>
            </w:r>
          </w:p>
        </w:tc>
      </w:tr>
      <w:tr w:rsidR="007219E3" w:rsidRPr="003939A8" w14:paraId="07522DE7" w14:textId="77777777" w:rsidTr="007219E3">
        <w:tc>
          <w:tcPr>
            <w:tcW w:w="1706" w:type="dxa"/>
            <w:tcBorders>
              <w:top w:val="single" w:sz="4" w:space="0" w:color="auto"/>
              <w:left w:val="single" w:sz="4" w:space="0" w:color="auto"/>
            </w:tcBorders>
          </w:tcPr>
          <w:p w14:paraId="3996C8E9" w14:textId="77777777" w:rsidR="007219E3" w:rsidRPr="003939A8" w:rsidRDefault="007219E3" w:rsidP="007219E3">
            <w:pPr>
              <w:rPr>
                <w:rFonts w:ascii="Times New Roman" w:hAnsi="Times New Roman" w:cs="Times New Roman"/>
                <w:b/>
                <w:bCs/>
              </w:rPr>
            </w:pPr>
            <w:r w:rsidRPr="003939A8">
              <w:rPr>
                <w:rFonts w:ascii="Times New Roman" w:hAnsi="Times New Roman" w:cs="Times New Roman"/>
                <w:b/>
                <w:bCs/>
              </w:rPr>
              <w:t>Iniciativa</w:t>
            </w:r>
          </w:p>
          <w:p w14:paraId="68A65421" w14:textId="77777777" w:rsidR="007219E3" w:rsidRPr="003939A8" w:rsidRDefault="007219E3" w:rsidP="007219E3">
            <w:pPr>
              <w:rPr>
                <w:rFonts w:ascii="Times New Roman" w:hAnsi="Times New Roman" w:cs="Times New Roman"/>
                <w:bCs/>
              </w:rPr>
            </w:pPr>
            <w:r w:rsidRPr="003939A8">
              <w:rPr>
                <w:rFonts w:ascii="Times New Roman" w:hAnsi="Times New Roman" w:cs="Times New Roman"/>
                <w:bCs/>
              </w:rPr>
              <w:t>¿Demuestra iniciativa en las actividades de clase?</w:t>
            </w:r>
          </w:p>
        </w:tc>
        <w:tc>
          <w:tcPr>
            <w:tcW w:w="1760" w:type="dxa"/>
            <w:shd w:val="clear" w:color="auto" w:fill="2E74B5" w:themeFill="accent1" w:themeFillShade="BF"/>
            <w:vAlign w:val="center"/>
          </w:tcPr>
          <w:p w14:paraId="4FF66CC0"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Demuestra iniciativa en las actividades.</w:t>
            </w:r>
          </w:p>
        </w:tc>
        <w:tc>
          <w:tcPr>
            <w:tcW w:w="1580" w:type="dxa"/>
            <w:shd w:val="clear" w:color="auto" w:fill="9CC2E5" w:themeFill="accent1" w:themeFillTint="99"/>
            <w:vAlign w:val="center"/>
          </w:tcPr>
          <w:p w14:paraId="3BB6D7C5"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Demuestra iniciativa en algunas actividades.</w:t>
            </w:r>
          </w:p>
        </w:tc>
        <w:tc>
          <w:tcPr>
            <w:tcW w:w="1491" w:type="dxa"/>
            <w:shd w:val="clear" w:color="auto" w:fill="BDD6EE" w:themeFill="accent1" w:themeFillTint="66"/>
            <w:vAlign w:val="center"/>
          </w:tcPr>
          <w:p w14:paraId="7080681F"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 veces demuestra iniciativa.</w:t>
            </w:r>
          </w:p>
        </w:tc>
        <w:tc>
          <w:tcPr>
            <w:tcW w:w="1637" w:type="dxa"/>
            <w:shd w:val="clear" w:color="auto" w:fill="DEEAF6" w:themeFill="accent1" w:themeFillTint="33"/>
            <w:vAlign w:val="center"/>
          </w:tcPr>
          <w:p w14:paraId="09275903"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Pocas veces demuestra iniciativa.</w:t>
            </w:r>
          </w:p>
        </w:tc>
        <w:tc>
          <w:tcPr>
            <w:tcW w:w="1749" w:type="dxa"/>
            <w:shd w:val="clear" w:color="auto" w:fill="F2F2F2" w:themeFill="background1" w:themeFillShade="F2"/>
            <w:vAlign w:val="center"/>
          </w:tcPr>
          <w:p w14:paraId="458E835C"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Muestra apatía al trabajo.</w:t>
            </w:r>
          </w:p>
        </w:tc>
      </w:tr>
    </w:tbl>
    <w:p w14:paraId="4FEEEAFF" w14:textId="77777777" w:rsidR="006D0626" w:rsidRDefault="006D0626" w:rsidP="00FF24F5">
      <w:pPr>
        <w:pStyle w:val="Ttulo2"/>
        <w:jc w:val="both"/>
        <w:rPr>
          <w:rFonts w:ascii="Times New Roman" w:eastAsiaTheme="minorHAnsi" w:hAnsi="Times New Roman" w:cs="Times New Roman"/>
          <w:color w:val="auto"/>
          <w:lang w:eastAsia="en-US"/>
        </w:rPr>
      </w:pPr>
      <w:bookmarkStart w:id="38" w:name="_Toc54338019"/>
      <w:bookmarkEnd w:id="37"/>
    </w:p>
    <w:p w14:paraId="4F859FE9" w14:textId="77777777" w:rsidR="006D0626" w:rsidRDefault="006D0626" w:rsidP="00FF24F5">
      <w:pPr>
        <w:pStyle w:val="Ttulo2"/>
        <w:jc w:val="both"/>
        <w:rPr>
          <w:rFonts w:ascii="Times New Roman" w:eastAsiaTheme="minorHAnsi" w:hAnsi="Times New Roman" w:cs="Times New Roman"/>
          <w:color w:val="auto"/>
          <w:lang w:eastAsia="en-US"/>
        </w:rPr>
      </w:pPr>
    </w:p>
    <w:p w14:paraId="49F8508E" w14:textId="77777777" w:rsidR="006D0626" w:rsidRDefault="006D0626" w:rsidP="00FF24F5">
      <w:pPr>
        <w:pStyle w:val="Ttulo2"/>
        <w:jc w:val="both"/>
        <w:rPr>
          <w:rFonts w:ascii="Times New Roman" w:eastAsiaTheme="minorHAnsi" w:hAnsi="Times New Roman" w:cs="Times New Roman"/>
          <w:color w:val="auto"/>
          <w:lang w:eastAsia="en-US"/>
        </w:rPr>
      </w:pPr>
    </w:p>
    <w:p w14:paraId="7EF5B031" w14:textId="54548828" w:rsidR="00FF24F5" w:rsidRPr="00FF24F5" w:rsidRDefault="00FF24F5" w:rsidP="00FF24F5">
      <w:pPr>
        <w:pStyle w:val="Ttulo2"/>
        <w:jc w:val="both"/>
        <w:rPr>
          <w:rFonts w:ascii="Times New Roman" w:eastAsiaTheme="minorHAnsi" w:hAnsi="Times New Roman" w:cs="Times New Roman"/>
          <w:lang w:eastAsia="en-US"/>
        </w:rPr>
      </w:pPr>
      <w:bookmarkStart w:id="39" w:name="_Toc147781062"/>
      <w:r w:rsidRPr="00FF24F5">
        <w:rPr>
          <w:rFonts w:ascii="Times New Roman" w:eastAsiaTheme="minorHAnsi" w:hAnsi="Times New Roman" w:cs="Times New Roman"/>
          <w:color w:val="auto"/>
          <w:lang w:eastAsia="en-US"/>
        </w:rPr>
        <w:t>Instrumentos Evaluación Área Formación Profesional</w:t>
      </w:r>
      <w:bookmarkEnd w:id="38"/>
      <w:bookmarkEnd w:id="39"/>
    </w:p>
    <w:p w14:paraId="32753473" w14:textId="77777777" w:rsidR="00FF24F5" w:rsidRPr="00625442" w:rsidRDefault="00FF24F5" w:rsidP="00FF24F5">
      <w:pPr>
        <w:pStyle w:val="Ttulo2"/>
        <w:jc w:val="both"/>
      </w:pPr>
      <w:r>
        <w:t xml:space="preserve"> </w:t>
      </w:r>
    </w:p>
    <w:tbl>
      <w:tblPr>
        <w:tblStyle w:val="Tablaconcuadrcula"/>
        <w:tblW w:w="0" w:type="auto"/>
        <w:tblLook w:val="04A0" w:firstRow="1" w:lastRow="0" w:firstColumn="1" w:lastColumn="0" w:noHBand="0" w:noVBand="1"/>
      </w:tblPr>
      <w:tblGrid>
        <w:gridCol w:w="8494"/>
      </w:tblGrid>
      <w:tr w:rsidR="00FF24F5" w14:paraId="5A0D9CF0" w14:textId="77777777" w:rsidTr="008514C0">
        <w:tc>
          <w:tcPr>
            <w:tcW w:w="8494" w:type="dxa"/>
            <w:shd w:val="clear" w:color="auto" w:fill="9CC2E5" w:themeFill="accent1" w:themeFillTint="99"/>
          </w:tcPr>
          <w:p w14:paraId="5569E1F0" w14:textId="77777777" w:rsidR="00FF24F5" w:rsidRPr="00C04CF9" w:rsidRDefault="00FF24F5" w:rsidP="008514C0">
            <w:pPr>
              <w:jc w:val="center"/>
              <w:rPr>
                <w:rFonts w:ascii="Times New Roman" w:hAnsi="Times New Roman" w:cs="Times New Roman"/>
              </w:rPr>
            </w:pPr>
            <w:r w:rsidRPr="00C04CF9">
              <w:rPr>
                <w:rFonts w:ascii="Times New Roman" w:hAnsi="Times New Roman" w:cs="Times New Roman"/>
              </w:rPr>
              <w:t>Instrumentos</w:t>
            </w:r>
            <w:r>
              <w:rPr>
                <w:rFonts w:ascii="Times New Roman" w:hAnsi="Times New Roman" w:cs="Times New Roman"/>
              </w:rPr>
              <w:t xml:space="preserve"> de evaluación</w:t>
            </w:r>
          </w:p>
        </w:tc>
      </w:tr>
      <w:tr w:rsidR="00FF24F5" w14:paraId="5F498B9C" w14:textId="77777777" w:rsidTr="008514C0">
        <w:tc>
          <w:tcPr>
            <w:tcW w:w="8494" w:type="dxa"/>
          </w:tcPr>
          <w:p w14:paraId="574A7A7A" w14:textId="77777777" w:rsidR="00FF24F5" w:rsidRPr="00C04CF9" w:rsidRDefault="00FF24F5" w:rsidP="008514C0">
            <w:pPr>
              <w:pStyle w:val="Default"/>
              <w:rPr>
                <w:rFonts w:ascii="Times New Roman" w:hAnsi="Times New Roman" w:cs="Times New Roman"/>
              </w:rPr>
            </w:pPr>
            <w:r w:rsidRPr="00C04CF9">
              <w:rPr>
                <w:rFonts w:ascii="Times New Roman" w:hAnsi="Times New Roman" w:cs="Times New Roman"/>
              </w:rPr>
              <w:t xml:space="preserve">TC: Trabajo clase y/o casa: Actitud, Preguntas clase, realización de ejercicios (casa, clase, grupo) </w:t>
            </w:r>
          </w:p>
        </w:tc>
      </w:tr>
      <w:tr w:rsidR="00FF24F5" w14:paraId="2CF17DD8" w14:textId="77777777" w:rsidTr="008514C0">
        <w:tc>
          <w:tcPr>
            <w:tcW w:w="8494" w:type="dxa"/>
          </w:tcPr>
          <w:p w14:paraId="237DD217" w14:textId="77777777" w:rsidR="00FF24F5" w:rsidRPr="00C04CF9" w:rsidRDefault="00FF24F5" w:rsidP="008514C0">
            <w:pPr>
              <w:pStyle w:val="Default"/>
              <w:rPr>
                <w:rFonts w:ascii="Times New Roman" w:hAnsi="Times New Roman" w:cs="Times New Roman"/>
              </w:rPr>
            </w:pPr>
            <w:r w:rsidRPr="00C04CF9">
              <w:rPr>
                <w:rFonts w:ascii="Times New Roman" w:hAnsi="Times New Roman" w:cs="Times New Roman"/>
              </w:rPr>
              <w:t xml:space="preserve">PP: Prácticas o trabajos de aplicación </w:t>
            </w:r>
          </w:p>
        </w:tc>
      </w:tr>
      <w:tr w:rsidR="00FF24F5" w14:paraId="054FF5AC" w14:textId="77777777" w:rsidTr="008514C0">
        <w:tc>
          <w:tcPr>
            <w:tcW w:w="8494" w:type="dxa"/>
          </w:tcPr>
          <w:p w14:paraId="477597DE" w14:textId="77777777" w:rsidR="00FF24F5" w:rsidRPr="00EE46CF" w:rsidRDefault="00FF24F5" w:rsidP="008514C0">
            <w:pPr>
              <w:rPr>
                <w:rFonts w:ascii="Times New Roman" w:hAnsi="Times New Roman" w:cs="Times New Roman"/>
                <w:b/>
              </w:rPr>
            </w:pPr>
            <w:r w:rsidRPr="00EE46CF">
              <w:rPr>
                <w:rFonts w:ascii="Times New Roman" w:hAnsi="Times New Roman" w:cs="Times New Roman"/>
              </w:rPr>
              <w:t>PE: Pruebas escritas</w:t>
            </w:r>
          </w:p>
        </w:tc>
      </w:tr>
      <w:tr w:rsidR="00FF24F5" w14:paraId="2A0CA099" w14:textId="77777777" w:rsidTr="008514C0">
        <w:tc>
          <w:tcPr>
            <w:tcW w:w="8494" w:type="dxa"/>
          </w:tcPr>
          <w:p w14:paraId="679068AD" w14:textId="77777777" w:rsidR="00FF24F5" w:rsidRPr="00C04CF9" w:rsidRDefault="00FF24F5" w:rsidP="008514C0">
            <w:pPr>
              <w:pStyle w:val="Default"/>
              <w:rPr>
                <w:rFonts w:ascii="Times New Roman" w:hAnsi="Times New Roman" w:cs="Times New Roman"/>
              </w:rPr>
            </w:pPr>
            <w:r w:rsidRPr="00C04CF9">
              <w:rPr>
                <w:rFonts w:ascii="Times New Roman" w:hAnsi="Times New Roman" w:cs="Times New Roman"/>
              </w:rPr>
              <w:t xml:space="preserve">TO: Trabajo con exposición oral </w:t>
            </w:r>
          </w:p>
        </w:tc>
      </w:tr>
    </w:tbl>
    <w:p w14:paraId="4179C8B3" w14:textId="77777777" w:rsidR="00FF24F5" w:rsidRDefault="00FF24F5" w:rsidP="00FF24F5">
      <w:pPr>
        <w:jc w:val="both"/>
      </w:pPr>
    </w:p>
    <w:p w14:paraId="781560ED" w14:textId="77777777" w:rsidR="00FF24F5" w:rsidRDefault="00FF24F5" w:rsidP="00FF24F5">
      <w:pPr>
        <w:jc w:val="both"/>
        <w:rPr>
          <w:rFonts w:ascii="Times New Roman" w:hAnsi="Times New Roman" w:cs="Times New Roman"/>
        </w:rPr>
      </w:pPr>
      <w:r w:rsidRPr="001F2A0B">
        <w:rPr>
          <w:rFonts w:ascii="Times New Roman" w:hAnsi="Times New Roman" w:cs="Times New Roman"/>
        </w:rPr>
        <w:t>A continuación</w:t>
      </w:r>
      <w:r>
        <w:rPr>
          <w:rFonts w:ascii="Times New Roman" w:hAnsi="Times New Roman" w:cs="Times New Roman"/>
        </w:rPr>
        <w:t>,</w:t>
      </w:r>
      <w:r w:rsidRPr="001F2A0B">
        <w:rPr>
          <w:rFonts w:ascii="Times New Roman" w:hAnsi="Times New Roman" w:cs="Times New Roman"/>
        </w:rPr>
        <w:t xml:space="preserve"> se exponen los tipos de prueba, el sistema de calificación y los criterios de valoración generales:</w:t>
      </w:r>
    </w:p>
    <w:p w14:paraId="6734657F" w14:textId="77777777" w:rsidR="00FF24F5" w:rsidRDefault="00FF24F5" w:rsidP="00FF24F5">
      <w:pPr>
        <w:jc w:val="both"/>
        <w:rPr>
          <w:rFonts w:ascii="Times New Roman" w:hAnsi="Times New Roman" w:cs="Times New Roman"/>
        </w:rPr>
      </w:pPr>
    </w:p>
    <w:tbl>
      <w:tblPr>
        <w:tblStyle w:val="Tablaconcuadrcula"/>
        <w:tblW w:w="0" w:type="auto"/>
        <w:tblLook w:val="04A0" w:firstRow="1" w:lastRow="0" w:firstColumn="1" w:lastColumn="0" w:noHBand="0" w:noVBand="1"/>
      </w:tblPr>
      <w:tblGrid>
        <w:gridCol w:w="2263"/>
        <w:gridCol w:w="2694"/>
        <w:gridCol w:w="3537"/>
      </w:tblGrid>
      <w:tr w:rsidR="00FF24F5" w14:paraId="4BEEF2AB" w14:textId="77777777" w:rsidTr="008514C0">
        <w:tc>
          <w:tcPr>
            <w:tcW w:w="2263" w:type="dxa"/>
            <w:shd w:val="clear" w:color="auto" w:fill="9CC2E5" w:themeFill="accent1" w:themeFillTint="99"/>
          </w:tcPr>
          <w:p w14:paraId="6026ADA6" w14:textId="77777777" w:rsidR="00FF24F5" w:rsidRDefault="00FF24F5" w:rsidP="008514C0">
            <w:pPr>
              <w:jc w:val="center"/>
              <w:rPr>
                <w:rFonts w:ascii="Times New Roman" w:hAnsi="Times New Roman" w:cs="Times New Roman"/>
              </w:rPr>
            </w:pPr>
            <w:r>
              <w:rPr>
                <w:rFonts w:ascii="Times New Roman" w:hAnsi="Times New Roman" w:cs="Times New Roman"/>
              </w:rPr>
              <w:t>Tipo de prueba</w:t>
            </w:r>
          </w:p>
        </w:tc>
        <w:tc>
          <w:tcPr>
            <w:tcW w:w="2694" w:type="dxa"/>
            <w:shd w:val="clear" w:color="auto" w:fill="9CC2E5" w:themeFill="accent1" w:themeFillTint="99"/>
          </w:tcPr>
          <w:p w14:paraId="46E0A474" w14:textId="77777777" w:rsidR="00FF24F5" w:rsidRDefault="00FF24F5" w:rsidP="008514C0">
            <w:pPr>
              <w:jc w:val="center"/>
              <w:rPr>
                <w:rFonts w:ascii="Times New Roman" w:hAnsi="Times New Roman" w:cs="Times New Roman"/>
              </w:rPr>
            </w:pPr>
            <w:r>
              <w:rPr>
                <w:rFonts w:ascii="Times New Roman" w:hAnsi="Times New Roman" w:cs="Times New Roman"/>
              </w:rPr>
              <w:t>Sistema de calificación</w:t>
            </w:r>
          </w:p>
        </w:tc>
        <w:tc>
          <w:tcPr>
            <w:tcW w:w="3537" w:type="dxa"/>
            <w:shd w:val="clear" w:color="auto" w:fill="9CC2E5" w:themeFill="accent1" w:themeFillTint="99"/>
          </w:tcPr>
          <w:p w14:paraId="3311C63D" w14:textId="77777777" w:rsidR="00FF24F5" w:rsidRDefault="00FF24F5" w:rsidP="008514C0">
            <w:pPr>
              <w:jc w:val="center"/>
              <w:rPr>
                <w:rFonts w:ascii="Times New Roman" w:hAnsi="Times New Roman" w:cs="Times New Roman"/>
              </w:rPr>
            </w:pPr>
            <w:r>
              <w:rPr>
                <w:rFonts w:ascii="Times New Roman" w:hAnsi="Times New Roman" w:cs="Times New Roman"/>
              </w:rPr>
              <w:t>Criterios de valoración</w:t>
            </w:r>
          </w:p>
        </w:tc>
      </w:tr>
      <w:tr w:rsidR="00FF24F5" w14:paraId="125EF0B1" w14:textId="77777777" w:rsidTr="008514C0">
        <w:tc>
          <w:tcPr>
            <w:tcW w:w="2263" w:type="dxa"/>
          </w:tcPr>
          <w:p w14:paraId="28E0622A" w14:textId="77777777" w:rsidR="00FF24F5" w:rsidRPr="001F2A0B" w:rsidRDefault="00FF24F5" w:rsidP="008514C0">
            <w:pPr>
              <w:rPr>
                <w:rFonts w:ascii="Times New Roman" w:hAnsi="Times New Roman" w:cs="Times New Roman"/>
              </w:rPr>
            </w:pPr>
            <w:r w:rsidRPr="001F2A0B">
              <w:rPr>
                <w:rFonts w:ascii="Times New Roman" w:hAnsi="Times New Roman" w:cs="Times New Roman"/>
              </w:rPr>
              <w:t>Prueba Escritas:</w:t>
            </w:r>
          </w:p>
          <w:p w14:paraId="4322A925" w14:textId="77777777" w:rsidR="00FF24F5" w:rsidRDefault="00FF24F5" w:rsidP="008514C0">
            <w:pPr>
              <w:rPr>
                <w:rFonts w:ascii="Times New Roman" w:hAnsi="Times New Roman" w:cs="Times New Roman"/>
              </w:rPr>
            </w:pPr>
            <w:r w:rsidRPr="001F2A0B">
              <w:rPr>
                <w:rFonts w:ascii="Times New Roman" w:hAnsi="Times New Roman" w:cs="Times New Roman"/>
              </w:rPr>
              <w:t>Consiste en la realización por parte del alumno de preguntas de desarrollo y/o preguntas con respuesta cerrada de contenidos y ejercicios prácticos propuestos por el profesor.</w:t>
            </w:r>
          </w:p>
        </w:tc>
        <w:tc>
          <w:tcPr>
            <w:tcW w:w="2694" w:type="dxa"/>
          </w:tcPr>
          <w:p w14:paraId="23BFB9A6" w14:textId="77777777" w:rsidR="00FF24F5" w:rsidRDefault="00FF24F5" w:rsidP="00CC2100">
            <w:pPr>
              <w:pStyle w:val="Prrafodelista"/>
              <w:numPr>
                <w:ilvl w:val="0"/>
                <w:numId w:val="45"/>
              </w:numPr>
              <w:ind w:left="322"/>
              <w:rPr>
                <w:rFonts w:ascii="Times New Roman" w:hAnsi="Times New Roman" w:cs="Times New Roman"/>
              </w:rPr>
            </w:pPr>
            <w:r w:rsidRPr="009F39A3">
              <w:rPr>
                <w:rFonts w:ascii="Times New Roman" w:hAnsi="Times New Roman" w:cs="Times New Roman"/>
              </w:rPr>
              <w:t>De 0 a 10 puntos.</w:t>
            </w:r>
          </w:p>
          <w:p w14:paraId="0D41DA8B" w14:textId="77777777" w:rsidR="00FF24F5" w:rsidRDefault="00FF24F5" w:rsidP="00CC2100">
            <w:pPr>
              <w:pStyle w:val="Prrafodelista"/>
              <w:numPr>
                <w:ilvl w:val="0"/>
                <w:numId w:val="45"/>
              </w:numPr>
              <w:ind w:left="322"/>
              <w:rPr>
                <w:rFonts w:ascii="Times New Roman" w:hAnsi="Times New Roman" w:cs="Times New Roman"/>
              </w:rPr>
            </w:pPr>
            <w:r w:rsidRPr="009F39A3">
              <w:rPr>
                <w:rFonts w:ascii="Times New Roman" w:hAnsi="Times New Roman" w:cs="Times New Roman"/>
              </w:rPr>
              <w:t>Aplicable a conceptos y procedimientos.</w:t>
            </w:r>
          </w:p>
          <w:p w14:paraId="3269B3AE" w14:textId="77777777" w:rsidR="00FF24F5" w:rsidRDefault="00FF24F5" w:rsidP="00CC2100">
            <w:pPr>
              <w:pStyle w:val="Prrafodelista"/>
              <w:numPr>
                <w:ilvl w:val="0"/>
                <w:numId w:val="45"/>
              </w:numPr>
              <w:ind w:left="322"/>
              <w:rPr>
                <w:rFonts w:ascii="Times New Roman" w:hAnsi="Times New Roman" w:cs="Times New Roman"/>
              </w:rPr>
            </w:pPr>
            <w:r w:rsidRPr="009F39A3">
              <w:rPr>
                <w:rFonts w:ascii="Times New Roman" w:hAnsi="Times New Roman" w:cs="Times New Roman"/>
              </w:rPr>
              <w:t>Al inicio de cada prueba o ejercicio se define el valor de cada pregunta y/o apartado.</w:t>
            </w:r>
          </w:p>
          <w:p w14:paraId="1C1EE1FF" w14:textId="77777777" w:rsidR="00FF24F5" w:rsidRPr="009F39A3" w:rsidRDefault="00FF24F5" w:rsidP="00CC2100">
            <w:pPr>
              <w:pStyle w:val="Prrafodelista"/>
              <w:numPr>
                <w:ilvl w:val="0"/>
                <w:numId w:val="45"/>
              </w:numPr>
              <w:ind w:left="322"/>
              <w:rPr>
                <w:rFonts w:ascii="Times New Roman" w:hAnsi="Times New Roman" w:cs="Times New Roman"/>
              </w:rPr>
            </w:pPr>
            <w:r w:rsidRPr="009F39A3">
              <w:rPr>
                <w:rFonts w:ascii="Times New Roman" w:hAnsi="Times New Roman" w:cs="Times New Roman"/>
              </w:rPr>
              <w:t>Se debe indicar si los fallos en las preguntas con respuesta cerrada son penalizados.</w:t>
            </w:r>
          </w:p>
        </w:tc>
        <w:tc>
          <w:tcPr>
            <w:tcW w:w="3537" w:type="dxa"/>
          </w:tcPr>
          <w:p w14:paraId="67D0A78F" w14:textId="77777777" w:rsidR="00FF24F5" w:rsidRPr="009F39A3" w:rsidRDefault="00FF24F5" w:rsidP="008514C0">
            <w:pPr>
              <w:rPr>
                <w:rFonts w:ascii="Times New Roman" w:hAnsi="Times New Roman" w:cs="Times New Roman"/>
              </w:rPr>
            </w:pPr>
            <w:r w:rsidRPr="009F39A3">
              <w:rPr>
                <w:rFonts w:ascii="Times New Roman" w:hAnsi="Times New Roman" w:cs="Times New Roman"/>
              </w:rPr>
              <w:t>Cada pregunta de desarrollo y de resolución de ejercicios prácticos se valora con:</w:t>
            </w:r>
          </w:p>
          <w:p w14:paraId="4AB9146E" w14:textId="77777777" w:rsidR="00FF24F5" w:rsidRDefault="00FF24F5" w:rsidP="00CC2100">
            <w:pPr>
              <w:pStyle w:val="Prrafodelista"/>
              <w:numPr>
                <w:ilvl w:val="0"/>
                <w:numId w:val="48"/>
              </w:numPr>
              <w:ind w:left="458"/>
              <w:rPr>
                <w:rFonts w:ascii="Times New Roman" w:hAnsi="Times New Roman" w:cs="Times New Roman"/>
              </w:rPr>
            </w:pPr>
            <w:r w:rsidRPr="009F39A3">
              <w:rPr>
                <w:rFonts w:ascii="Times New Roman" w:hAnsi="Times New Roman" w:cs="Times New Roman"/>
              </w:rPr>
              <w:t>M (mal) 0 puntos.</w:t>
            </w:r>
          </w:p>
          <w:p w14:paraId="3951A6FD" w14:textId="77777777" w:rsidR="00FF24F5" w:rsidRDefault="00FF24F5" w:rsidP="00CC2100">
            <w:pPr>
              <w:pStyle w:val="Prrafodelista"/>
              <w:numPr>
                <w:ilvl w:val="0"/>
                <w:numId w:val="48"/>
              </w:numPr>
              <w:ind w:left="458"/>
              <w:rPr>
                <w:rFonts w:ascii="Times New Roman" w:hAnsi="Times New Roman" w:cs="Times New Roman"/>
              </w:rPr>
            </w:pPr>
            <w:r w:rsidRPr="009F39A3">
              <w:rPr>
                <w:rFonts w:ascii="Times New Roman" w:hAnsi="Times New Roman" w:cs="Times New Roman"/>
              </w:rPr>
              <w:t>RM (regular tendente a mal) ¼ del valor asignado.</w:t>
            </w:r>
          </w:p>
          <w:p w14:paraId="0C800863" w14:textId="77777777" w:rsidR="00FF24F5" w:rsidRDefault="00FF24F5" w:rsidP="00CC2100">
            <w:pPr>
              <w:pStyle w:val="Prrafodelista"/>
              <w:numPr>
                <w:ilvl w:val="0"/>
                <w:numId w:val="48"/>
              </w:numPr>
              <w:ind w:left="458"/>
              <w:rPr>
                <w:rFonts w:ascii="Times New Roman" w:hAnsi="Times New Roman" w:cs="Times New Roman"/>
              </w:rPr>
            </w:pPr>
            <w:r w:rsidRPr="009F39A3">
              <w:rPr>
                <w:rFonts w:ascii="Times New Roman" w:hAnsi="Times New Roman" w:cs="Times New Roman"/>
              </w:rPr>
              <w:t>R (regular) mitad del valor asignado.</w:t>
            </w:r>
          </w:p>
          <w:p w14:paraId="26CE7497" w14:textId="77777777" w:rsidR="00FF24F5" w:rsidRDefault="00FF24F5" w:rsidP="00CC2100">
            <w:pPr>
              <w:pStyle w:val="Prrafodelista"/>
              <w:numPr>
                <w:ilvl w:val="0"/>
                <w:numId w:val="48"/>
              </w:numPr>
              <w:ind w:left="458"/>
              <w:rPr>
                <w:rFonts w:ascii="Times New Roman" w:hAnsi="Times New Roman" w:cs="Times New Roman"/>
              </w:rPr>
            </w:pPr>
            <w:r w:rsidRPr="009F39A3">
              <w:rPr>
                <w:rFonts w:ascii="Times New Roman" w:hAnsi="Times New Roman" w:cs="Times New Roman"/>
              </w:rPr>
              <w:t>RB (regular tendente a bien) ¾ del valor asignado.</w:t>
            </w:r>
          </w:p>
          <w:p w14:paraId="595B884A" w14:textId="77777777" w:rsidR="00FF24F5" w:rsidRPr="009F39A3" w:rsidRDefault="00FF24F5" w:rsidP="00CC2100">
            <w:pPr>
              <w:pStyle w:val="Prrafodelista"/>
              <w:numPr>
                <w:ilvl w:val="0"/>
                <w:numId w:val="48"/>
              </w:numPr>
              <w:ind w:left="458"/>
              <w:rPr>
                <w:rFonts w:ascii="Times New Roman" w:hAnsi="Times New Roman" w:cs="Times New Roman"/>
              </w:rPr>
            </w:pPr>
            <w:r w:rsidRPr="009F39A3">
              <w:rPr>
                <w:rFonts w:ascii="Times New Roman" w:hAnsi="Times New Roman" w:cs="Times New Roman"/>
              </w:rPr>
              <w:t>B (bien) totalidad del valor de la pregunta.</w:t>
            </w:r>
          </w:p>
          <w:p w14:paraId="27886B02" w14:textId="77777777" w:rsidR="00FF24F5" w:rsidRPr="009F39A3" w:rsidRDefault="00FF24F5" w:rsidP="008514C0">
            <w:pPr>
              <w:rPr>
                <w:rFonts w:ascii="Times New Roman" w:hAnsi="Times New Roman" w:cs="Times New Roman"/>
              </w:rPr>
            </w:pPr>
            <w:r w:rsidRPr="009F39A3">
              <w:rPr>
                <w:rFonts w:ascii="Times New Roman" w:hAnsi="Times New Roman" w:cs="Times New Roman"/>
              </w:rPr>
              <w:t>Cada pregunta con respuesta cerrada( test) se valora con:</w:t>
            </w:r>
          </w:p>
          <w:p w14:paraId="377DE353" w14:textId="77777777" w:rsidR="00FF24F5" w:rsidRPr="009F39A3" w:rsidRDefault="00FF24F5" w:rsidP="008514C0">
            <w:pPr>
              <w:rPr>
                <w:rFonts w:ascii="Times New Roman" w:hAnsi="Times New Roman" w:cs="Times New Roman"/>
              </w:rPr>
            </w:pPr>
            <w:r w:rsidRPr="009F39A3">
              <w:rPr>
                <w:rFonts w:ascii="Times New Roman" w:hAnsi="Times New Roman" w:cs="Times New Roman"/>
              </w:rPr>
              <w:t>B (bien) totalidad del valor de la pregunta.</w:t>
            </w:r>
          </w:p>
          <w:p w14:paraId="7386B872" w14:textId="77777777" w:rsidR="00FF24F5" w:rsidRDefault="00FF24F5" w:rsidP="008514C0">
            <w:pPr>
              <w:rPr>
                <w:rFonts w:ascii="Times New Roman" w:hAnsi="Times New Roman" w:cs="Times New Roman"/>
              </w:rPr>
            </w:pPr>
            <w:r w:rsidRPr="009F39A3">
              <w:rPr>
                <w:rFonts w:ascii="Times New Roman" w:hAnsi="Times New Roman" w:cs="Times New Roman"/>
              </w:rPr>
              <w:t>M (mal) 0 puntos.</w:t>
            </w:r>
          </w:p>
        </w:tc>
      </w:tr>
      <w:tr w:rsidR="00FF24F5" w14:paraId="5C0BEA51" w14:textId="77777777" w:rsidTr="008514C0">
        <w:tc>
          <w:tcPr>
            <w:tcW w:w="2263" w:type="dxa"/>
          </w:tcPr>
          <w:p w14:paraId="5F4472C4" w14:textId="77777777" w:rsidR="00FF24F5" w:rsidRPr="001F2A0B" w:rsidRDefault="00FF24F5" w:rsidP="008514C0">
            <w:pPr>
              <w:rPr>
                <w:rFonts w:ascii="Times New Roman" w:hAnsi="Times New Roman" w:cs="Times New Roman"/>
              </w:rPr>
            </w:pPr>
            <w:r w:rsidRPr="001F2A0B">
              <w:rPr>
                <w:rFonts w:ascii="Times New Roman" w:hAnsi="Times New Roman" w:cs="Times New Roman"/>
              </w:rPr>
              <w:t>Pruebas prácticas:</w:t>
            </w:r>
          </w:p>
          <w:p w14:paraId="5FF3B972" w14:textId="77777777" w:rsidR="00FF24F5" w:rsidRDefault="00FF24F5" w:rsidP="008514C0">
            <w:pPr>
              <w:rPr>
                <w:rFonts w:ascii="Times New Roman" w:hAnsi="Times New Roman" w:cs="Times New Roman"/>
              </w:rPr>
            </w:pPr>
            <w:r w:rsidRPr="001F2A0B">
              <w:rPr>
                <w:rFonts w:ascii="Times New Roman" w:hAnsi="Times New Roman" w:cs="Times New Roman"/>
              </w:rPr>
              <w:t xml:space="preserve">Consiste en el diseño, solución, realización y simulación de ejercicios propuestos. De cada uno se realizará una memoria </w:t>
            </w:r>
            <w:r>
              <w:rPr>
                <w:rFonts w:ascii="Times New Roman" w:hAnsi="Times New Roman" w:cs="Times New Roman"/>
              </w:rPr>
              <w:t>explicando todo el proceso para llegar a la solución.</w:t>
            </w:r>
          </w:p>
        </w:tc>
        <w:tc>
          <w:tcPr>
            <w:tcW w:w="2694" w:type="dxa"/>
          </w:tcPr>
          <w:p w14:paraId="241E2800" w14:textId="77777777" w:rsidR="00FF24F5" w:rsidRDefault="00FF24F5" w:rsidP="00CC2100">
            <w:pPr>
              <w:pStyle w:val="Prrafodelista"/>
              <w:numPr>
                <w:ilvl w:val="0"/>
                <w:numId w:val="46"/>
              </w:numPr>
              <w:ind w:left="322"/>
              <w:rPr>
                <w:rFonts w:ascii="Times New Roman" w:hAnsi="Times New Roman" w:cs="Times New Roman"/>
              </w:rPr>
            </w:pPr>
            <w:r w:rsidRPr="009F39A3">
              <w:rPr>
                <w:rFonts w:ascii="Times New Roman" w:hAnsi="Times New Roman" w:cs="Times New Roman"/>
              </w:rPr>
              <w:t>De 0 a 10 puntos.</w:t>
            </w:r>
          </w:p>
          <w:p w14:paraId="33F15CD2" w14:textId="77777777" w:rsidR="00FF24F5" w:rsidRDefault="00FF24F5" w:rsidP="00CC2100">
            <w:pPr>
              <w:pStyle w:val="Prrafodelista"/>
              <w:numPr>
                <w:ilvl w:val="0"/>
                <w:numId w:val="46"/>
              </w:numPr>
              <w:ind w:left="322"/>
              <w:rPr>
                <w:rFonts w:ascii="Times New Roman" w:hAnsi="Times New Roman" w:cs="Times New Roman"/>
              </w:rPr>
            </w:pPr>
            <w:r w:rsidRPr="009F39A3">
              <w:rPr>
                <w:rFonts w:ascii="Times New Roman" w:hAnsi="Times New Roman" w:cs="Times New Roman"/>
              </w:rPr>
              <w:t>Para evaluar los contenidos se tendrá presente: la solución planteada</w:t>
            </w:r>
            <w:r>
              <w:rPr>
                <w:rFonts w:ascii="Times New Roman" w:hAnsi="Times New Roman" w:cs="Times New Roman"/>
              </w:rPr>
              <w:t>.</w:t>
            </w:r>
          </w:p>
          <w:p w14:paraId="4D82AF71" w14:textId="77777777" w:rsidR="00FF24F5" w:rsidRDefault="00FF24F5" w:rsidP="00CC2100">
            <w:pPr>
              <w:pStyle w:val="Prrafodelista"/>
              <w:numPr>
                <w:ilvl w:val="0"/>
                <w:numId w:val="46"/>
              </w:numPr>
              <w:ind w:left="322"/>
              <w:rPr>
                <w:rFonts w:ascii="Times New Roman" w:hAnsi="Times New Roman" w:cs="Times New Roman"/>
              </w:rPr>
            </w:pPr>
            <w:r w:rsidRPr="009F39A3">
              <w:rPr>
                <w:rFonts w:ascii="Times New Roman" w:hAnsi="Times New Roman" w:cs="Times New Roman"/>
              </w:rPr>
              <w:t>Para evaluar los procedimientos se tendrá presente: proceso seguido, medios utilizados, esquemas, memorias.</w:t>
            </w:r>
          </w:p>
          <w:p w14:paraId="29916302" w14:textId="77777777" w:rsidR="00FF24F5" w:rsidRPr="009F39A3" w:rsidRDefault="00FF24F5" w:rsidP="00CC2100">
            <w:pPr>
              <w:pStyle w:val="Prrafodelista"/>
              <w:numPr>
                <w:ilvl w:val="0"/>
                <w:numId w:val="46"/>
              </w:numPr>
              <w:ind w:left="322"/>
              <w:rPr>
                <w:rFonts w:ascii="Times New Roman" w:hAnsi="Times New Roman" w:cs="Times New Roman"/>
              </w:rPr>
            </w:pPr>
            <w:r w:rsidRPr="009F39A3">
              <w:rPr>
                <w:rFonts w:ascii="Times New Roman" w:hAnsi="Times New Roman" w:cs="Times New Roman"/>
              </w:rPr>
              <w:t>Para evaluar la actitud se tendrá presente: orden, limpieza, seguimiento de las normas de seguridad, trabajo en equipo, tiempo empleado, respeto y puntualidad en la entrega.</w:t>
            </w:r>
          </w:p>
        </w:tc>
        <w:tc>
          <w:tcPr>
            <w:tcW w:w="3537" w:type="dxa"/>
          </w:tcPr>
          <w:p w14:paraId="49901F37" w14:textId="77777777" w:rsidR="00FF24F5" w:rsidRPr="00EB2EAC" w:rsidRDefault="00FF24F5" w:rsidP="008514C0">
            <w:pPr>
              <w:rPr>
                <w:rFonts w:ascii="Times New Roman" w:hAnsi="Times New Roman" w:cs="Times New Roman"/>
              </w:rPr>
            </w:pPr>
            <w:r>
              <w:rPr>
                <w:rFonts w:ascii="Times New Roman" w:hAnsi="Times New Roman" w:cs="Times New Roman"/>
              </w:rPr>
              <w:t>Cada práctica llevará una rúbrica de evaluación donde se especificarán todos los elementos evaluables y la puntuación de cada uno de ellos.</w:t>
            </w:r>
          </w:p>
          <w:p w14:paraId="390A5281" w14:textId="77777777" w:rsidR="00FF24F5" w:rsidRPr="00EB2EAC" w:rsidRDefault="00FF24F5" w:rsidP="008514C0">
            <w:pPr>
              <w:pStyle w:val="Prrafodelista"/>
              <w:ind w:left="316"/>
              <w:rPr>
                <w:rFonts w:ascii="Times New Roman" w:hAnsi="Times New Roman" w:cs="Times New Roman"/>
              </w:rPr>
            </w:pPr>
          </w:p>
        </w:tc>
      </w:tr>
      <w:tr w:rsidR="00FF24F5" w14:paraId="6932B8B2" w14:textId="77777777" w:rsidTr="008514C0">
        <w:tc>
          <w:tcPr>
            <w:tcW w:w="2263" w:type="dxa"/>
          </w:tcPr>
          <w:p w14:paraId="5028FBE4" w14:textId="77777777" w:rsidR="00FF24F5" w:rsidRPr="001F2A0B" w:rsidRDefault="00FF24F5" w:rsidP="008514C0">
            <w:pPr>
              <w:rPr>
                <w:rFonts w:ascii="Times New Roman" w:hAnsi="Times New Roman" w:cs="Times New Roman"/>
              </w:rPr>
            </w:pPr>
            <w:r w:rsidRPr="001F2A0B">
              <w:rPr>
                <w:rFonts w:ascii="Times New Roman" w:hAnsi="Times New Roman" w:cs="Times New Roman"/>
              </w:rPr>
              <w:t>Trabajo clase o casa:</w:t>
            </w:r>
          </w:p>
          <w:p w14:paraId="4F544B32" w14:textId="77777777" w:rsidR="00FF24F5" w:rsidRDefault="00FF24F5" w:rsidP="008514C0">
            <w:pPr>
              <w:rPr>
                <w:rFonts w:ascii="Times New Roman" w:hAnsi="Times New Roman" w:cs="Times New Roman"/>
              </w:rPr>
            </w:pPr>
            <w:r w:rsidRPr="001F2A0B">
              <w:rPr>
                <w:rFonts w:ascii="Times New Roman" w:hAnsi="Times New Roman" w:cs="Times New Roman"/>
              </w:rPr>
              <w:t>Consiste en observar al alumnado y recoger datos para valorar su</w:t>
            </w:r>
            <w:r>
              <w:rPr>
                <w:rFonts w:ascii="Times New Roman" w:hAnsi="Times New Roman" w:cs="Times New Roman"/>
              </w:rPr>
              <w:t xml:space="preserve"> </w:t>
            </w:r>
            <w:r w:rsidRPr="001F2A0B">
              <w:rPr>
                <w:rFonts w:ascii="Times New Roman" w:hAnsi="Times New Roman" w:cs="Times New Roman"/>
              </w:rPr>
              <w:t>actitud ante el módulo, realización de las actividades propuestas, respeto a los medios, compañeros, profesor, etc., y asistencia a clase.</w:t>
            </w:r>
            <w:r>
              <w:rPr>
                <w:rFonts w:ascii="Times New Roman" w:hAnsi="Times New Roman" w:cs="Times New Roman"/>
              </w:rPr>
              <w:t xml:space="preserve"> </w:t>
            </w:r>
          </w:p>
        </w:tc>
        <w:tc>
          <w:tcPr>
            <w:tcW w:w="2694" w:type="dxa"/>
          </w:tcPr>
          <w:p w14:paraId="6FD5902F" w14:textId="77777777" w:rsidR="00FF24F5" w:rsidRPr="009F39A3" w:rsidRDefault="00FF24F5" w:rsidP="00CC2100">
            <w:pPr>
              <w:pStyle w:val="Prrafodelista"/>
              <w:numPr>
                <w:ilvl w:val="0"/>
                <w:numId w:val="47"/>
              </w:numPr>
              <w:ind w:left="322"/>
              <w:rPr>
                <w:rFonts w:ascii="Times New Roman" w:hAnsi="Times New Roman" w:cs="Times New Roman"/>
              </w:rPr>
            </w:pPr>
            <w:r w:rsidRPr="009F39A3">
              <w:rPr>
                <w:rFonts w:ascii="Times New Roman" w:hAnsi="Times New Roman" w:cs="Times New Roman"/>
              </w:rPr>
              <w:t>La observación será continua y su resultado se registrará en el cuaderno de</w:t>
            </w:r>
            <w:r>
              <w:rPr>
                <w:rFonts w:ascii="Times New Roman" w:hAnsi="Times New Roman" w:cs="Times New Roman"/>
              </w:rPr>
              <w:t>l</w:t>
            </w:r>
            <w:r w:rsidRPr="009F39A3">
              <w:rPr>
                <w:rFonts w:ascii="Times New Roman" w:hAnsi="Times New Roman" w:cs="Times New Roman"/>
              </w:rPr>
              <w:t xml:space="preserve"> módulo</w:t>
            </w:r>
          </w:p>
        </w:tc>
        <w:tc>
          <w:tcPr>
            <w:tcW w:w="3537" w:type="dxa"/>
          </w:tcPr>
          <w:p w14:paraId="6F093ECD" w14:textId="77777777" w:rsidR="00FF24F5" w:rsidRPr="00EB2EAC" w:rsidRDefault="00FF24F5" w:rsidP="008514C0">
            <w:pPr>
              <w:rPr>
                <w:rFonts w:ascii="Times New Roman" w:hAnsi="Times New Roman" w:cs="Times New Roman"/>
              </w:rPr>
            </w:pPr>
            <w:r w:rsidRPr="00EB2EAC">
              <w:rPr>
                <w:rFonts w:ascii="Times New Roman" w:hAnsi="Times New Roman" w:cs="Times New Roman"/>
              </w:rPr>
              <w:t>Las observaciones se valorarán</w:t>
            </w:r>
            <w:r>
              <w:rPr>
                <w:rFonts w:ascii="Times New Roman" w:hAnsi="Times New Roman" w:cs="Times New Roman"/>
              </w:rPr>
              <w:t>:</w:t>
            </w:r>
          </w:p>
          <w:p w14:paraId="50BB35AF" w14:textId="77777777" w:rsidR="00FF24F5" w:rsidRPr="00EB2EAC" w:rsidRDefault="00FF24F5" w:rsidP="00CC2100">
            <w:pPr>
              <w:pStyle w:val="Prrafodelista"/>
              <w:numPr>
                <w:ilvl w:val="0"/>
                <w:numId w:val="47"/>
              </w:numPr>
              <w:ind w:left="316"/>
              <w:rPr>
                <w:rFonts w:ascii="Times New Roman" w:hAnsi="Times New Roman" w:cs="Times New Roman"/>
              </w:rPr>
            </w:pPr>
            <w:r w:rsidRPr="00EB2EAC">
              <w:rPr>
                <w:rFonts w:ascii="Times New Roman" w:hAnsi="Times New Roman" w:cs="Times New Roman"/>
              </w:rPr>
              <w:t>Se anotará con R las actividades propuestas en clase realizadas por el alumno</w:t>
            </w:r>
            <w:r>
              <w:rPr>
                <w:rFonts w:ascii="Times New Roman" w:hAnsi="Times New Roman" w:cs="Times New Roman"/>
              </w:rPr>
              <w:t xml:space="preserve"> </w:t>
            </w:r>
            <w:r w:rsidRPr="00EB2EAC">
              <w:rPr>
                <w:rFonts w:ascii="Times New Roman" w:hAnsi="Times New Roman" w:cs="Times New Roman"/>
              </w:rPr>
              <w:t>(se incluye R+ y R- según grado</w:t>
            </w:r>
            <w:r>
              <w:t xml:space="preserve"> </w:t>
            </w:r>
            <w:r w:rsidRPr="00EB2EAC">
              <w:rPr>
                <w:rFonts w:ascii="Times New Roman" w:hAnsi="Times New Roman" w:cs="Times New Roman"/>
              </w:rPr>
              <w:t>de realización)</w:t>
            </w:r>
          </w:p>
          <w:p w14:paraId="3907541D" w14:textId="77777777" w:rsidR="00FF24F5" w:rsidRPr="00EB2EAC" w:rsidRDefault="00FF24F5" w:rsidP="00CC2100">
            <w:pPr>
              <w:pStyle w:val="Prrafodelista"/>
              <w:numPr>
                <w:ilvl w:val="0"/>
                <w:numId w:val="47"/>
              </w:numPr>
              <w:ind w:left="316"/>
              <w:rPr>
                <w:rFonts w:ascii="Times New Roman" w:hAnsi="Times New Roman" w:cs="Times New Roman"/>
              </w:rPr>
            </w:pPr>
            <w:r w:rsidRPr="00EB2EAC">
              <w:rPr>
                <w:rFonts w:ascii="Times New Roman" w:hAnsi="Times New Roman" w:cs="Times New Roman"/>
              </w:rPr>
              <w:t>P (positivo): suma puntos en la evaluación. Por ejemplo</w:t>
            </w:r>
            <w:r>
              <w:rPr>
                <w:rFonts w:ascii="Times New Roman" w:hAnsi="Times New Roman" w:cs="Times New Roman"/>
              </w:rPr>
              <w:t>,</w:t>
            </w:r>
            <w:r w:rsidRPr="00EB2EAC">
              <w:rPr>
                <w:rFonts w:ascii="Times New Roman" w:hAnsi="Times New Roman" w:cs="Times New Roman"/>
              </w:rPr>
              <w:t xml:space="preserve"> salir a la pizarra a realizar un ejercicio.</w:t>
            </w:r>
          </w:p>
        </w:tc>
      </w:tr>
      <w:tr w:rsidR="00FF24F5" w14:paraId="6D079CD1" w14:textId="77777777" w:rsidTr="008514C0">
        <w:tc>
          <w:tcPr>
            <w:tcW w:w="2263" w:type="dxa"/>
          </w:tcPr>
          <w:p w14:paraId="59E46E89" w14:textId="77777777" w:rsidR="00FF24F5" w:rsidRDefault="00FF24F5" w:rsidP="008514C0">
            <w:pPr>
              <w:rPr>
                <w:rFonts w:ascii="Times New Roman" w:hAnsi="Times New Roman" w:cs="Times New Roman"/>
              </w:rPr>
            </w:pPr>
            <w:r w:rsidRPr="001F2A0B">
              <w:rPr>
                <w:rFonts w:ascii="Times New Roman" w:hAnsi="Times New Roman" w:cs="Times New Roman"/>
              </w:rPr>
              <w:t>Trabajo con Exposición oral:</w:t>
            </w:r>
            <w:r>
              <w:rPr>
                <w:rFonts w:ascii="Times New Roman" w:hAnsi="Times New Roman" w:cs="Times New Roman"/>
              </w:rPr>
              <w:t xml:space="preserve"> consiste en la explicación en clase del trabajo realizado. Se pueden utilizar programas informáticos para su exposición del tipo </w:t>
            </w:r>
            <w:proofErr w:type="spellStart"/>
            <w:r>
              <w:rPr>
                <w:rFonts w:ascii="Times New Roman" w:hAnsi="Times New Roman" w:cs="Times New Roman"/>
              </w:rPr>
              <w:t>power</w:t>
            </w:r>
            <w:proofErr w:type="spellEnd"/>
            <w:r>
              <w:rPr>
                <w:rFonts w:ascii="Times New Roman" w:hAnsi="Times New Roman" w:cs="Times New Roman"/>
              </w:rPr>
              <w:t xml:space="preserve"> </w:t>
            </w:r>
            <w:proofErr w:type="spellStart"/>
            <w:r>
              <w:rPr>
                <w:rFonts w:ascii="Times New Roman" w:hAnsi="Times New Roman" w:cs="Times New Roman"/>
              </w:rPr>
              <w:t>point</w:t>
            </w:r>
            <w:proofErr w:type="spellEnd"/>
            <w:r>
              <w:rPr>
                <w:rFonts w:ascii="Times New Roman" w:hAnsi="Times New Roman" w:cs="Times New Roman"/>
              </w:rPr>
              <w:t xml:space="preserve">, </w:t>
            </w:r>
            <w:proofErr w:type="spellStart"/>
            <w:r>
              <w:rPr>
                <w:rFonts w:ascii="Times New Roman" w:hAnsi="Times New Roman" w:cs="Times New Roman"/>
              </w:rPr>
              <w:t>genially</w:t>
            </w:r>
            <w:proofErr w:type="spellEnd"/>
            <w:r>
              <w:rPr>
                <w:rFonts w:ascii="Times New Roman" w:hAnsi="Times New Roman" w:cs="Times New Roman"/>
              </w:rPr>
              <w:t>, etc.</w:t>
            </w:r>
          </w:p>
        </w:tc>
        <w:tc>
          <w:tcPr>
            <w:tcW w:w="2694" w:type="dxa"/>
          </w:tcPr>
          <w:p w14:paraId="2B7170DC" w14:textId="77777777" w:rsidR="00FF24F5" w:rsidRDefault="00FF24F5" w:rsidP="00CC2100">
            <w:pPr>
              <w:pStyle w:val="Prrafodelista"/>
              <w:numPr>
                <w:ilvl w:val="0"/>
                <w:numId w:val="47"/>
              </w:numPr>
              <w:ind w:left="322"/>
              <w:rPr>
                <w:rFonts w:ascii="Times New Roman" w:hAnsi="Times New Roman" w:cs="Times New Roman"/>
              </w:rPr>
            </w:pPr>
            <w:r w:rsidRPr="009F39A3">
              <w:rPr>
                <w:rFonts w:ascii="Times New Roman" w:hAnsi="Times New Roman" w:cs="Times New Roman"/>
              </w:rPr>
              <w:t>De 0 a 10 puntos.</w:t>
            </w:r>
          </w:p>
          <w:p w14:paraId="3A0381C3" w14:textId="77777777" w:rsidR="00FF24F5" w:rsidRPr="00EB2EAC" w:rsidRDefault="00FF24F5" w:rsidP="00CC2100">
            <w:pPr>
              <w:pStyle w:val="Prrafodelista"/>
              <w:numPr>
                <w:ilvl w:val="0"/>
                <w:numId w:val="47"/>
              </w:numPr>
              <w:ind w:left="322"/>
              <w:rPr>
                <w:rFonts w:ascii="Times New Roman" w:hAnsi="Times New Roman" w:cs="Times New Roman"/>
              </w:rPr>
            </w:pPr>
            <w:r w:rsidRPr="009F39A3">
              <w:rPr>
                <w:rFonts w:ascii="Times New Roman" w:hAnsi="Times New Roman" w:cs="Times New Roman"/>
              </w:rPr>
              <w:t>Para evaluar los contenidos se tendrá presente: elementos utilizados, la solución planteada</w:t>
            </w:r>
            <w:r>
              <w:rPr>
                <w:rFonts w:ascii="Times New Roman" w:hAnsi="Times New Roman" w:cs="Times New Roman"/>
              </w:rPr>
              <w:t>.</w:t>
            </w:r>
          </w:p>
          <w:p w14:paraId="3395E783" w14:textId="77777777" w:rsidR="00FF24F5" w:rsidRDefault="00FF24F5" w:rsidP="00CC2100">
            <w:pPr>
              <w:pStyle w:val="Prrafodelista"/>
              <w:numPr>
                <w:ilvl w:val="0"/>
                <w:numId w:val="47"/>
              </w:numPr>
              <w:ind w:left="322"/>
              <w:rPr>
                <w:rFonts w:ascii="Times New Roman" w:hAnsi="Times New Roman" w:cs="Times New Roman"/>
              </w:rPr>
            </w:pPr>
            <w:r w:rsidRPr="009F39A3">
              <w:rPr>
                <w:rFonts w:ascii="Times New Roman" w:hAnsi="Times New Roman" w:cs="Times New Roman"/>
              </w:rPr>
              <w:t>Para evaluar los procedimientos se tendrá presente: utilización de lenguaje técnico, claridad en la exposición</w:t>
            </w:r>
            <w:r>
              <w:rPr>
                <w:rFonts w:ascii="Times New Roman" w:hAnsi="Times New Roman" w:cs="Times New Roman"/>
              </w:rPr>
              <w:t>.</w:t>
            </w:r>
          </w:p>
          <w:p w14:paraId="18DF65FB" w14:textId="77777777" w:rsidR="00FF24F5" w:rsidRPr="009F39A3" w:rsidRDefault="00FF24F5" w:rsidP="00CC2100">
            <w:pPr>
              <w:pStyle w:val="Prrafodelista"/>
              <w:numPr>
                <w:ilvl w:val="0"/>
                <w:numId w:val="47"/>
              </w:numPr>
              <w:ind w:left="322"/>
              <w:rPr>
                <w:rFonts w:ascii="Times New Roman" w:hAnsi="Times New Roman" w:cs="Times New Roman"/>
              </w:rPr>
            </w:pPr>
            <w:r w:rsidRPr="009F39A3">
              <w:rPr>
                <w:rFonts w:ascii="Times New Roman" w:hAnsi="Times New Roman" w:cs="Times New Roman"/>
              </w:rPr>
              <w:t xml:space="preserve">Innovación en la presentación, adecuación al contenido, uso de </w:t>
            </w:r>
            <w:proofErr w:type="gramStart"/>
            <w:r w:rsidRPr="009F39A3">
              <w:rPr>
                <w:rFonts w:ascii="Times New Roman" w:hAnsi="Times New Roman" w:cs="Times New Roman"/>
              </w:rPr>
              <w:t>las tics</w:t>
            </w:r>
            <w:proofErr w:type="gramEnd"/>
            <w:r w:rsidRPr="009F39A3">
              <w:rPr>
                <w:rFonts w:ascii="Times New Roman" w:hAnsi="Times New Roman" w:cs="Times New Roman"/>
              </w:rPr>
              <w:t>…</w:t>
            </w:r>
          </w:p>
        </w:tc>
        <w:tc>
          <w:tcPr>
            <w:tcW w:w="3537" w:type="dxa"/>
          </w:tcPr>
          <w:p w14:paraId="4D581C69" w14:textId="77777777" w:rsidR="00FF24F5" w:rsidRDefault="00FF24F5" w:rsidP="008514C0">
            <w:pPr>
              <w:pStyle w:val="Default"/>
              <w:rPr>
                <w:sz w:val="18"/>
                <w:szCs w:val="18"/>
              </w:rPr>
            </w:pPr>
            <w:r>
              <w:rPr>
                <w:sz w:val="18"/>
                <w:szCs w:val="18"/>
              </w:rPr>
              <w:t>El trabajo con exposición oral se valorará mediante rúbrica que medirá los siguientes ítems.</w:t>
            </w:r>
          </w:p>
          <w:p w14:paraId="4846B3E6" w14:textId="77777777" w:rsidR="00FF24F5" w:rsidRDefault="00FF24F5" w:rsidP="008514C0">
            <w:pPr>
              <w:rPr>
                <w:sz w:val="18"/>
                <w:szCs w:val="18"/>
              </w:rPr>
            </w:pPr>
          </w:p>
          <w:p w14:paraId="5B704A88" w14:textId="77777777" w:rsidR="00FF24F5" w:rsidRDefault="00FF24F5" w:rsidP="00CC2100">
            <w:pPr>
              <w:pStyle w:val="Prrafodelista"/>
              <w:numPr>
                <w:ilvl w:val="0"/>
                <w:numId w:val="49"/>
              </w:numPr>
              <w:ind w:left="316"/>
              <w:rPr>
                <w:rFonts w:ascii="Times New Roman" w:hAnsi="Times New Roman" w:cs="Times New Roman"/>
              </w:rPr>
            </w:pPr>
            <w:r w:rsidRPr="00805628">
              <w:rPr>
                <w:rFonts w:ascii="Times New Roman" w:hAnsi="Times New Roman" w:cs="Times New Roman"/>
              </w:rPr>
              <w:t>Contenido</w:t>
            </w:r>
            <w:r>
              <w:rPr>
                <w:rFonts w:ascii="Times New Roman" w:hAnsi="Times New Roman" w:cs="Times New Roman"/>
              </w:rPr>
              <w:t xml:space="preserve">: </w:t>
            </w:r>
            <w:r w:rsidRPr="00805628">
              <w:rPr>
                <w:rFonts w:ascii="Times New Roman" w:hAnsi="Times New Roman" w:cs="Times New Roman"/>
              </w:rPr>
              <w:t>¿El contenido de la presentación ha sido adecuado a la temática y el público?</w:t>
            </w:r>
          </w:p>
          <w:p w14:paraId="7DE82449" w14:textId="77777777" w:rsidR="00FF24F5" w:rsidRDefault="00FF24F5" w:rsidP="00CC2100">
            <w:pPr>
              <w:pStyle w:val="Prrafodelista"/>
              <w:numPr>
                <w:ilvl w:val="0"/>
                <w:numId w:val="49"/>
              </w:numPr>
              <w:ind w:left="316"/>
              <w:rPr>
                <w:rFonts w:ascii="Times New Roman" w:hAnsi="Times New Roman" w:cs="Times New Roman"/>
              </w:rPr>
            </w:pPr>
            <w:r w:rsidRPr="00805628">
              <w:rPr>
                <w:rFonts w:ascii="Times New Roman" w:hAnsi="Times New Roman" w:cs="Times New Roman"/>
              </w:rPr>
              <w:t>Estructura</w:t>
            </w:r>
            <w:r>
              <w:rPr>
                <w:rFonts w:ascii="Times New Roman" w:hAnsi="Times New Roman" w:cs="Times New Roman"/>
              </w:rPr>
              <w:t xml:space="preserve">: </w:t>
            </w:r>
            <w:r w:rsidRPr="00805628">
              <w:rPr>
                <w:rFonts w:ascii="Times New Roman" w:hAnsi="Times New Roman" w:cs="Times New Roman"/>
              </w:rPr>
              <w:t>¿La presentación estaba estructurada de forma que facilitaba la comprensión?</w:t>
            </w:r>
          </w:p>
          <w:p w14:paraId="4DC4FF67" w14:textId="77777777" w:rsidR="00FF24F5" w:rsidRDefault="00FF24F5" w:rsidP="00CC2100">
            <w:pPr>
              <w:pStyle w:val="Prrafodelista"/>
              <w:numPr>
                <w:ilvl w:val="0"/>
                <w:numId w:val="49"/>
              </w:numPr>
              <w:ind w:left="316"/>
              <w:rPr>
                <w:rFonts w:ascii="Times New Roman" w:hAnsi="Times New Roman" w:cs="Times New Roman"/>
              </w:rPr>
            </w:pPr>
            <w:r w:rsidRPr="00805628">
              <w:rPr>
                <w:rFonts w:ascii="Times New Roman" w:hAnsi="Times New Roman" w:cs="Times New Roman"/>
              </w:rPr>
              <w:t>Organización</w:t>
            </w:r>
            <w:r>
              <w:rPr>
                <w:rFonts w:ascii="Times New Roman" w:hAnsi="Times New Roman" w:cs="Times New Roman"/>
              </w:rPr>
              <w:t xml:space="preserve">: </w:t>
            </w:r>
            <w:r w:rsidRPr="00805628">
              <w:rPr>
                <w:rFonts w:ascii="Times New Roman" w:hAnsi="Times New Roman" w:cs="Times New Roman"/>
              </w:rPr>
              <w:t>¿El equipo ha organizado bien la jornada y la forma de exponer el contenido?</w:t>
            </w:r>
          </w:p>
          <w:p w14:paraId="1986E810" w14:textId="77777777" w:rsidR="00FF24F5" w:rsidRDefault="00FF24F5" w:rsidP="00CC2100">
            <w:pPr>
              <w:pStyle w:val="Prrafodelista"/>
              <w:numPr>
                <w:ilvl w:val="0"/>
                <w:numId w:val="49"/>
              </w:numPr>
              <w:ind w:left="316"/>
              <w:rPr>
                <w:rFonts w:ascii="Times New Roman" w:hAnsi="Times New Roman" w:cs="Times New Roman"/>
              </w:rPr>
            </w:pPr>
            <w:r w:rsidRPr="00805628">
              <w:rPr>
                <w:rFonts w:ascii="Times New Roman" w:hAnsi="Times New Roman" w:cs="Times New Roman"/>
              </w:rPr>
              <w:t>Materiales</w:t>
            </w:r>
            <w:r>
              <w:rPr>
                <w:rFonts w:ascii="Times New Roman" w:hAnsi="Times New Roman" w:cs="Times New Roman"/>
              </w:rPr>
              <w:t xml:space="preserve">: </w:t>
            </w:r>
            <w:r w:rsidRPr="00805628">
              <w:rPr>
                <w:rFonts w:ascii="Times New Roman" w:hAnsi="Times New Roman" w:cs="Times New Roman"/>
              </w:rPr>
              <w:t>¿Los materiales usados ayudaban y eran propicios para la presentación?</w:t>
            </w:r>
          </w:p>
          <w:p w14:paraId="678178E3" w14:textId="77777777" w:rsidR="00FF24F5" w:rsidRPr="00805628" w:rsidRDefault="00FF24F5" w:rsidP="00CC2100">
            <w:pPr>
              <w:pStyle w:val="Prrafodelista"/>
              <w:numPr>
                <w:ilvl w:val="0"/>
                <w:numId w:val="49"/>
              </w:numPr>
              <w:ind w:left="316"/>
              <w:rPr>
                <w:rFonts w:ascii="Times New Roman" w:hAnsi="Times New Roman" w:cs="Times New Roman"/>
              </w:rPr>
            </w:pPr>
            <w:r w:rsidRPr="00805628">
              <w:rPr>
                <w:rFonts w:ascii="Times New Roman" w:hAnsi="Times New Roman" w:cs="Times New Roman"/>
              </w:rPr>
              <w:t>Equipo</w:t>
            </w:r>
            <w:r>
              <w:rPr>
                <w:rFonts w:ascii="Times New Roman" w:hAnsi="Times New Roman" w:cs="Times New Roman"/>
              </w:rPr>
              <w:t xml:space="preserve">: </w:t>
            </w:r>
            <w:r w:rsidRPr="00805628">
              <w:rPr>
                <w:rFonts w:ascii="Times New Roman" w:hAnsi="Times New Roman" w:cs="Times New Roman"/>
              </w:rPr>
              <w:t>¿Cómo ha trabajado el equipo? ¿Se les ve cohesionados y bien coordinados?</w:t>
            </w:r>
            <w:r w:rsidRPr="00805628">
              <w:rPr>
                <w:sz w:val="18"/>
                <w:szCs w:val="18"/>
              </w:rPr>
              <w:t xml:space="preserve"> </w:t>
            </w:r>
          </w:p>
        </w:tc>
      </w:tr>
    </w:tbl>
    <w:p w14:paraId="18487322" w14:textId="77777777" w:rsidR="00696A1A" w:rsidRPr="003939A8" w:rsidRDefault="00696A1A" w:rsidP="007219E3">
      <w:pPr>
        <w:rPr>
          <w:rFonts w:ascii="Times New Roman" w:hAnsi="Times New Roman" w:cs="Times New Roman"/>
        </w:rPr>
      </w:pPr>
    </w:p>
    <w:sectPr w:rsidR="00696A1A" w:rsidRPr="003939A8" w:rsidSect="00660C1D">
      <w:headerReference w:type="default" r:id="rId11"/>
      <w:headerReference w:type="first" r:id="rId12"/>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7F437" w14:textId="77777777" w:rsidR="00A277D9" w:rsidRDefault="00A277D9" w:rsidP="00660C1D">
      <w:r>
        <w:separator/>
      </w:r>
    </w:p>
  </w:endnote>
  <w:endnote w:type="continuationSeparator" w:id="0">
    <w:p w14:paraId="336F849A" w14:textId="77777777" w:rsidR="00A277D9" w:rsidRDefault="00A277D9" w:rsidP="0066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sGotT">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RA Sans 3.0">
    <w:panose1 w:val="00000000000000000000"/>
    <w:charset w:val="00"/>
    <w:family w:val="modern"/>
    <w:notTrueType/>
    <w:pitch w:val="variable"/>
    <w:sig w:usb0="00000007" w:usb1="00000000" w:usb2="00000000" w:usb3="00000000" w:csb0="00000081" w:csb1="00000000"/>
  </w:font>
  <w:font w:name="Georgia">
    <w:altName w:val="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674E9" w14:textId="77777777" w:rsidR="00A277D9" w:rsidRDefault="00A277D9" w:rsidP="00660C1D">
      <w:r>
        <w:separator/>
      </w:r>
    </w:p>
  </w:footnote>
  <w:footnote w:type="continuationSeparator" w:id="0">
    <w:p w14:paraId="1D7CF725" w14:textId="77777777" w:rsidR="00A277D9" w:rsidRDefault="00A277D9" w:rsidP="00660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60430" w14:textId="79F663A6" w:rsidR="00DA78EE" w:rsidRDefault="00DA78EE">
    <w:pPr>
      <w:pStyle w:val="Encabezado"/>
    </w:pPr>
    <w:r>
      <w:rPr>
        <w:noProof/>
      </w:rPr>
      <w:drawing>
        <wp:anchor distT="0" distB="0" distL="114300" distR="114300" simplePos="0" relativeHeight="251657728" behindDoc="1" locked="0" layoutInCell="1" allowOverlap="1" wp14:anchorId="4BACB116" wp14:editId="085B938E">
          <wp:simplePos x="0" y="0"/>
          <wp:positionH relativeFrom="column">
            <wp:posOffset>3872865</wp:posOffset>
          </wp:positionH>
          <wp:positionV relativeFrom="paragraph">
            <wp:posOffset>-201930</wp:posOffset>
          </wp:positionV>
          <wp:extent cx="1975317" cy="436245"/>
          <wp:effectExtent l="0" t="0" r="6350" b="190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317" cy="436245"/>
                  </a:xfrm>
                  <a:prstGeom prst="rect">
                    <a:avLst/>
                  </a:prstGeom>
                  <a:noFill/>
                  <a:ln>
                    <a:noFill/>
                  </a:ln>
                </pic:spPr>
              </pic:pic>
            </a:graphicData>
          </a:graphic>
          <wp14:sizeRelH relativeFrom="page">
            <wp14:pctWidth>0</wp14:pctWidth>
          </wp14:sizeRelH>
          <wp14:sizeRelV relativeFrom="page">
            <wp14:pctHeight>0</wp14:pctHeight>
          </wp14:sizeRelV>
        </wp:anchor>
      </w:drawing>
    </w:r>
    <w:r w:rsidR="00555BE8">
      <w:rPr>
        <w:noProof/>
      </w:rPr>
      <mc:AlternateContent>
        <mc:Choice Requires="wps">
          <w:drawing>
            <wp:anchor distT="0" distB="0" distL="114300" distR="114300" simplePos="0" relativeHeight="251658752" behindDoc="1" locked="0" layoutInCell="1" allowOverlap="1" wp14:anchorId="1718CFBA" wp14:editId="1785901D">
              <wp:simplePos x="0" y="0"/>
              <wp:positionH relativeFrom="page">
                <wp:posOffset>2933700</wp:posOffset>
              </wp:positionH>
              <wp:positionV relativeFrom="page">
                <wp:posOffset>295275</wp:posOffset>
              </wp:positionV>
              <wp:extent cx="1905000" cy="474980"/>
              <wp:effectExtent l="0" t="0" r="0" b="0"/>
              <wp:wrapNone/>
              <wp:docPr id="1830492782"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05000" cy="474980"/>
                      </a:xfrm>
                      <a:prstGeom prst="rect">
                        <a:avLst/>
                      </a:prstGeom>
                      <a:noFill/>
                      <a:ln>
                        <a:noFill/>
                      </a:ln>
                    </wps:spPr>
                    <wps:txbx>
                      <w:txbxContent>
                        <w:p w14:paraId="2054389E" w14:textId="57951F38" w:rsidR="00DA78EE" w:rsidRDefault="00DA78EE" w:rsidP="00660C1D">
                          <w:pPr>
                            <w:spacing w:before="12" w:line="276" w:lineRule="exact"/>
                            <w:ind w:left="20"/>
                            <w:rPr>
                              <w:b/>
                            </w:rPr>
                          </w:pPr>
                          <w:r>
                            <w:rPr>
                              <w:b/>
                            </w:rPr>
                            <w:t>CONSEJERÍA DE EDUCACIÓN Y DEPORTE</w:t>
                          </w:r>
                        </w:p>
                        <w:p w14:paraId="5A0CBBA5" w14:textId="3C5F0235" w:rsidR="00DA78EE" w:rsidRDefault="00DA78EE" w:rsidP="00660C1D">
                          <w:pPr>
                            <w:spacing w:line="241" w:lineRule="exact"/>
                            <w:rPr>
                              <w:sz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18CFBA" id="_x0000_t202" coordsize="21600,21600" o:spt="202" path="m,l,21600r21600,l21600,xe">
              <v:stroke joinstyle="miter"/>
              <v:path gradientshapeok="t" o:connecttype="rect"/>
            </v:shapetype>
            <v:shape id="Cuadro de texto 1" o:spid="_x0000_s1028" type="#_x0000_t202" style="position:absolute;margin-left:231pt;margin-top:23.25pt;width:150pt;height:37.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" filled="f" stroked="f">
              <v:textbox inset="0,0,0,0">
                <w:txbxContent>
                  <w:p w14:paraId="2054389E" w14:textId="57951F38" w:rsidR="00DA78EE" w:rsidRDefault="00DA78EE" w:rsidP="00660C1D">
                    <w:pPr>
                      <w:spacing w:before="12" w:line="276" w:lineRule="exact"/>
                      <w:ind w:left="20"/>
                      <w:rPr>
                        <w:b/>
                      </w:rPr>
                    </w:pPr>
                    <w:r>
                      <w:rPr>
                        <w:b/>
                      </w:rPr>
                      <w:t>CONSEJERÍA DE EDUCACIÓN Y DEPORTE</w:t>
                    </w:r>
                  </w:p>
                  <w:p w14:paraId="5A0CBBA5" w14:textId="3C5F0235" w:rsidR="00DA78EE" w:rsidRDefault="00DA78EE" w:rsidP="00660C1D">
                    <w:pPr>
                      <w:spacing w:line="241" w:lineRule="exact"/>
                      <w:rPr>
                        <w:sz w:val="21"/>
                      </w:rPr>
                    </w:pPr>
                  </w:p>
                </w:txbxContent>
              </v:textbox>
              <w10:wrap anchorx="page" anchory="page"/>
            </v:shape>
          </w:pict>
        </mc:Fallback>
      </mc:AlternateContent>
    </w:r>
    <w:r>
      <w:rPr>
        <w:noProof/>
      </w:rPr>
      <w:drawing>
        <wp:anchor distT="0" distB="0" distL="114300" distR="114300" simplePos="0" relativeHeight="251656704" behindDoc="1" locked="0" layoutInCell="1" allowOverlap="1" wp14:anchorId="671F3138" wp14:editId="13F3106A">
          <wp:simplePos x="0" y="0"/>
          <wp:positionH relativeFrom="column">
            <wp:posOffset>-470535</wp:posOffset>
          </wp:positionH>
          <wp:positionV relativeFrom="paragraph">
            <wp:posOffset>-201930</wp:posOffset>
          </wp:positionV>
          <wp:extent cx="2010410" cy="358140"/>
          <wp:effectExtent l="0" t="0" r="8890" b="3810"/>
          <wp:wrapNone/>
          <wp:docPr id="2"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10410" cy="3581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13888" w14:textId="2D68F042" w:rsidR="00DA78EE" w:rsidRDefault="006B5DE8" w:rsidP="006B5DE8">
    <w:pPr>
      <w:pStyle w:val="Encabezado"/>
      <w:tabs>
        <w:tab w:val="clear" w:pos="8504"/>
      </w:tabs>
    </w:pPr>
    <w:r>
      <w:rPr>
        <w:noProof/>
        <w:color w:val="000000"/>
        <w:bdr w:val="none" w:sz="0" w:space="0" w:color="auto" w:frame="1"/>
      </w:rPr>
      <w:drawing>
        <wp:inline distT="0" distB="0" distL="0" distR="0" wp14:anchorId="658B723E" wp14:editId="47268DD2">
          <wp:extent cx="2012950" cy="361950"/>
          <wp:effectExtent l="0" t="0" r="6350" b="0"/>
          <wp:docPr id="107010894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950" cy="361950"/>
                  </a:xfrm>
                  <a:prstGeom prst="rect">
                    <a:avLst/>
                  </a:prstGeom>
                  <a:noFill/>
                  <a:ln>
                    <a:noFill/>
                  </a:ln>
                </pic:spPr>
              </pic:pic>
            </a:graphicData>
          </a:graphic>
        </wp:inline>
      </w:drawing>
    </w:r>
    <w:r>
      <w:rPr>
        <w:noProof/>
        <w:color w:val="000000"/>
        <w:bdr w:val="none" w:sz="0" w:space="0" w:color="auto" w:frame="1"/>
      </w:rPr>
      <w:t xml:space="preserve">                                        </w:t>
    </w:r>
    <w:r>
      <w:rPr>
        <w:noProof/>
        <w:color w:val="000000"/>
        <w:bdr w:val="none" w:sz="0" w:space="0" w:color="auto" w:frame="1"/>
      </w:rPr>
      <w:drawing>
        <wp:inline distT="0" distB="0" distL="0" distR="0" wp14:anchorId="4B42F44F" wp14:editId="2EBB4CF3">
          <wp:extent cx="1968500" cy="438150"/>
          <wp:effectExtent l="0" t="0" r="0" b="0"/>
          <wp:docPr id="75257866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8500" cy="438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E8F"/>
    <w:multiLevelType w:val="hybridMultilevel"/>
    <w:tmpl w:val="F42A870C"/>
    <w:lvl w:ilvl="0" w:tplc="82E88734">
      <w:numFmt w:val="bullet"/>
      <w:lvlText w:val="-"/>
      <w:lvlJc w:val="left"/>
      <w:pPr>
        <w:ind w:left="720" w:hanging="360"/>
      </w:pPr>
      <w:rPr>
        <w:rFonts w:ascii="Times New Roman" w:eastAsia="Arial"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0AC7B2E"/>
    <w:multiLevelType w:val="hybridMultilevel"/>
    <w:tmpl w:val="B07ADE9C"/>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270C0C"/>
    <w:multiLevelType w:val="hybridMultilevel"/>
    <w:tmpl w:val="99781018"/>
    <w:lvl w:ilvl="0" w:tplc="55D42034">
      <w:start w:val="2"/>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94436C"/>
    <w:multiLevelType w:val="hybridMultilevel"/>
    <w:tmpl w:val="7AF486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A020F3D"/>
    <w:multiLevelType w:val="multilevel"/>
    <w:tmpl w:val="B6406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67153"/>
    <w:multiLevelType w:val="hybridMultilevel"/>
    <w:tmpl w:val="1FE86B32"/>
    <w:lvl w:ilvl="0" w:tplc="55D42034">
      <w:start w:val="2"/>
      <w:numFmt w:val="bullet"/>
      <w:lvlText w:val="-"/>
      <w:lvlJc w:val="left"/>
      <w:pPr>
        <w:ind w:left="1080" w:hanging="360"/>
      </w:pPr>
      <w:rPr>
        <w:rFonts w:ascii="Times New Roman" w:hAnsi="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15:restartNumberingAfterBreak="0">
    <w:nsid w:val="0E590BB7"/>
    <w:multiLevelType w:val="multilevel"/>
    <w:tmpl w:val="5AEA1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0C2A9D"/>
    <w:multiLevelType w:val="hybridMultilevel"/>
    <w:tmpl w:val="96407A48"/>
    <w:lvl w:ilvl="0" w:tplc="D208173C">
      <w:start w:val="1"/>
      <w:numFmt w:val="bullet"/>
      <w:lvlText w:val=""/>
      <w:lvlJc w:val="left"/>
      <w:pPr>
        <w:tabs>
          <w:tab w:val="num" w:pos="284"/>
        </w:tabs>
        <w:ind w:left="567" w:hanging="283"/>
      </w:pPr>
      <w:rPr>
        <w:rFonts w:ascii="Symbol" w:hAnsi="Symbol" w:hint="default"/>
      </w:rPr>
    </w:lvl>
    <w:lvl w:ilvl="1" w:tplc="0C0A0003">
      <w:start w:val="1"/>
      <w:numFmt w:val="bullet"/>
      <w:lvlText w:val="o"/>
      <w:lvlJc w:val="left"/>
      <w:pPr>
        <w:tabs>
          <w:tab w:val="num" w:pos="2148"/>
        </w:tabs>
        <w:ind w:left="2148" w:hanging="360"/>
      </w:pPr>
      <w:rPr>
        <w:rFonts w:ascii="Courier New" w:hAnsi="Courier New" w:hint="default"/>
      </w:rPr>
    </w:lvl>
    <w:lvl w:ilvl="2" w:tplc="6736F5EC">
      <w:start w:val="1"/>
      <w:numFmt w:val="bullet"/>
      <w:lvlText w:val="-"/>
      <w:lvlJc w:val="left"/>
      <w:pPr>
        <w:tabs>
          <w:tab w:val="num" w:pos="2868"/>
        </w:tabs>
        <w:ind w:left="2868" w:hanging="360"/>
      </w:pPr>
      <w:rPr>
        <w:rFonts w:ascii="Times New Roman" w:eastAsia="Times New Roman" w:hAnsi="Times New Roman" w:hint="default"/>
      </w:rPr>
    </w:lvl>
    <w:lvl w:ilvl="3" w:tplc="184A3E32">
      <w:numFmt w:val="bullet"/>
      <w:lvlText w:val="–"/>
      <w:lvlJc w:val="left"/>
      <w:pPr>
        <w:tabs>
          <w:tab w:val="num" w:pos="3588"/>
        </w:tabs>
        <w:ind w:left="3588" w:hanging="360"/>
      </w:pPr>
      <w:rPr>
        <w:rFonts w:ascii="Arial" w:eastAsia="Times New Roman" w:hAnsi="Aria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121A198D"/>
    <w:multiLevelType w:val="multilevel"/>
    <w:tmpl w:val="F8EC4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6A0D88"/>
    <w:multiLevelType w:val="hybridMultilevel"/>
    <w:tmpl w:val="2A66E87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6D3645A"/>
    <w:multiLevelType w:val="hybridMultilevel"/>
    <w:tmpl w:val="3B22F1CC"/>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8762AD8"/>
    <w:multiLevelType w:val="multilevel"/>
    <w:tmpl w:val="49FA8376"/>
    <w:styleLink w:val="Listaactual22"/>
    <w:lvl w:ilvl="0">
      <w:start w:val="1"/>
      <w:numFmt w:val="decimal"/>
      <w:pStyle w:val="RDOAPRENDIZAJE"/>
      <w:lvlText w:val="%1."/>
      <w:lvlJc w:val="left"/>
      <w:pPr>
        <w:tabs>
          <w:tab w:val="num" w:pos="1004"/>
        </w:tabs>
        <w:ind w:left="1004" w:hanging="437"/>
      </w:pPr>
      <w:rPr>
        <w:rFonts w:ascii="NewsGotT" w:hAnsi="NewsGotT" w:hint="default"/>
        <w:sz w:val="24"/>
      </w:rPr>
    </w:lvl>
    <w:lvl w:ilvl="1">
      <w:start w:val="1"/>
      <w:numFmt w:val="lowerLetter"/>
      <w:lvlText w:val="%2)"/>
      <w:lvlJc w:val="left"/>
      <w:pPr>
        <w:tabs>
          <w:tab w:val="num" w:pos="3006"/>
        </w:tabs>
        <w:ind w:left="2495" w:firstLine="0"/>
      </w:pPr>
      <w:rPr>
        <w:rFonts w:ascii="NewsGotT" w:hAnsi="NewsGotT" w:hint="default"/>
        <w:sz w:val="24"/>
      </w:rPr>
    </w:lvl>
    <w:lvl w:ilvl="2">
      <w:start w:val="1"/>
      <w:numFmt w:val="lowerRoman"/>
      <w:lvlText w:val="%3)"/>
      <w:lvlJc w:val="left"/>
      <w:pPr>
        <w:tabs>
          <w:tab w:val="num" w:pos="2858"/>
        </w:tabs>
        <w:ind w:left="2858" w:hanging="360"/>
      </w:pPr>
      <w:rPr>
        <w:rFonts w:hint="default"/>
      </w:rPr>
    </w:lvl>
    <w:lvl w:ilvl="3">
      <w:start w:val="1"/>
      <w:numFmt w:val="decimal"/>
      <w:lvlText w:val="(%4)"/>
      <w:lvlJc w:val="left"/>
      <w:pPr>
        <w:tabs>
          <w:tab w:val="num" w:pos="3218"/>
        </w:tabs>
        <w:ind w:left="3218" w:hanging="360"/>
      </w:pPr>
      <w:rPr>
        <w:rFonts w:hint="default"/>
      </w:rPr>
    </w:lvl>
    <w:lvl w:ilvl="4">
      <w:start w:val="1"/>
      <w:numFmt w:val="lowerLetter"/>
      <w:lvlText w:val="(%5)"/>
      <w:lvlJc w:val="left"/>
      <w:pPr>
        <w:tabs>
          <w:tab w:val="num" w:pos="3578"/>
        </w:tabs>
        <w:ind w:left="3578" w:hanging="360"/>
      </w:pPr>
      <w:rPr>
        <w:rFonts w:hint="default"/>
      </w:rPr>
    </w:lvl>
    <w:lvl w:ilvl="5">
      <w:start w:val="1"/>
      <w:numFmt w:val="lowerRoman"/>
      <w:lvlText w:val="(%6)"/>
      <w:lvlJc w:val="left"/>
      <w:pPr>
        <w:tabs>
          <w:tab w:val="num" w:pos="3938"/>
        </w:tabs>
        <w:ind w:left="3938" w:hanging="360"/>
      </w:pPr>
      <w:rPr>
        <w:rFonts w:hint="default"/>
      </w:rPr>
    </w:lvl>
    <w:lvl w:ilvl="6">
      <w:start w:val="1"/>
      <w:numFmt w:val="decimal"/>
      <w:lvlText w:val="%7."/>
      <w:lvlJc w:val="left"/>
      <w:pPr>
        <w:tabs>
          <w:tab w:val="num" w:pos="4298"/>
        </w:tabs>
        <w:ind w:left="4298" w:hanging="360"/>
      </w:pPr>
      <w:rPr>
        <w:rFonts w:hint="default"/>
      </w:rPr>
    </w:lvl>
    <w:lvl w:ilvl="7">
      <w:start w:val="1"/>
      <w:numFmt w:val="lowerLetter"/>
      <w:lvlText w:val="%8."/>
      <w:lvlJc w:val="left"/>
      <w:pPr>
        <w:tabs>
          <w:tab w:val="num" w:pos="4658"/>
        </w:tabs>
        <w:ind w:left="4658" w:hanging="360"/>
      </w:pPr>
      <w:rPr>
        <w:rFonts w:hint="default"/>
      </w:rPr>
    </w:lvl>
    <w:lvl w:ilvl="8">
      <w:start w:val="1"/>
      <w:numFmt w:val="lowerRoman"/>
      <w:lvlText w:val="%9."/>
      <w:lvlJc w:val="left"/>
      <w:pPr>
        <w:tabs>
          <w:tab w:val="num" w:pos="5018"/>
        </w:tabs>
        <w:ind w:left="5018" w:hanging="360"/>
      </w:pPr>
      <w:rPr>
        <w:rFonts w:hint="default"/>
      </w:rPr>
    </w:lvl>
  </w:abstractNum>
  <w:abstractNum w:abstractNumId="12" w15:restartNumberingAfterBreak="0">
    <w:nsid w:val="1A014271"/>
    <w:multiLevelType w:val="hybridMultilevel"/>
    <w:tmpl w:val="5E7E7EB6"/>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ACF2C1F"/>
    <w:multiLevelType w:val="hybridMultilevel"/>
    <w:tmpl w:val="D812BC98"/>
    <w:lvl w:ilvl="0" w:tplc="D6BA1F0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BC9288A"/>
    <w:multiLevelType w:val="hybridMultilevel"/>
    <w:tmpl w:val="C9B6C3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FBC28CD"/>
    <w:multiLevelType w:val="multilevel"/>
    <w:tmpl w:val="F022C8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D82C60"/>
    <w:multiLevelType w:val="hybridMultilevel"/>
    <w:tmpl w:val="0E88BCE8"/>
    <w:lvl w:ilvl="0" w:tplc="55006D88">
      <w:start w:val="1"/>
      <w:numFmt w:val="bullet"/>
      <w:lvlText w:val="–"/>
      <w:lvlJc w:val="left"/>
      <w:pPr>
        <w:ind w:left="720" w:hanging="360"/>
      </w:pPr>
      <w:rPr>
        <w:rFonts w:ascii="Courier New" w:hAnsi="Courier New"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0E4007A"/>
    <w:multiLevelType w:val="hybridMultilevel"/>
    <w:tmpl w:val="C204A264"/>
    <w:lvl w:ilvl="0" w:tplc="D6BA1F0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1C82414"/>
    <w:multiLevelType w:val="hybridMultilevel"/>
    <w:tmpl w:val="ABCEA55E"/>
    <w:lvl w:ilvl="0" w:tplc="D7DA5F36">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25669C6"/>
    <w:multiLevelType w:val="hybridMultilevel"/>
    <w:tmpl w:val="458C80C2"/>
    <w:lvl w:ilvl="0" w:tplc="D7DA5F36">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29D1262"/>
    <w:multiLevelType w:val="hybridMultilevel"/>
    <w:tmpl w:val="C8DE7C9E"/>
    <w:lvl w:ilvl="0" w:tplc="D7DA5F36">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377475D"/>
    <w:multiLevelType w:val="hybridMultilevel"/>
    <w:tmpl w:val="1D9E7BD8"/>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250311E6"/>
    <w:multiLevelType w:val="multilevel"/>
    <w:tmpl w:val="C69CE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AC5EA6"/>
    <w:multiLevelType w:val="multilevel"/>
    <w:tmpl w:val="93DCE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6B6DDF"/>
    <w:multiLevelType w:val="hybridMultilevel"/>
    <w:tmpl w:val="7484704E"/>
    <w:lvl w:ilvl="0" w:tplc="D7DA5F36">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8143692"/>
    <w:multiLevelType w:val="multilevel"/>
    <w:tmpl w:val="8AE853A4"/>
    <w:lvl w:ilvl="0">
      <w:start w:val="1"/>
      <w:numFmt w:val="bullet"/>
      <w:pStyle w:val="CONTELEMENTO"/>
      <w:lvlText w:val=""/>
      <w:lvlJc w:val="left"/>
      <w:pPr>
        <w:tabs>
          <w:tab w:val="num" w:pos="646"/>
        </w:tabs>
        <w:ind w:left="646" w:firstLine="205"/>
      </w:pPr>
      <w:rPr>
        <w:rFonts w:ascii="Symbol" w:hAnsi="Symbol" w:hint="default"/>
        <w:strike w:val="0"/>
      </w:rPr>
    </w:lvl>
    <w:lvl w:ilvl="1">
      <w:start w:val="1"/>
      <w:numFmt w:val="decimal"/>
      <w:lvlText w:val="%1%2)"/>
      <w:lvlJc w:val="left"/>
      <w:pPr>
        <w:tabs>
          <w:tab w:val="num" w:pos="2268"/>
        </w:tabs>
        <w:ind w:left="3005" w:hanging="944"/>
      </w:pPr>
      <w:rPr>
        <w:rFonts w:hint="default"/>
      </w:rPr>
    </w:lvl>
    <w:lvl w:ilvl="2">
      <w:start w:val="1"/>
      <w:numFmt w:val="lowerRoman"/>
      <w:lvlText w:val="%3)"/>
      <w:lvlJc w:val="left"/>
      <w:pPr>
        <w:tabs>
          <w:tab w:val="num" w:pos="2781"/>
        </w:tabs>
        <w:ind w:left="2781" w:hanging="360"/>
      </w:pPr>
      <w:rPr>
        <w:rFonts w:hint="default"/>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6" w15:restartNumberingAfterBreak="0">
    <w:nsid w:val="2EC2767F"/>
    <w:multiLevelType w:val="hybridMultilevel"/>
    <w:tmpl w:val="8AEADBA0"/>
    <w:lvl w:ilvl="0" w:tplc="82E88734">
      <w:numFmt w:val="bullet"/>
      <w:lvlText w:val="-"/>
      <w:lvlJc w:val="left"/>
      <w:pPr>
        <w:ind w:left="720" w:hanging="360"/>
      </w:pPr>
      <w:rPr>
        <w:rFonts w:ascii="Times New Roman" w:eastAsia="Arial"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315426E9"/>
    <w:multiLevelType w:val="hybridMultilevel"/>
    <w:tmpl w:val="D3A04D38"/>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334360BD"/>
    <w:multiLevelType w:val="hybridMultilevel"/>
    <w:tmpl w:val="015C8360"/>
    <w:lvl w:ilvl="0" w:tplc="82E88734">
      <w:numFmt w:val="bullet"/>
      <w:lvlText w:val="-"/>
      <w:lvlJc w:val="left"/>
      <w:pPr>
        <w:ind w:left="720" w:hanging="360"/>
      </w:pPr>
      <w:rPr>
        <w:rFonts w:ascii="Times New Roman" w:eastAsia="Arial"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36523962"/>
    <w:multiLevelType w:val="hybridMultilevel"/>
    <w:tmpl w:val="29DC22FA"/>
    <w:lvl w:ilvl="0" w:tplc="D7DA5F36">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3DEF2FE5"/>
    <w:multiLevelType w:val="hybridMultilevel"/>
    <w:tmpl w:val="4E28CCAE"/>
    <w:lvl w:ilvl="0" w:tplc="D6BA1F0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3E4C2F24"/>
    <w:multiLevelType w:val="hybridMultilevel"/>
    <w:tmpl w:val="E3F01C0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3F6970D5"/>
    <w:multiLevelType w:val="hybridMultilevel"/>
    <w:tmpl w:val="F7AC03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3FFF5B24"/>
    <w:multiLevelType w:val="hybridMultilevel"/>
    <w:tmpl w:val="73F84C8A"/>
    <w:lvl w:ilvl="0" w:tplc="D6BA1F0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44F82E67"/>
    <w:multiLevelType w:val="hybridMultilevel"/>
    <w:tmpl w:val="B53E9EE8"/>
    <w:lvl w:ilvl="0" w:tplc="82E88734">
      <w:numFmt w:val="bullet"/>
      <w:lvlText w:val="-"/>
      <w:lvlJc w:val="left"/>
      <w:pPr>
        <w:ind w:left="720" w:hanging="360"/>
      </w:pPr>
      <w:rPr>
        <w:rFonts w:ascii="Times New Roman" w:eastAsia="Arial"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46660086"/>
    <w:multiLevelType w:val="multilevel"/>
    <w:tmpl w:val="93D6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740B28"/>
    <w:multiLevelType w:val="hybridMultilevel"/>
    <w:tmpl w:val="7D72EA60"/>
    <w:lvl w:ilvl="0" w:tplc="D7DA5F36">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46E32365"/>
    <w:multiLevelType w:val="multilevel"/>
    <w:tmpl w:val="27FA2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19373D"/>
    <w:multiLevelType w:val="hybridMultilevel"/>
    <w:tmpl w:val="B60EB85E"/>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48C62731"/>
    <w:multiLevelType w:val="hybridMultilevel"/>
    <w:tmpl w:val="9254172E"/>
    <w:lvl w:ilvl="0" w:tplc="D7DA5F36">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49E75528"/>
    <w:multiLevelType w:val="hybridMultilevel"/>
    <w:tmpl w:val="72AC8F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4AE160A9"/>
    <w:multiLevelType w:val="multilevel"/>
    <w:tmpl w:val="E1B2E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3D0DD7"/>
    <w:multiLevelType w:val="multilevel"/>
    <w:tmpl w:val="F0384960"/>
    <w:lvl w:ilvl="0">
      <w:start w:val="1"/>
      <w:numFmt w:val="bullet"/>
      <w:pStyle w:val="Textogeneralsangrado"/>
      <w:lvlText w:val=""/>
      <w:lvlJc w:val="left"/>
      <w:pPr>
        <w:ind w:left="284" w:hanging="284"/>
      </w:pPr>
      <w:rPr>
        <w:rFonts w:ascii="Symbol" w:hAnsi="Symbol" w:hint="default"/>
      </w:rPr>
    </w:lvl>
    <w:lvl w:ilvl="1">
      <w:start w:val="1"/>
      <w:numFmt w:val="bullet"/>
      <w:lvlText w:val="o"/>
      <w:lvlJc w:val="left"/>
      <w:pPr>
        <w:ind w:left="2782" w:hanging="360"/>
      </w:pPr>
      <w:rPr>
        <w:rFonts w:ascii="Courier New" w:hAnsi="Courier New" w:cs="Courier New" w:hint="default"/>
      </w:rPr>
    </w:lvl>
    <w:lvl w:ilvl="2">
      <w:start w:val="1"/>
      <w:numFmt w:val="bullet"/>
      <w:lvlText w:val=""/>
      <w:lvlJc w:val="left"/>
      <w:pPr>
        <w:ind w:left="3502" w:hanging="360"/>
      </w:pPr>
      <w:rPr>
        <w:rFonts w:ascii="Wingdings" w:hAnsi="Wingdings" w:hint="default"/>
      </w:rPr>
    </w:lvl>
    <w:lvl w:ilvl="3">
      <w:start w:val="1"/>
      <w:numFmt w:val="bullet"/>
      <w:lvlText w:val=""/>
      <w:lvlJc w:val="left"/>
      <w:pPr>
        <w:ind w:left="4222" w:hanging="360"/>
      </w:pPr>
      <w:rPr>
        <w:rFonts w:ascii="Symbol" w:hAnsi="Symbol" w:hint="default"/>
      </w:rPr>
    </w:lvl>
    <w:lvl w:ilvl="4">
      <w:start w:val="1"/>
      <w:numFmt w:val="bullet"/>
      <w:lvlText w:val="o"/>
      <w:lvlJc w:val="left"/>
      <w:pPr>
        <w:ind w:left="4942" w:hanging="360"/>
      </w:pPr>
      <w:rPr>
        <w:rFonts w:ascii="Courier New" w:hAnsi="Courier New" w:cs="Courier New" w:hint="default"/>
      </w:rPr>
    </w:lvl>
    <w:lvl w:ilvl="5">
      <w:start w:val="1"/>
      <w:numFmt w:val="bullet"/>
      <w:lvlText w:val=""/>
      <w:lvlJc w:val="left"/>
      <w:pPr>
        <w:ind w:left="5662" w:hanging="360"/>
      </w:pPr>
      <w:rPr>
        <w:rFonts w:ascii="Wingdings" w:hAnsi="Wingdings" w:hint="default"/>
      </w:rPr>
    </w:lvl>
    <w:lvl w:ilvl="6">
      <w:start w:val="1"/>
      <w:numFmt w:val="bullet"/>
      <w:lvlText w:val=""/>
      <w:lvlJc w:val="left"/>
      <w:pPr>
        <w:ind w:left="6382" w:hanging="360"/>
      </w:pPr>
      <w:rPr>
        <w:rFonts w:ascii="Symbol" w:hAnsi="Symbol" w:hint="default"/>
      </w:rPr>
    </w:lvl>
    <w:lvl w:ilvl="7">
      <w:start w:val="1"/>
      <w:numFmt w:val="bullet"/>
      <w:lvlText w:val="o"/>
      <w:lvlJc w:val="left"/>
      <w:pPr>
        <w:ind w:left="7102" w:hanging="360"/>
      </w:pPr>
      <w:rPr>
        <w:rFonts w:ascii="Courier New" w:hAnsi="Courier New" w:cs="Courier New" w:hint="default"/>
      </w:rPr>
    </w:lvl>
    <w:lvl w:ilvl="8">
      <w:start w:val="1"/>
      <w:numFmt w:val="bullet"/>
      <w:lvlText w:val=""/>
      <w:lvlJc w:val="left"/>
      <w:pPr>
        <w:ind w:left="7822" w:hanging="360"/>
      </w:pPr>
      <w:rPr>
        <w:rFonts w:ascii="Wingdings" w:hAnsi="Wingdings" w:hint="default"/>
      </w:rPr>
    </w:lvl>
  </w:abstractNum>
  <w:abstractNum w:abstractNumId="43" w15:restartNumberingAfterBreak="0">
    <w:nsid w:val="52960157"/>
    <w:multiLevelType w:val="hybridMultilevel"/>
    <w:tmpl w:val="2F0057F4"/>
    <w:lvl w:ilvl="0" w:tplc="D7DA5F36">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548E0A86"/>
    <w:multiLevelType w:val="hybridMultilevel"/>
    <w:tmpl w:val="DEFE3D48"/>
    <w:lvl w:ilvl="0" w:tplc="D7DA5F36">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54D25308"/>
    <w:multiLevelType w:val="multilevel"/>
    <w:tmpl w:val="59104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3C1CA4"/>
    <w:multiLevelType w:val="hybridMultilevel"/>
    <w:tmpl w:val="FCDC48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55AE48AE"/>
    <w:multiLevelType w:val="hybridMultilevel"/>
    <w:tmpl w:val="E042DD54"/>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57313CEB"/>
    <w:multiLevelType w:val="hybridMultilevel"/>
    <w:tmpl w:val="213C72A6"/>
    <w:lvl w:ilvl="0" w:tplc="D6BA1F08">
      <w:numFmt w:val="bullet"/>
      <w:lvlText w:val="-"/>
      <w:lvlJc w:val="left"/>
      <w:pPr>
        <w:ind w:left="720" w:hanging="360"/>
      </w:pPr>
      <w:rPr>
        <w:rFonts w:ascii="Times New Roman" w:eastAsia="Times New Roman" w:hAnsi="Times New Roman" w:cs="Times New Roman" w:hint="default"/>
      </w:rPr>
    </w:lvl>
    <w:lvl w:ilvl="1" w:tplc="C4FA5912">
      <w:numFmt w:val="bullet"/>
      <w:lvlText w:val="•"/>
      <w:lvlJc w:val="left"/>
      <w:pPr>
        <w:ind w:left="1800" w:hanging="720"/>
      </w:pPr>
      <w:rPr>
        <w:rFonts w:ascii="Times New Roman" w:eastAsia="Times New Roman" w:hAnsi="Times New Roman"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5B411981"/>
    <w:multiLevelType w:val="multilevel"/>
    <w:tmpl w:val="1CBA8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EC3AA6"/>
    <w:multiLevelType w:val="hybridMultilevel"/>
    <w:tmpl w:val="90F6C86E"/>
    <w:lvl w:ilvl="0" w:tplc="0C0A0001">
      <w:start w:val="1"/>
      <w:numFmt w:val="bullet"/>
      <w:lvlText w:val=""/>
      <w:lvlJc w:val="left"/>
      <w:pPr>
        <w:ind w:left="2035" w:hanging="360"/>
      </w:pPr>
      <w:rPr>
        <w:rFonts w:ascii="Symbol" w:hAnsi="Symbol" w:hint="default"/>
      </w:rPr>
    </w:lvl>
    <w:lvl w:ilvl="1" w:tplc="0C0A0003" w:tentative="1">
      <w:start w:val="1"/>
      <w:numFmt w:val="bullet"/>
      <w:lvlText w:val="o"/>
      <w:lvlJc w:val="left"/>
      <w:pPr>
        <w:ind w:left="2755" w:hanging="360"/>
      </w:pPr>
      <w:rPr>
        <w:rFonts w:ascii="Courier New" w:hAnsi="Courier New" w:cs="Courier New" w:hint="default"/>
      </w:rPr>
    </w:lvl>
    <w:lvl w:ilvl="2" w:tplc="0C0A0005" w:tentative="1">
      <w:start w:val="1"/>
      <w:numFmt w:val="bullet"/>
      <w:lvlText w:val=""/>
      <w:lvlJc w:val="left"/>
      <w:pPr>
        <w:ind w:left="3475" w:hanging="360"/>
      </w:pPr>
      <w:rPr>
        <w:rFonts w:ascii="Wingdings" w:hAnsi="Wingdings" w:hint="default"/>
      </w:rPr>
    </w:lvl>
    <w:lvl w:ilvl="3" w:tplc="0C0A0001" w:tentative="1">
      <w:start w:val="1"/>
      <w:numFmt w:val="bullet"/>
      <w:lvlText w:val=""/>
      <w:lvlJc w:val="left"/>
      <w:pPr>
        <w:ind w:left="4195" w:hanging="360"/>
      </w:pPr>
      <w:rPr>
        <w:rFonts w:ascii="Symbol" w:hAnsi="Symbol" w:hint="default"/>
      </w:rPr>
    </w:lvl>
    <w:lvl w:ilvl="4" w:tplc="0C0A0003" w:tentative="1">
      <w:start w:val="1"/>
      <w:numFmt w:val="bullet"/>
      <w:lvlText w:val="o"/>
      <w:lvlJc w:val="left"/>
      <w:pPr>
        <w:ind w:left="4915" w:hanging="360"/>
      </w:pPr>
      <w:rPr>
        <w:rFonts w:ascii="Courier New" w:hAnsi="Courier New" w:cs="Courier New" w:hint="default"/>
      </w:rPr>
    </w:lvl>
    <w:lvl w:ilvl="5" w:tplc="0C0A0005" w:tentative="1">
      <w:start w:val="1"/>
      <w:numFmt w:val="bullet"/>
      <w:lvlText w:val=""/>
      <w:lvlJc w:val="left"/>
      <w:pPr>
        <w:ind w:left="5635" w:hanging="360"/>
      </w:pPr>
      <w:rPr>
        <w:rFonts w:ascii="Wingdings" w:hAnsi="Wingdings" w:hint="default"/>
      </w:rPr>
    </w:lvl>
    <w:lvl w:ilvl="6" w:tplc="0C0A0001" w:tentative="1">
      <w:start w:val="1"/>
      <w:numFmt w:val="bullet"/>
      <w:lvlText w:val=""/>
      <w:lvlJc w:val="left"/>
      <w:pPr>
        <w:ind w:left="6355" w:hanging="360"/>
      </w:pPr>
      <w:rPr>
        <w:rFonts w:ascii="Symbol" w:hAnsi="Symbol" w:hint="default"/>
      </w:rPr>
    </w:lvl>
    <w:lvl w:ilvl="7" w:tplc="0C0A0003" w:tentative="1">
      <w:start w:val="1"/>
      <w:numFmt w:val="bullet"/>
      <w:lvlText w:val="o"/>
      <w:lvlJc w:val="left"/>
      <w:pPr>
        <w:ind w:left="7075" w:hanging="360"/>
      </w:pPr>
      <w:rPr>
        <w:rFonts w:ascii="Courier New" w:hAnsi="Courier New" w:cs="Courier New" w:hint="default"/>
      </w:rPr>
    </w:lvl>
    <w:lvl w:ilvl="8" w:tplc="0C0A0005" w:tentative="1">
      <w:start w:val="1"/>
      <w:numFmt w:val="bullet"/>
      <w:lvlText w:val=""/>
      <w:lvlJc w:val="left"/>
      <w:pPr>
        <w:ind w:left="7795" w:hanging="360"/>
      </w:pPr>
      <w:rPr>
        <w:rFonts w:ascii="Wingdings" w:hAnsi="Wingdings" w:hint="default"/>
      </w:rPr>
    </w:lvl>
  </w:abstractNum>
  <w:abstractNum w:abstractNumId="51" w15:restartNumberingAfterBreak="0">
    <w:nsid w:val="6A80036D"/>
    <w:multiLevelType w:val="hybridMultilevel"/>
    <w:tmpl w:val="2FB47BC8"/>
    <w:lvl w:ilvl="0" w:tplc="D7DA5F36">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6CAB2363"/>
    <w:multiLevelType w:val="multilevel"/>
    <w:tmpl w:val="8F4E4642"/>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EEE01C7"/>
    <w:multiLevelType w:val="hybridMultilevel"/>
    <w:tmpl w:val="A7167976"/>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6F2E0231"/>
    <w:multiLevelType w:val="hybridMultilevel"/>
    <w:tmpl w:val="8FE495D4"/>
    <w:lvl w:ilvl="0" w:tplc="D7DA5F36">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701F2EA7"/>
    <w:multiLevelType w:val="hybridMultilevel"/>
    <w:tmpl w:val="24A08AC8"/>
    <w:lvl w:ilvl="0" w:tplc="6CB6DC8C">
      <w:start w:val="1"/>
      <w:numFmt w:val="decimal"/>
      <w:lvlText w:val="%1."/>
      <w:lvlJc w:val="left"/>
      <w:pPr>
        <w:ind w:left="394" w:hanging="360"/>
      </w:pPr>
      <w:rPr>
        <w:rFonts w:ascii="NewsGotT" w:hAnsi="NewsGotT" w:cs="Arial" w:hint="default"/>
      </w:rPr>
    </w:lvl>
    <w:lvl w:ilvl="1" w:tplc="0C0A0019" w:tentative="1">
      <w:start w:val="1"/>
      <w:numFmt w:val="lowerLetter"/>
      <w:lvlText w:val="%2."/>
      <w:lvlJc w:val="left"/>
      <w:pPr>
        <w:ind w:left="1114" w:hanging="360"/>
      </w:pPr>
    </w:lvl>
    <w:lvl w:ilvl="2" w:tplc="0C0A001B" w:tentative="1">
      <w:start w:val="1"/>
      <w:numFmt w:val="lowerRoman"/>
      <w:lvlText w:val="%3."/>
      <w:lvlJc w:val="right"/>
      <w:pPr>
        <w:ind w:left="1834" w:hanging="180"/>
      </w:pPr>
    </w:lvl>
    <w:lvl w:ilvl="3" w:tplc="0C0A000F" w:tentative="1">
      <w:start w:val="1"/>
      <w:numFmt w:val="decimal"/>
      <w:lvlText w:val="%4."/>
      <w:lvlJc w:val="left"/>
      <w:pPr>
        <w:ind w:left="2554" w:hanging="360"/>
      </w:pPr>
    </w:lvl>
    <w:lvl w:ilvl="4" w:tplc="0C0A0019" w:tentative="1">
      <w:start w:val="1"/>
      <w:numFmt w:val="lowerLetter"/>
      <w:lvlText w:val="%5."/>
      <w:lvlJc w:val="left"/>
      <w:pPr>
        <w:ind w:left="3274" w:hanging="360"/>
      </w:pPr>
    </w:lvl>
    <w:lvl w:ilvl="5" w:tplc="0C0A001B" w:tentative="1">
      <w:start w:val="1"/>
      <w:numFmt w:val="lowerRoman"/>
      <w:lvlText w:val="%6."/>
      <w:lvlJc w:val="right"/>
      <w:pPr>
        <w:ind w:left="3994" w:hanging="180"/>
      </w:pPr>
    </w:lvl>
    <w:lvl w:ilvl="6" w:tplc="0C0A000F" w:tentative="1">
      <w:start w:val="1"/>
      <w:numFmt w:val="decimal"/>
      <w:lvlText w:val="%7."/>
      <w:lvlJc w:val="left"/>
      <w:pPr>
        <w:ind w:left="4714" w:hanging="360"/>
      </w:pPr>
    </w:lvl>
    <w:lvl w:ilvl="7" w:tplc="0C0A0019" w:tentative="1">
      <w:start w:val="1"/>
      <w:numFmt w:val="lowerLetter"/>
      <w:lvlText w:val="%8."/>
      <w:lvlJc w:val="left"/>
      <w:pPr>
        <w:ind w:left="5434" w:hanging="360"/>
      </w:pPr>
    </w:lvl>
    <w:lvl w:ilvl="8" w:tplc="0C0A001B" w:tentative="1">
      <w:start w:val="1"/>
      <w:numFmt w:val="lowerRoman"/>
      <w:lvlText w:val="%9."/>
      <w:lvlJc w:val="right"/>
      <w:pPr>
        <w:ind w:left="6154" w:hanging="180"/>
      </w:pPr>
    </w:lvl>
  </w:abstractNum>
  <w:abstractNum w:abstractNumId="56" w15:restartNumberingAfterBreak="0">
    <w:nsid w:val="71C971E1"/>
    <w:multiLevelType w:val="hybridMultilevel"/>
    <w:tmpl w:val="55BED7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72D2375F"/>
    <w:multiLevelType w:val="hybridMultilevel"/>
    <w:tmpl w:val="6914C3FC"/>
    <w:lvl w:ilvl="0" w:tplc="55D42034">
      <w:start w:val="2"/>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15:restartNumberingAfterBreak="0">
    <w:nsid w:val="740D7084"/>
    <w:multiLevelType w:val="hybridMultilevel"/>
    <w:tmpl w:val="7B945234"/>
    <w:lvl w:ilvl="0" w:tplc="55D42034">
      <w:start w:val="2"/>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15:restartNumberingAfterBreak="0">
    <w:nsid w:val="747A3C65"/>
    <w:multiLevelType w:val="hybridMultilevel"/>
    <w:tmpl w:val="AA88B0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15:restartNumberingAfterBreak="0">
    <w:nsid w:val="7AE755DE"/>
    <w:multiLevelType w:val="hybridMultilevel"/>
    <w:tmpl w:val="F31AC7E4"/>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15:restartNumberingAfterBreak="0">
    <w:nsid w:val="7CAB795C"/>
    <w:multiLevelType w:val="hybridMultilevel"/>
    <w:tmpl w:val="FE243BD6"/>
    <w:lvl w:ilvl="0" w:tplc="82E88734">
      <w:numFmt w:val="bullet"/>
      <w:lvlText w:val="-"/>
      <w:lvlJc w:val="left"/>
      <w:pPr>
        <w:ind w:left="720" w:hanging="360"/>
      </w:pPr>
      <w:rPr>
        <w:rFonts w:ascii="Times New Roman" w:eastAsia="Arial"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7E76515E"/>
    <w:multiLevelType w:val="hybridMultilevel"/>
    <w:tmpl w:val="F586AB50"/>
    <w:lvl w:ilvl="0" w:tplc="55D42034">
      <w:start w:val="2"/>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3" w15:restartNumberingAfterBreak="0">
    <w:nsid w:val="7ED92018"/>
    <w:multiLevelType w:val="hybridMultilevel"/>
    <w:tmpl w:val="FD2ACC82"/>
    <w:lvl w:ilvl="0" w:tplc="82E88734">
      <w:numFmt w:val="bullet"/>
      <w:lvlText w:val="-"/>
      <w:lvlJc w:val="left"/>
      <w:pPr>
        <w:ind w:left="720" w:hanging="360"/>
      </w:pPr>
      <w:rPr>
        <w:rFonts w:ascii="Times New Roman" w:eastAsia="Arial"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90598796">
    <w:abstractNumId w:val="9"/>
  </w:num>
  <w:num w:numId="2" w16cid:durableId="1152991724">
    <w:abstractNumId w:val="11"/>
  </w:num>
  <w:num w:numId="3" w16cid:durableId="1115977076">
    <w:abstractNumId w:val="25"/>
  </w:num>
  <w:num w:numId="4" w16cid:durableId="1636596140">
    <w:abstractNumId w:val="50"/>
  </w:num>
  <w:num w:numId="5" w16cid:durableId="2076972274">
    <w:abstractNumId w:val="14"/>
  </w:num>
  <w:num w:numId="6" w16cid:durableId="894124911">
    <w:abstractNumId w:val="59"/>
  </w:num>
  <w:num w:numId="7" w16cid:durableId="407459284">
    <w:abstractNumId w:val="48"/>
  </w:num>
  <w:num w:numId="8" w16cid:durableId="1751807442">
    <w:abstractNumId w:val="30"/>
  </w:num>
  <w:num w:numId="9" w16cid:durableId="938220589">
    <w:abstractNumId w:val="5"/>
  </w:num>
  <w:num w:numId="10" w16cid:durableId="1108625459">
    <w:abstractNumId w:val="33"/>
  </w:num>
  <w:num w:numId="11" w16cid:durableId="685132819">
    <w:abstractNumId w:val="55"/>
  </w:num>
  <w:num w:numId="12" w16cid:durableId="2128037970">
    <w:abstractNumId w:val="61"/>
  </w:num>
  <w:num w:numId="13" w16cid:durableId="41448304">
    <w:abstractNumId w:val="42"/>
  </w:num>
  <w:num w:numId="14" w16cid:durableId="1229805486">
    <w:abstractNumId w:val="17"/>
  </w:num>
  <w:num w:numId="15" w16cid:durableId="1265265262">
    <w:abstractNumId w:val="13"/>
  </w:num>
  <w:num w:numId="16" w16cid:durableId="981423865">
    <w:abstractNumId w:val="2"/>
  </w:num>
  <w:num w:numId="17" w16cid:durableId="2096515448">
    <w:abstractNumId w:val="57"/>
  </w:num>
  <w:num w:numId="18" w16cid:durableId="1506432592">
    <w:abstractNumId w:val="62"/>
  </w:num>
  <w:num w:numId="19" w16cid:durableId="1073160078">
    <w:abstractNumId w:val="58"/>
  </w:num>
  <w:num w:numId="20" w16cid:durableId="1143424444">
    <w:abstractNumId w:val="53"/>
  </w:num>
  <w:num w:numId="21" w16cid:durableId="1851143093">
    <w:abstractNumId w:val="24"/>
  </w:num>
  <w:num w:numId="22" w16cid:durableId="1411148791">
    <w:abstractNumId w:val="12"/>
  </w:num>
  <w:num w:numId="23" w16cid:durableId="1518811478">
    <w:abstractNumId w:val="36"/>
  </w:num>
  <w:num w:numId="24" w16cid:durableId="138233066">
    <w:abstractNumId w:val="20"/>
  </w:num>
  <w:num w:numId="25" w16cid:durableId="1091505633">
    <w:abstractNumId w:val="60"/>
  </w:num>
  <w:num w:numId="26" w16cid:durableId="497816379">
    <w:abstractNumId w:val="43"/>
  </w:num>
  <w:num w:numId="27" w16cid:durableId="237441154">
    <w:abstractNumId w:val="51"/>
  </w:num>
  <w:num w:numId="28" w16cid:durableId="1554851670">
    <w:abstractNumId w:val="10"/>
  </w:num>
  <w:num w:numId="29" w16cid:durableId="847674728">
    <w:abstractNumId w:val="54"/>
  </w:num>
  <w:num w:numId="30" w16cid:durableId="1092356685">
    <w:abstractNumId w:val="19"/>
  </w:num>
  <w:num w:numId="31" w16cid:durableId="1932229914">
    <w:abstractNumId w:val="27"/>
  </w:num>
  <w:num w:numId="32" w16cid:durableId="1249194311">
    <w:abstractNumId w:val="1"/>
  </w:num>
  <w:num w:numId="33" w16cid:durableId="777336130">
    <w:abstractNumId w:val="18"/>
  </w:num>
  <w:num w:numId="34" w16cid:durableId="280385360">
    <w:abstractNumId w:val="39"/>
  </w:num>
  <w:num w:numId="35" w16cid:durableId="50468377">
    <w:abstractNumId w:val="29"/>
  </w:num>
  <w:num w:numId="36" w16cid:durableId="1208831468">
    <w:abstractNumId w:val="47"/>
  </w:num>
  <w:num w:numId="37" w16cid:durableId="442305988">
    <w:abstractNumId w:val="44"/>
  </w:num>
  <w:num w:numId="38" w16cid:durableId="1820922718">
    <w:abstractNumId w:val="38"/>
  </w:num>
  <w:num w:numId="39" w16cid:durableId="1443916620">
    <w:abstractNumId w:val="0"/>
  </w:num>
  <w:num w:numId="40" w16cid:durableId="1075054561">
    <w:abstractNumId w:val="21"/>
  </w:num>
  <w:num w:numId="41" w16cid:durableId="977540136">
    <w:abstractNumId w:val="34"/>
  </w:num>
  <w:num w:numId="42" w16cid:durableId="1737624209">
    <w:abstractNumId w:val="63"/>
  </w:num>
  <w:num w:numId="43" w16cid:durableId="641274517">
    <w:abstractNumId w:val="26"/>
  </w:num>
  <w:num w:numId="44" w16cid:durableId="84109378">
    <w:abstractNumId w:val="28"/>
  </w:num>
  <w:num w:numId="45" w16cid:durableId="531306879">
    <w:abstractNumId w:val="46"/>
  </w:num>
  <w:num w:numId="46" w16cid:durableId="2123650086">
    <w:abstractNumId w:val="32"/>
  </w:num>
  <w:num w:numId="47" w16cid:durableId="203056143">
    <w:abstractNumId w:val="56"/>
  </w:num>
  <w:num w:numId="48" w16cid:durableId="778455640">
    <w:abstractNumId w:val="40"/>
  </w:num>
  <w:num w:numId="49" w16cid:durableId="2031570089">
    <w:abstractNumId w:val="3"/>
  </w:num>
  <w:num w:numId="50" w16cid:durableId="1303194372">
    <w:abstractNumId w:val="31"/>
  </w:num>
  <w:num w:numId="51" w16cid:durableId="1343319944">
    <w:abstractNumId w:val="7"/>
  </w:num>
  <w:num w:numId="52" w16cid:durableId="758016739">
    <w:abstractNumId w:val="16"/>
  </w:num>
  <w:num w:numId="53" w16cid:durableId="1017777823">
    <w:abstractNumId w:val="41"/>
  </w:num>
  <w:num w:numId="54" w16cid:durableId="1724865513">
    <w:abstractNumId w:val="15"/>
  </w:num>
  <w:num w:numId="55" w16cid:durableId="1779136126">
    <w:abstractNumId w:val="37"/>
  </w:num>
  <w:num w:numId="56" w16cid:durableId="1756978996">
    <w:abstractNumId w:val="8"/>
  </w:num>
  <w:num w:numId="57" w16cid:durableId="1810856583">
    <w:abstractNumId w:val="4"/>
  </w:num>
  <w:num w:numId="58" w16cid:durableId="353580064">
    <w:abstractNumId w:val="35"/>
  </w:num>
  <w:num w:numId="59" w16cid:durableId="768620222">
    <w:abstractNumId w:val="49"/>
  </w:num>
  <w:num w:numId="60" w16cid:durableId="1754012652">
    <w:abstractNumId w:val="45"/>
  </w:num>
  <w:num w:numId="61" w16cid:durableId="445471076">
    <w:abstractNumId w:val="52"/>
  </w:num>
  <w:num w:numId="62" w16cid:durableId="1582788986">
    <w:abstractNumId w:val="22"/>
  </w:num>
  <w:num w:numId="63" w16cid:durableId="1415321467">
    <w:abstractNumId w:val="23"/>
  </w:num>
  <w:num w:numId="64" w16cid:durableId="1477138754">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94C"/>
    <w:rsid w:val="00002C15"/>
    <w:rsid w:val="000106C1"/>
    <w:rsid w:val="00023B78"/>
    <w:rsid w:val="00037612"/>
    <w:rsid w:val="00054FF3"/>
    <w:rsid w:val="00060417"/>
    <w:rsid w:val="00061861"/>
    <w:rsid w:val="00075AEA"/>
    <w:rsid w:val="00086240"/>
    <w:rsid w:val="00095D50"/>
    <w:rsid w:val="000976EB"/>
    <w:rsid w:val="000A023C"/>
    <w:rsid w:val="000A5FFA"/>
    <w:rsid w:val="000B0983"/>
    <w:rsid w:val="000B52C5"/>
    <w:rsid w:val="000B72A5"/>
    <w:rsid w:val="000D65F4"/>
    <w:rsid w:val="000E1DB9"/>
    <w:rsid w:val="000E5ACD"/>
    <w:rsid w:val="000F7686"/>
    <w:rsid w:val="000F7F40"/>
    <w:rsid w:val="001074C1"/>
    <w:rsid w:val="00120C8E"/>
    <w:rsid w:val="00125B48"/>
    <w:rsid w:val="00125C33"/>
    <w:rsid w:val="0013202F"/>
    <w:rsid w:val="001345C3"/>
    <w:rsid w:val="00172A23"/>
    <w:rsid w:val="00182247"/>
    <w:rsid w:val="00184C1E"/>
    <w:rsid w:val="00187C51"/>
    <w:rsid w:val="0019341B"/>
    <w:rsid w:val="001A1E1C"/>
    <w:rsid w:val="001B24EF"/>
    <w:rsid w:val="001C6E33"/>
    <w:rsid w:val="001E3A0F"/>
    <w:rsid w:val="001E5438"/>
    <w:rsid w:val="001F6032"/>
    <w:rsid w:val="001F7D89"/>
    <w:rsid w:val="0020448B"/>
    <w:rsid w:val="002074AA"/>
    <w:rsid w:val="00207A2C"/>
    <w:rsid w:val="0022094C"/>
    <w:rsid w:val="00221600"/>
    <w:rsid w:val="00223B1B"/>
    <w:rsid w:val="00233F1D"/>
    <w:rsid w:val="0026758B"/>
    <w:rsid w:val="00287B80"/>
    <w:rsid w:val="002918D6"/>
    <w:rsid w:val="002923BA"/>
    <w:rsid w:val="0029327B"/>
    <w:rsid w:val="00293870"/>
    <w:rsid w:val="002A7A55"/>
    <w:rsid w:val="002B4ACC"/>
    <w:rsid w:val="002B550B"/>
    <w:rsid w:val="002C37CD"/>
    <w:rsid w:val="002C44A4"/>
    <w:rsid w:val="002C6B4B"/>
    <w:rsid w:val="002E7EAD"/>
    <w:rsid w:val="002F2C84"/>
    <w:rsid w:val="002F4BF9"/>
    <w:rsid w:val="003010F1"/>
    <w:rsid w:val="00312307"/>
    <w:rsid w:val="00326EB6"/>
    <w:rsid w:val="00327A22"/>
    <w:rsid w:val="00332706"/>
    <w:rsid w:val="00340174"/>
    <w:rsid w:val="00347239"/>
    <w:rsid w:val="00352DB3"/>
    <w:rsid w:val="00364890"/>
    <w:rsid w:val="00370DE4"/>
    <w:rsid w:val="00387A32"/>
    <w:rsid w:val="00387E8E"/>
    <w:rsid w:val="00391EE4"/>
    <w:rsid w:val="00392113"/>
    <w:rsid w:val="003939A8"/>
    <w:rsid w:val="00393CF0"/>
    <w:rsid w:val="00395ED5"/>
    <w:rsid w:val="00397952"/>
    <w:rsid w:val="003A0C4E"/>
    <w:rsid w:val="003A7E9C"/>
    <w:rsid w:val="003B273A"/>
    <w:rsid w:val="003B7C15"/>
    <w:rsid w:val="003D5EA9"/>
    <w:rsid w:val="003E3D36"/>
    <w:rsid w:val="003F7C7B"/>
    <w:rsid w:val="00404E2C"/>
    <w:rsid w:val="00421113"/>
    <w:rsid w:val="00426191"/>
    <w:rsid w:val="0045410B"/>
    <w:rsid w:val="004548EC"/>
    <w:rsid w:val="004738E7"/>
    <w:rsid w:val="0049028C"/>
    <w:rsid w:val="004B347F"/>
    <w:rsid w:val="004B3C1D"/>
    <w:rsid w:val="004C2FCC"/>
    <w:rsid w:val="004D3205"/>
    <w:rsid w:val="004E1AA3"/>
    <w:rsid w:val="004E2986"/>
    <w:rsid w:val="004E5456"/>
    <w:rsid w:val="00500197"/>
    <w:rsid w:val="005051D5"/>
    <w:rsid w:val="00510828"/>
    <w:rsid w:val="00534D96"/>
    <w:rsid w:val="005400C1"/>
    <w:rsid w:val="0054118B"/>
    <w:rsid w:val="00551533"/>
    <w:rsid w:val="00555BE8"/>
    <w:rsid w:val="00557125"/>
    <w:rsid w:val="005630F2"/>
    <w:rsid w:val="00567274"/>
    <w:rsid w:val="00567B24"/>
    <w:rsid w:val="00572415"/>
    <w:rsid w:val="00584726"/>
    <w:rsid w:val="005912BD"/>
    <w:rsid w:val="00592307"/>
    <w:rsid w:val="0059517D"/>
    <w:rsid w:val="005953A1"/>
    <w:rsid w:val="005A3CE6"/>
    <w:rsid w:val="005A46D2"/>
    <w:rsid w:val="005A7227"/>
    <w:rsid w:val="005B0C5D"/>
    <w:rsid w:val="005B328D"/>
    <w:rsid w:val="005D2D7C"/>
    <w:rsid w:val="005F418B"/>
    <w:rsid w:val="005F6A33"/>
    <w:rsid w:val="00614767"/>
    <w:rsid w:val="00615759"/>
    <w:rsid w:val="00660C1D"/>
    <w:rsid w:val="00672F03"/>
    <w:rsid w:val="00680F64"/>
    <w:rsid w:val="0068144B"/>
    <w:rsid w:val="006852A1"/>
    <w:rsid w:val="00691A9D"/>
    <w:rsid w:val="00696A1A"/>
    <w:rsid w:val="006A2560"/>
    <w:rsid w:val="006B3E3D"/>
    <w:rsid w:val="006B4D16"/>
    <w:rsid w:val="006B5DE8"/>
    <w:rsid w:val="006B6D91"/>
    <w:rsid w:val="006B73D4"/>
    <w:rsid w:val="006B7E81"/>
    <w:rsid w:val="006C2EAE"/>
    <w:rsid w:val="006D0626"/>
    <w:rsid w:val="006D31AD"/>
    <w:rsid w:val="006D6620"/>
    <w:rsid w:val="006D761B"/>
    <w:rsid w:val="006F56A4"/>
    <w:rsid w:val="00702A59"/>
    <w:rsid w:val="00703101"/>
    <w:rsid w:val="007219E3"/>
    <w:rsid w:val="00721A6E"/>
    <w:rsid w:val="00754F65"/>
    <w:rsid w:val="00760389"/>
    <w:rsid w:val="00760BB9"/>
    <w:rsid w:val="007623E9"/>
    <w:rsid w:val="0077552A"/>
    <w:rsid w:val="007821BC"/>
    <w:rsid w:val="0079728F"/>
    <w:rsid w:val="007A0F1C"/>
    <w:rsid w:val="007A7C24"/>
    <w:rsid w:val="007B08BA"/>
    <w:rsid w:val="007C7EF1"/>
    <w:rsid w:val="007D1605"/>
    <w:rsid w:val="007D4D94"/>
    <w:rsid w:val="007F770A"/>
    <w:rsid w:val="00807447"/>
    <w:rsid w:val="00826930"/>
    <w:rsid w:val="008334DD"/>
    <w:rsid w:val="00841251"/>
    <w:rsid w:val="00843B07"/>
    <w:rsid w:val="00843C9C"/>
    <w:rsid w:val="00845707"/>
    <w:rsid w:val="008514C0"/>
    <w:rsid w:val="008521B1"/>
    <w:rsid w:val="008557E9"/>
    <w:rsid w:val="008574D6"/>
    <w:rsid w:val="00872006"/>
    <w:rsid w:val="00881131"/>
    <w:rsid w:val="00883FA6"/>
    <w:rsid w:val="00893EB5"/>
    <w:rsid w:val="008A2E39"/>
    <w:rsid w:val="008A7A06"/>
    <w:rsid w:val="008D6DD0"/>
    <w:rsid w:val="008F0F5C"/>
    <w:rsid w:val="008F6329"/>
    <w:rsid w:val="00901977"/>
    <w:rsid w:val="00902232"/>
    <w:rsid w:val="00902E2F"/>
    <w:rsid w:val="009042D2"/>
    <w:rsid w:val="009116CF"/>
    <w:rsid w:val="0092484E"/>
    <w:rsid w:val="00934D9B"/>
    <w:rsid w:val="00936517"/>
    <w:rsid w:val="00937736"/>
    <w:rsid w:val="009414E6"/>
    <w:rsid w:val="009423DB"/>
    <w:rsid w:val="00947ABA"/>
    <w:rsid w:val="00956359"/>
    <w:rsid w:val="00977DCD"/>
    <w:rsid w:val="009833BE"/>
    <w:rsid w:val="0099656F"/>
    <w:rsid w:val="00997DB1"/>
    <w:rsid w:val="009A394A"/>
    <w:rsid w:val="009A3AAE"/>
    <w:rsid w:val="009A3EAF"/>
    <w:rsid w:val="009A484A"/>
    <w:rsid w:val="009C4FC1"/>
    <w:rsid w:val="009D0474"/>
    <w:rsid w:val="009D3412"/>
    <w:rsid w:val="009F4836"/>
    <w:rsid w:val="00A002C9"/>
    <w:rsid w:val="00A03BEF"/>
    <w:rsid w:val="00A05B12"/>
    <w:rsid w:val="00A10A1F"/>
    <w:rsid w:val="00A10F97"/>
    <w:rsid w:val="00A12AB6"/>
    <w:rsid w:val="00A157B5"/>
    <w:rsid w:val="00A2582A"/>
    <w:rsid w:val="00A268C3"/>
    <w:rsid w:val="00A27465"/>
    <w:rsid w:val="00A277D9"/>
    <w:rsid w:val="00A640F0"/>
    <w:rsid w:val="00A7093A"/>
    <w:rsid w:val="00A831F9"/>
    <w:rsid w:val="00A83CE6"/>
    <w:rsid w:val="00AA0AEF"/>
    <w:rsid w:val="00AA0BB9"/>
    <w:rsid w:val="00AA0EAA"/>
    <w:rsid w:val="00AD1111"/>
    <w:rsid w:val="00AD1C0F"/>
    <w:rsid w:val="00AD3064"/>
    <w:rsid w:val="00AD5157"/>
    <w:rsid w:val="00AE2B73"/>
    <w:rsid w:val="00AE484B"/>
    <w:rsid w:val="00AF5B8A"/>
    <w:rsid w:val="00B023F3"/>
    <w:rsid w:val="00B11789"/>
    <w:rsid w:val="00B11E17"/>
    <w:rsid w:val="00B13B7B"/>
    <w:rsid w:val="00B170F4"/>
    <w:rsid w:val="00B2313B"/>
    <w:rsid w:val="00B54B34"/>
    <w:rsid w:val="00B664CD"/>
    <w:rsid w:val="00B876E9"/>
    <w:rsid w:val="00B91AF8"/>
    <w:rsid w:val="00B9265F"/>
    <w:rsid w:val="00BB7C51"/>
    <w:rsid w:val="00BC18A3"/>
    <w:rsid w:val="00BC2359"/>
    <w:rsid w:val="00BC5268"/>
    <w:rsid w:val="00BD0703"/>
    <w:rsid w:val="00BD0B70"/>
    <w:rsid w:val="00BE5581"/>
    <w:rsid w:val="00BE6C72"/>
    <w:rsid w:val="00C07B1E"/>
    <w:rsid w:val="00C510CF"/>
    <w:rsid w:val="00C519BD"/>
    <w:rsid w:val="00C52AFD"/>
    <w:rsid w:val="00C56EB3"/>
    <w:rsid w:val="00C65D5B"/>
    <w:rsid w:val="00C7145F"/>
    <w:rsid w:val="00C7271C"/>
    <w:rsid w:val="00C74FB6"/>
    <w:rsid w:val="00C8756A"/>
    <w:rsid w:val="00C9786E"/>
    <w:rsid w:val="00CA1C9B"/>
    <w:rsid w:val="00CA4D5E"/>
    <w:rsid w:val="00CB4756"/>
    <w:rsid w:val="00CC1377"/>
    <w:rsid w:val="00CC2100"/>
    <w:rsid w:val="00CC6095"/>
    <w:rsid w:val="00CD2A26"/>
    <w:rsid w:val="00CE294E"/>
    <w:rsid w:val="00CF305F"/>
    <w:rsid w:val="00CF50F2"/>
    <w:rsid w:val="00D4096F"/>
    <w:rsid w:val="00D44155"/>
    <w:rsid w:val="00D449A3"/>
    <w:rsid w:val="00D477F3"/>
    <w:rsid w:val="00D50855"/>
    <w:rsid w:val="00D75351"/>
    <w:rsid w:val="00D76C18"/>
    <w:rsid w:val="00D772C6"/>
    <w:rsid w:val="00D778D6"/>
    <w:rsid w:val="00D82268"/>
    <w:rsid w:val="00D9038B"/>
    <w:rsid w:val="00D90FEC"/>
    <w:rsid w:val="00DA5CCA"/>
    <w:rsid w:val="00DA5F36"/>
    <w:rsid w:val="00DA78EE"/>
    <w:rsid w:val="00DB3408"/>
    <w:rsid w:val="00DD1268"/>
    <w:rsid w:val="00DD5409"/>
    <w:rsid w:val="00DE0595"/>
    <w:rsid w:val="00DE2BC7"/>
    <w:rsid w:val="00DE5852"/>
    <w:rsid w:val="00DF2C0D"/>
    <w:rsid w:val="00DF5532"/>
    <w:rsid w:val="00E06B2C"/>
    <w:rsid w:val="00E14D77"/>
    <w:rsid w:val="00E15751"/>
    <w:rsid w:val="00E158FF"/>
    <w:rsid w:val="00E1635C"/>
    <w:rsid w:val="00E16C66"/>
    <w:rsid w:val="00E37A42"/>
    <w:rsid w:val="00E52F37"/>
    <w:rsid w:val="00E53F97"/>
    <w:rsid w:val="00E54A39"/>
    <w:rsid w:val="00E5554D"/>
    <w:rsid w:val="00E6364D"/>
    <w:rsid w:val="00E66CF0"/>
    <w:rsid w:val="00E75989"/>
    <w:rsid w:val="00E83C0F"/>
    <w:rsid w:val="00E94858"/>
    <w:rsid w:val="00E97640"/>
    <w:rsid w:val="00EA2E70"/>
    <w:rsid w:val="00EA5150"/>
    <w:rsid w:val="00EA67A1"/>
    <w:rsid w:val="00EB2384"/>
    <w:rsid w:val="00F10864"/>
    <w:rsid w:val="00F240AF"/>
    <w:rsid w:val="00F30413"/>
    <w:rsid w:val="00F33128"/>
    <w:rsid w:val="00F36E0B"/>
    <w:rsid w:val="00F511EA"/>
    <w:rsid w:val="00F55A94"/>
    <w:rsid w:val="00F62AF2"/>
    <w:rsid w:val="00F64683"/>
    <w:rsid w:val="00F76BFD"/>
    <w:rsid w:val="00FA01AF"/>
    <w:rsid w:val="00FA23CE"/>
    <w:rsid w:val="00FA6062"/>
    <w:rsid w:val="00FB0AF1"/>
    <w:rsid w:val="00FB6D9D"/>
    <w:rsid w:val="00FC5811"/>
    <w:rsid w:val="00FD5F55"/>
    <w:rsid w:val="00FD62AA"/>
    <w:rsid w:val="00FD662E"/>
    <w:rsid w:val="00FE003D"/>
    <w:rsid w:val="00FE6A65"/>
    <w:rsid w:val="00FF24F5"/>
    <w:rsid w:val="00FF3BCA"/>
    <w:rsid w:val="00FF5213"/>
    <w:rsid w:val="00FF73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A331E"/>
  <w15:docId w15:val="{C9C847FA-F5E4-4D13-892C-EC0FBE2D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0C1"/>
    <w:pPr>
      <w:spacing w:after="0" w:line="240" w:lineRule="auto"/>
    </w:pPr>
    <w:rPr>
      <w:rFonts w:eastAsiaTheme="minorEastAsia"/>
      <w:sz w:val="24"/>
      <w:szCs w:val="24"/>
      <w:lang w:eastAsia="es-ES"/>
    </w:rPr>
  </w:style>
  <w:style w:type="paragraph" w:styleId="Ttulo1">
    <w:name w:val="heading 1"/>
    <w:basedOn w:val="Normal"/>
    <w:next w:val="Normal"/>
    <w:link w:val="Ttulo1Car"/>
    <w:uiPriority w:val="9"/>
    <w:qFormat/>
    <w:rsid w:val="00934D9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B11E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AD1C0F"/>
    <w:pPr>
      <w:keepNext/>
      <w:keepLines/>
      <w:spacing w:before="40"/>
      <w:outlineLvl w:val="2"/>
    </w:pPr>
    <w:rPr>
      <w:rFonts w:asciiTheme="majorHAnsi" w:eastAsiaTheme="majorEastAsia" w:hAnsiTheme="majorHAnsi" w:cstheme="majorBidi"/>
      <w:color w:val="1F4D78" w:themeColor="accent1" w:themeShade="7F"/>
    </w:rPr>
  </w:style>
  <w:style w:type="paragraph" w:styleId="Ttulo6">
    <w:name w:val="heading 6"/>
    <w:basedOn w:val="Normal"/>
    <w:next w:val="Normal"/>
    <w:link w:val="Ttulo6Car"/>
    <w:uiPriority w:val="9"/>
    <w:semiHidden/>
    <w:unhideWhenUsed/>
    <w:qFormat/>
    <w:rsid w:val="00F33128"/>
    <w:pPr>
      <w:keepNext/>
      <w:keepLines/>
      <w:spacing w:before="4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0Normal">
    <w:name w:val="0_Normal"/>
    <w:link w:val="0NormalCar"/>
    <w:rsid w:val="0022094C"/>
    <w:pPr>
      <w:spacing w:after="120" w:line="240" w:lineRule="auto"/>
      <w:ind w:left="567"/>
      <w:jc w:val="both"/>
    </w:pPr>
    <w:rPr>
      <w:rFonts w:ascii="NewsGotT" w:eastAsia="Times New Roman" w:hAnsi="NewsGotT" w:cs="Times New Roman"/>
      <w:sz w:val="24"/>
      <w:szCs w:val="24"/>
      <w:lang w:val="es-ES_tradnl" w:eastAsia="es-ES"/>
    </w:rPr>
  </w:style>
  <w:style w:type="character" w:customStyle="1" w:styleId="0NormalCar">
    <w:name w:val="0_Normal Car"/>
    <w:link w:val="0Normal"/>
    <w:rsid w:val="0022094C"/>
    <w:rPr>
      <w:rFonts w:ascii="NewsGotT" w:eastAsia="Times New Roman" w:hAnsi="NewsGotT" w:cs="Times New Roman"/>
      <w:sz w:val="24"/>
      <w:szCs w:val="24"/>
      <w:lang w:val="es-ES_tradnl" w:eastAsia="es-ES"/>
    </w:rPr>
  </w:style>
  <w:style w:type="paragraph" w:styleId="NormalWeb">
    <w:name w:val="Normal (Web)"/>
    <w:basedOn w:val="Normal"/>
    <w:uiPriority w:val="99"/>
    <w:semiHidden/>
    <w:unhideWhenUsed/>
    <w:rsid w:val="00B9265F"/>
    <w:rPr>
      <w:rFonts w:ascii="Times New Roman" w:hAnsi="Times New Roman" w:cs="Times New Roman"/>
    </w:rPr>
  </w:style>
  <w:style w:type="character" w:styleId="Hipervnculo">
    <w:name w:val="Hyperlink"/>
    <w:basedOn w:val="Fuentedeprrafopredeter"/>
    <w:uiPriority w:val="99"/>
    <w:unhideWhenUsed/>
    <w:rsid w:val="00BC2359"/>
    <w:rPr>
      <w:color w:val="0563C1" w:themeColor="hyperlink"/>
      <w:u w:val="single"/>
    </w:rPr>
  </w:style>
  <w:style w:type="character" w:styleId="Mencinsinresolver">
    <w:name w:val="Unresolved Mention"/>
    <w:basedOn w:val="Fuentedeprrafopredeter"/>
    <w:uiPriority w:val="99"/>
    <w:semiHidden/>
    <w:unhideWhenUsed/>
    <w:rsid w:val="00BC2359"/>
    <w:rPr>
      <w:color w:val="605E5C"/>
      <w:shd w:val="clear" w:color="auto" w:fill="E1DFDD"/>
    </w:rPr>
  </w:style>
  <w:style w:type="character" w:customStyle="1" w:styleId="Ttulo1Car">
    <w:name w:val="Título 1 Car"/>
    <w:basedOn w:val="Fuentedeprrafopredeter"/>
    <w:link w:val="Ttulo1"/>
    <w:uiPriority w:val="9"/>
    <w:rsid w:val="00934D9B"/>
    <w:rPr>
      <w:rFonts w:asciiTheme="majorHAnsi" w:eastAsiaTheme="majorEastAsia" w:hAnsiTheme="majorHAnsi" w:cstheme="majorBidi"/>
      <w:color w:val="2E74B5" w:themeColor="accent1" w:themeShade="BF"/>
      <w:sz w:val="32"/>
      <w:szCs w:val="32"/>
      <w:lang w:eastAsia="es-ES"/>
    </w:rPr>
  </w:style>
  <w:style w:type="paragraph" w:styleId="Prrafodelista">
    <w:name w:val="List Paragraph"/>
    <w:basedOn w:val="Normal"/>
    <w:uiPriority w:val="34"/>
    <w:qFormat/>
    <w:rsid w:val="003B273A"/>
    <w:pPr>
      <w:ind w:left="720"/>
      <w:contextualSpacing/>
    </w:pPr>
  </w:style>
  <w:style w:type="character" w:customStyle="1" w:styleId="Ttulo2Car">
    <w:name w:val="Título 2 Car"/>
    <w:basedOn w:val="Fuentedeprrafopredeter"/>
    <w:link w:val="Ttulo2"/>
    <w:uiPriority w:val="9"/>
    <w:rsid w:val="00B11E17"/>
    <w:rPr>
      <w:rFonts w:asciiTheme="majorHAnsi" w:eastAsiaTheme="majorEastAsia" w:hAnsiTheme="majorHAnsi" w:cstheme="majorBidi"/>
      <w:color w:val="2E74B5" w:themeColor="accent1" w:themeShade="BF"/>
      <w:sz w:val="26"/>
      <w:szCs w:val="26"/>
      <w:lang w:eastAsia="es-ES"/>
    </w:rPr>
  </w:style>
  <w:style w:type="character" w:styleId="Refdecomentario">
    <w:name w:val="annotation reference"/>
    <w:basedOn w:val="Fuentedeprrafopredeter"/>
    <w:uiPriority w:val="99"/>
    <w:semiHidden/>
    <w:unhideWhenUsed/>
    <w:rsid w:val="00BE6C72"/>
    <w:rPr>
      <w:sz w:val="16"/>
      <w:szCs w:val="16"/>
    </w:rPr>
  </w:style>
  <w:style w:type="paragraph" w:styleId="Textocomentario">
    <w:name w:val="annotation text"/>
    <w:basedOn w:val="Normal"/>
    <w:link w:val="TextocomentarioCar"/>
    <w:uiPriority w:val="99"/>
    <w:semiHidden/>
    <w:unhideWhenUsed/>
    <w:rsid w:val="00BE6C72"/>
    <w:rPr>
      <w:sz w:val="20"/>
      <w:szCs w:val="20"/>
    </w:rPr>
  </w:style>
  <w:style w:type="character" w:customStyle="1" w:styleId="TextocomentarioCar">
    <w:name w:val="Texto comentario Car"/>
    <w:basedOn w:val="Fuentedeprrafopredeter"/>
    <w:link w:val="Textocomentario"/>
    <w:uiPriority w:val="99"/>
    <w:semiHidden/>
    <w:rsid w:val="00BE6C72"/>
    <w:rPr>
      <w:rFonts w:eastAsiaTheme="minorEastAsia"/>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BE6C72"/>
    <w:rPr>
      <w:b/>
      <w:bCs/>
    </w:rPr>
  </w:style>
  <w:style w:type="character" w:customStyle="1" w:styleId="AsuntodelcomentarioCar">
    <w:name w:val="Asunto del comentario Car"/>
    <w:basedOn w:val="TextocomentarioCar"/>
    <w:link w:val="Asuntodelcomentario"/>
    <w:uiPriority w:val="99"/>
    <w:semiHidden/>
    <w:rsid w:val="00BE6C72"/>
    <w:rPr>
      <w:rFonts w:eastAsiaTheme="minorEastAsia"/>
      <w:b/>
      <w:bCs/>
      <w:sz w:val="20"/>
      <w:szCs w:val="20"/>
      <w:lang w:eastAsia="es-ES"/>
    </w:rPr>
  </w:style>
  <w:style w:type="paragraph" w:styleId="Textodeglobo">
    <w:name w:val="Balloon Text"/>
    <w:basedOn w:val="Normal"/>
    <w:link w:val="TextodegloboCar"/>
    <w:uiPriority w:val="99"/>
    <w:semiHidden/>
    <w:unhideWhenUsed/>
    <w:rsid w:val="00BE6C7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E6C72"/>
    <w:rPr>
      <w:rFonts w:ascii="Segoe UI" w:eastAsiaTheme="minorEastAsia" w:hAnsi="Segoe UI" w:cs="Segoe UI"/>
      <w:sz w:val="18"/>
      <w:szCs w:val="18"/>
      <w:lang w:eastAsia="es-ES"/>
    </w:rPr>
  </w:style>
  <w:style w:type="paragraph" w:customStyle="1" w:styleId="RDOAPRENDIZAJE">
    <w:name w:val="_RDO_APRENDIZAJE"/>
    <w:basedOn w:val="Normal"/>
    <w:link w:val="RDOAPRENDIZAJECarCar"/>
    <w:rsid w:val="00E54A39"/>
    <w:pPr>
      <w:numPr>
        <w:numId w:val="2"/>
      </w:numPr>
      <w:tabs>
        <w:tab w:val="clear" w:pos="1004"/>
        <w:tab w:val="num" w:pos="360"/>
      </w:tabs>
      <w:spacing w:after="120"/>
      <w:ind w:left="567" w:firstLine="0"/>
      <w:jc w:val="both"/>
    </w:pPr>
    <w:rPr>
      <w:rFonts w:ascii="NewsGotT" w:eastAsia="MS Mincho" w:hAnsi="NewsGotT" w:cs="Arial"/>
      <w:lang w:val="es-ES_tradnl"/>
    </w:rPr>
  </w:style>
  <w:style w:type="character" w:customStyle="1" w:styleId="RDOAPRENDIZAJECarCar">
    <w:name w:val="_RDO_APRENDIZAJE Car Car"/>
    <w:link w:val="RDOAPRENDIZAJE"/>
    <w:rsid w:val="00E54A39"/>
    <w:rPr>
      <w:rFonts w:ascii="NewsGotT" w:eastAsia="MS Mincho" w:hAnsi="NewsGotT" w:cs="Arial"/>
      <w:sz w:val="24"/>
      <w:szCs w:val="24"/>
      <w:lang w:val="es-ES_tradnl" w:eastAsia="es-ES"/>
    </w:rPr>
  </w:style>
  <w:style w:type="numbering" w:customStyle="1" w:styleId="Listaactual22">
    <w:name w:val="Lista actual22"/>
    <w:rsid w:val="00E54A39"/>
    <w:pPr>
      <w:numPr>
        <w:numId w:val="2"/>
      </w:numPr>
    </w:pPr>
  </w:style>
  <w:style w:type="table" w:styleId="Tablaconcuadrcula">
    <w:name w:val="Table Grid"/>
    <w:basedOn w:val="Tablanormal"/>
    <w:uiPriority w:val="39"/>
    <w:rsid w:val="00E54A39"/>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uiPriority w:val="9"/>
    <w:semiHidden/>
    <w:rsid w:val="00F33128"/>
    <w:rPr>
      <w:rFonts w:asciiTheme="majorHAnsi" w:eastAsiaTheme="majorEastAsia" w:hAnsiTheme="majorHAnsi" w:cstheme="majorBidi"/>
      <w:color w:val="1F4D78" w:themeColor="accent1" w:themeShade="7F"/>
      <w:sz w:val="24"/>
      <w:szCs w:val="24"/>
      <w:lang w:eastAsia="es-ES"/>
    </w:rPr>
  </w:style>
  <w:style w:type="paragraph" w:customStyle="1" w:styleId="CONTELEMENTO">
    <w:name w:val="CONT ELEMENTO"/>
    <w:next w:val="Normal"/>
    <w:link w:val="CONTELEMENTOCar"/>
    <w:rsid w:val="00F33128"/>
    <w:pPr>
      <w:numPr>
        <w:numId w:val="3"/>
      </w:numPr>
      <w:tabs>
        <w:tab w:val="clear" w:pos="646"/>
        <w:tab w:val="num" w:pos="1134"/>
      </w:tabs>
      <w:spacing w:after="120" w:line="240" w:lineRule="auto"/>
      <w:ind w:left="993" w:hanging="79"/>
      <w:jc w:val="both"/>
    </w:pPr>
    <w:rPr>
      <w:rFonts w:ascii="NewsGotT" w:eastAsia="Times New Roman" w:hAnsi="NewsGotT" w:cs="Times New Roman"/>
      <w:sz w:val="24"/>
      <w:szCs w:val="24"/>
      <w:lang w:val="es-ES_tradnl" w:eastAsia="es-ES"/>
    </w:rPr>
  </w:style>
  <w:style w:type="character" w:customStyle="1" w:styleId="CONTELEMENTOCar">
    <w:name w:val="CONT ELEMENTO Car"/>
    <w:link w:val="CONTELEMENTO"/>
    <w:rsid w:val="00F33128"/>
    <w:rPr>
      <w:rFonts w:ascii="NewsGotT" w:eastAsia="Times New Roman" w:hAnsi="NewsGotT" w:cs="Times New Roman"/>
      <w:sz w:val="24"/>
      <w:szCs w:val="24"/>
      <w:lang w:val="es-ES_tradnl" w:eastAsia="es-ES"/>
    </w:rPr>
  </w:style>
  <w:style w:type="paragraph" w:customStyle="1" w:styleId="Estilo1">
    <w:name w:val="Estilo1"/>
    <w:basedOn w:val="Normal"/>
    <w:link w:val="Estilo1Car"/>
    <w:qFormat/>
    <w:rsid w:val="000976EB"/>
    <w:pPr>
      <w:shd w:val="clear" w:color="auto" w:fill="A6A6A6" w:themeFill="background1" w:themeFillShade="A6"/>
      <w:spacing w:after="120"/>
      <w:jc w:val="both"/>
    </w:pPr>
    <w:rPr>
      <w:rFonts w:ascii="Verdana" w:eastAsia="Times New Roman" w:hAnsi="Verdana" w:cs="Times New Roman"/>
      <w:b/>
      <w:color w:val="FFFFFF" w:themeColor="background1"/>
    </w:rPr>
  </w:style>
  <w:style w:type="character" w:customStyle="1" w:styleId="Estilo1Car">
    <w:name w:val="Estilo1 Car"/>
    <w:basedOn w:val="Fuentedeprrafopredeter"/>
    <w:link w:val="Estilo1"/>
    <w:rsid w:val="000976EB"/>
    <w:rPr>
      <w:rFonts w:ascii="Verdana" w:eastAsia="Times New Roman" w:hAnsi="Verdana" w:cs="Times New Roman"/>
      <w:b/>
      <w:color w:val="FFFFFF" w:themeColor="background1"/>
      <w:sz w:val="24"/>
      <w:szCs w:val="24"/>
      <w:shd w:val="clear" w:color="auto" w:fill="A6A6A6" w:themeFill="background1" w:themeFillShade="A6"/>
      <w:lang w:eastAsia="es-ES"/>
    </w:rPr>
  </w:style>
  <w:style w:type="paragraph" w:customStyle="1" w:styleId="Estilo2">
    <w:name w:val="Estilo2"/>
    <w:basedOn w:val="Normal"/>
    <w:link w:val="Estilo2Car"/>
    <w:qFormat/>
    <w:rsid w:val="00902232"/>
    <w:pPr>
      <w:spacing w:after="120"/>
      <w:jc w:val="both"/>
    </w:pPr>
    <w:rPr>
      <w:rFonts w:ascii="Verdana" w:eastAsiaTheme="minorHAnsi" w:hAnsi="Verdana"/>
      <w:b/>
      <w:sz w:val="22"/>
      <w:szCs w:val="22"/>
      <w:lang w:eastAsia="en-US"/>
    </w:rPr>
  </w:style>
  <w:style w:type="character" w:customStyle="1" w:styleId="Estilo2Car">
    <w:name w:val="Estilo2 Car"/>
    <w:basedOn w:val="Fuentedeprrafopredeter"/>
    <w:link w:val="Estilo2"/>
    <w:rsid w:val="00902232"/>
    <w:rPr>
      <w:rFonts w:ascii="Verdana" w:hAnsi="Verdana"/>
      <w:b/>
    </w:rPr>
  </w:style>
  <w:style w:type="paragraph" w:customStyle="1" w:styleId="TIT3">
    <w:name w:val="_TIT3"/>
    <w:basedOn w:val="Normal"/>
    <w:qFormat/>
    <w:rsid w:val="00DA5F36"/>
    <w:pPr>
      <w:tabs>
        <w:tab w:val="left" w:pos="426"/>
      </w:tabs>
      <w:spacing w:before="200" w:after="120"/>
      <w:jc w:val="both"/>
    </w:pPr>
    <w:rPr>
      <w:rFonts w:ascii="Verdana" w:eastAsia="Times New Roman" w:hAnsi="Verdana" w:cs="Times New Roman"/>
      <w:b/>
      <w:bCs/>
      <w:sz w:val="32"/>
      <w:szCs w:val="32"/>
      <w:lang w:val="en-US"/>
    </w:rPr>
  </w:style>
  <w:style w:type="character" w:customStyle="1" w:styleId="ng-directive">
    <w:name w:val="ng-directive"/>
    <w:basedOn w:val="Fuentedeprrafopredeter"/>
    <w:rsid w:val="00DA5F36"/>
  </w:style>
  <w:style w:type="paragraph" w:customStyle="1" w:styleId="Textogeneralsangrado">
    <w:name w:val="Texto general_sangrado"/>
    <w:basedOn w:val="Normal"/>
    <w:rsid w:val="00703101"/>
    <w:pPr>
      <w:widowControl w:val="0"/>
      <w:numPr>
        <w:numId w:val="13"/>
      </w:numPr>
      <w:spacing w:before="57" w:after="113" w:line="240" w:lineRule="atLeast"/>
      <w:jc w:val="both"/>
      <w:outlineLvl w:val="0"/>
    </w:pPr>
    <w:rPr>
      <w:rFonts w:ascii="SRA Sans 3.0" w:eastAsia="Times New Roman" w:hAnsi="SRA Sans 3.0" w:cs="Times New Roman"/>
      <w:sz w:val="19"/>
      <w:lang w:eastAsia="en-US"/>
    </w:rPr>
  </w:style>
  <w:style w:type="paragraph" w:styleId="Textoindependiente">
    <w:name w:val="Body Text"/>
    <w:basedOn w:val="Normal"/>
    <w:link w:val="TextoindependienteCar"/>
    <w:uiPriority w:val="99"/>
    <w:semiHidden/>
    <w:unhideWhenUsed/>
    <w:rsid w:val="00660C1D"/>
    <w:pPr>
      <w:spacing w:after="120"/>
      <w:jc w:val="both"/>
    </w:pPr>
    <w:rPr>
      <w:rFonts w:ascii="Arial" w:eastAsia="Times New Roman" w:hAnsi="Arial" w:cs="Times New Roman"/>
      <w:sz w:val="20"/>
      <w:szCs w:val="22"/>
    </w:rPr>
  </w:style>
  <w:style w:type="character" w:customStyle="1" w:styleId="TextoindependienteCar">
    <w:name w:val="Texto independiente Car"/>
    <w:basedOn w:val="Fuentedeprrafopredeter"/>
    <w:link w:val="Textoindependiente"/>
    <w:uiPriority w:val="99"/>
    <w:semiHidden/>
    <w:rsid w:val="00660C1D"/>
    <w:rPr>
      <w:rFonts w:ascii="Arial" w:eastAsia="Times New Roman" w:hAnsi="Arial" w:cs="Times New Roman"/>
      <w:sz w:val="20"/>
      <w:lang w:eastAsia="es-ES"/>
    </w:rPr>
  </w:style>
  <w:style w:type="paragraph" w:customStyle="1" w:styleId="TableParagraph">
    <w:name w:val="Table Paragraph"/>
    <w:basedOn w:val="Normal"/>
    <w:uiPriority w:val="1"/>
    <w:qFormat/>
    <w:rsid w:val="00660C1D"/>
    <w:pPr>
      <w:widowControl w:val="0"/>
      <w:autoSpaceDE w:val="0"/>
      <w:autoSpaceDN w:val="0"/>
    </w:pPr>
    <w:rPr>
      <w:rFonts w:ascii="Arial" w:eastAsia="Arial" w:hAnsi="Arial" w:cs="Arial"/>
      <w:sz w:val="22"/>
      <w:szCs w:val="22"/>
      <w:lang w:bidi="es-ES"/>
    </w:rPr>
  </w:style>
  <w:style w:type="table" w:customStyle="1" w:styleId="TableNormal">
    <w:name w:val="Table Normal"/>
    <w:uiPriority w:val="2"/>
    <w:semiHidden/>
    <w:qFormat/>
    <w:rsid w:val="00660C1D"/>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Encabezado">
    <w:name w:val="header"/>
    <w:basedOn w:val="Normal"/>
    <w:link w:val="EncabezadoCar"/>
    <w:uiPriority w:val="99"/>
    <w:unhideWhenUsed/>
    <w:rsid w:val="00660C1D"/>
    <w:pPr>
      <w:tabs>
        <w:tab w:val="center" w:pos="4252"/>
        <w:tab w:val="right" w:pos="8504"/>
      </w:tabs>
    </w:pPr>
  </w:style>
  <w:style w:type="character" w:customStyle="1" w:styleId="EncabezadoCar">
    <w:name w:val="Encabezado Car"/>
    <w:basedOn w:val="Fuentedeprrafopredeter"/>
    <w:link w:val="Encabezado"/>
    <w:uiPriority w:val="99"/>
    <w:rsid w:val="00660C1D"/>
    <w:rPr>
      <w:rFonts w:eastAsiaTheme="minorEastAsia"/>
      <w:sz w:val="24"/>
      <w:szCs w:val="24"/>
      <w:lang w:eastAsia="es-ES"/>
    </w:rPr>
  </w:style>
  <w:style w:type="paragraph" w:styleId="Piedepgina">
    <w:name w:val="footer"/>
    <w:basedOn w:val="Normal"/>
    <w:link w:val="PiedepginaCar"/>
    <w:uiPriority w:val="99"/>
    <w:unhideWhenUsed/>
    <w:rsid w:val="00660C1D"/>
    <w:pPr>
      <w:tabs>
        <w:tab w:val="center" w:pos="4252"/>
        <w:tab w:val="right" w:pos="8504"/>
      </w:tabs>
    </w:pPr>
  </w:style>
  <w:style w:type="character" w:customStyle="1" w:styleId="PiedepginaCar">
    <w:name w:val="Pie de página Car"/>
    <w:basedOn w:val="Fuentedeprrafopredeter"/>
    <w:link w:val="Piedepgina"/>
    <w:uiPriority w:val="99"/>
    <w:rsid w:val="00660C1D"/>
    <w:rPr>
      <w:rFonts w:eastAsiaTheme="minorEastAsia"/>
      <w:sz w:val="24"/>
      <w:szCs w:val="24"/>
      <w:lang w:eastAsia="es-ES"/>
    </w:rPr>
  </w:style>
  <w:style w:type="paragraph" w:styleId="TtuloTDC">
    <w:name w:val="TOC Heading"/>
    <w:basedOn w:val="Ttulo1"/>
    <w:next w:val="Normal"/>
    <w:uiPriority w:val="39"/>
    <w:unhideWhenUsed/>
    <w:qFormat/>
    <w:rsid w:val="007219E3"/>
    <w:pPr>
      <w:spacing w:line="259" w:lineRule="auto"/>
      <w:outlineLvl w:val="9"/>
    </w:pPr>
  </w:style>
  <w:style w:type="paragraph" w:styleId="TDC1">
    <w:name w:val="toc 1"/>
    <w:basedOn w:val="Normal"/>
    <w:next w:val="Normal"/>
    <w:autoRedefine/>
    <w:uiPriority w:val="39"/>
    <w:unhideWhenUsed/>
    <w:rsid w:val="00881131"/>
    <w:pPr>
      <w:tabs>
        <w:tab w:val="right" w:leader="dot" w:pos="8494"/>
      </w:tabs>
      <w:spacing w:after="100"/>
    </w:pPr>
    <w:rPr>
      <w:rFonts w:ascii="Times New Roman" w:hAnsi="Times New Roman" w:cs="Times New Roman"/>
      <w:b/>
      <w:bCs/>
      <w:noProof/>
      <w:color w:val="2E74B5" w:themeColor="accent1" w:themeShade="BF"/>
    </w:rPr>
  </w:style>
  <w:style w:type="paragraph" w:styleId="TDC2">
    <w:name w:val="toc 2"/>
    <w:basedOn w:val="Normal"/>
    <w:next w:val="Normal"/>
    <w:autoRedefine/>
    <w:uiPriority w:val="39"/>
    <w:unhideWhenUsed/>
    <w:rsid w:val="00881131"/>
    <w:pPr>
      <w:tabs>
        <w:tab w:val="right" w:leader="dot" w:pos="8494"/>
      </w:tabs>
      <w:spacing w:after="100"/>
      <w:ind w:left="240"/>
    </w:pPr>
    <w:rPr>
      <w:rFonts w:ascii="Times New Roman" w:hAnsi="Times New Roman" w:cs="Times New Roman"/>
      <w:b/>
      <w:bCs/>
      <w:noProof/>
      <w:color w:val="9CC2E5" w:themeColor="accent1" w:themeTint="99"/>
    </w:rPr>
  </w:style>
  <w:style w:type="paragraph" w:customStyle="1" w:styleId="Default">
    <w:name w:val="Default"/>
    <w:rsid w:val="00FF24F5"/>
    <w:pPr>
      <w:autoSpaceDE w:val="0"/>
      <w:autoSpaceDN w:val="0"/>
      <w:adjustRightInd w:val="0"/>
      <w:spacing w:after="0" w:line="240" w:lineRule="auto"/>
    </w:pPr>
    <w:rPr>
      <w:rFonts w:ascii="Verdana" w:hAnsi="Verdana" w:cs="Verdana"/>
      <w:color w:val="000000"/>
      <w:sz w:val="24"/>
      <w:szCs w:val="24"/>
    </w:rPr>
  </w:style>
  <w:style w:type="character" w:customStyle="1" w:styleId="Ttulo3Car">
    <w:name w:val="Título 3 Car"/>
    <w:basedOn w:val="Fuentedeprrafopredeter"/>
    <w:link w:val="Ttulo3"/>
    <w:uiPriority w:val="9"/>
    <w:semiHidden/>
    <w:rsid w:val="00AD1C0F"/>
    <w:rPr>
      <w:rFonts w:asciiTheme="majorHAnsi" w:eastAsiaTheme="majorEastAsia" w:hAnsiTheme="majorHAnsi" w:cstheme="majorBidi"/>
      <w:color w:val="1F4D78" w:themeColor="accent1" w:themeShade="7F"/>
      <w:sz w:val="24"/>
      <w:szCs w:val="24"/>
      <w:lang w:eastAsia="es-ES"/>
    </w:rPr>
  </w:style>
  <w:style w:type="character" w:customStyle="1" w:styleId="TEXTOMARGEN-ACTIVCar">
    <w:name w:val="*TEXTO MARGEN - ACTIV Car"/>
    <w:basedOn w:val="Fuentedeprrafopredeter"/>
    <w:link w:val="TEXTOMARGEN-ACTIV"/>
    <w:locked/>
    <w:rsid w:val="000F7686"/>
    <w:rPr>
      <w:rFonts w:ascii="Arial" w:hAnsi="Arial"/>
      <w:kern w:val="18"/>
      <w:sz w:val="18"/>
      <w:lang w:val="es-ES_tradnl"/>
    </w:rPr>
  </w:style>
  <w:style w:type="paragraph" w:customStyle="1" w:styleId="TEXTOMARGEN-ACTIV">
    <w:name w:val="*TEXTO MARGEN - ACTIV"/>
    <w:basedOn w:val="Normal"/>
    <w:link w:val="TEXTOMARGEN-ACTIVCar"/>
    <w:rsid w:val="000F7686"/>
    <w:pPr>
      <w:widowControl w:val="0"/>
      <w:spacing w:after="60" w:line="260" w:lineRule="exact"/>
      <w:jc w:val="both"/>
    </w:pPr>
    <w:rPr>
      <w:rFonts w:ascii="Arial" w:eastAsiaTheme="minorHAnsi" w:hAnsi="Arial"/>
      <w:kern w:val="18"/>
      <w:sz w:val="18"/>
      <w:szCs w:val="22"/>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309">
      <w:bodyDiv w:val="1"/>
      <w:marLeft w:val="0"/>
      <w:marRight w:val="0"/>
      <w:marTop w:val="0"/>
      <w:marBottom w:val="0"/>
      <w:divBdr>
        <w:top w:val="none" w:sz="0" w:space="0" w:color="auto"/>
        <w:left w:val="none" w:sz="0" w:space="0" w:color="auto"/>
        <w:bottom w:val="none" w:sz="0" w:space="0" w:color="auto"/>
        <w:right w:val="none" w:sz="0" w:space="0" w:color="auto"/>
      </w:divBdr>
    </w:div>
    <w:div w:id="77675356">
      <w:bodyDiv w:val="1"/>
      <w:marLeft w:val="0"/>
      <w:marRight w:val="0"/>
      <w:marTop w:val="0"/>
      <w:marBottom w:val="0"/>
      <w:divBdr>
        <w:top w:val="none" w:sz="0" w:space="0" w:color="auto"/>
        <w:left w:val="none" w:sz="0" w:space="0" w:color="auto"/>
        <w:bottom w:val="none" w:sz="0" w:space="0" w:color="auto"/>
        <w:right w:val="none" w:sz="0" w:space="0" w:color="auto"/>
      </w:divBdr>
    </w:div>
    <w:div w:id="82533222">
      <w:bodyDiv w:val="1"/>
      <w:marLeft w:val="0"/>
      <w:marRight w:val="0"/>
      <w:marTop w:val="0"/>
      <w:marBottom w:val="0"/>
      <w:divBdr>
        <w:top w:val="none" w:sz="0" w:space="0" w:color="auto"/>
        <w:left w:val="none" w:sz="0" w:space="0" w:color="auto"/>
        <w:bottom w:val="none" w:sz="0" w:space="0" w:color="auto"/>
        <w:right w:val="none" w:sz="0" w:space="0" w:color="auto"/>
      </w:divBdr>
    </w:div>
    <w:div w:id="97871019">
      <w:bodyDiv w:val="1"/>
      <w:marLeft w:val="0"/>
      <w:marRight w:val="0"/>
      <w:marTop w:val="0"/>
      <w:marBottom w:val="0"/>
      <w:divBdr>
        <w:top w:val="none" w:sz="0" w:space="0" w:color="auto"/>
        <w:left w:val="none" w:sz="0" w:space="0" w:color="auto"/>
        <w:bottom w:val="none" w:sz="0" w:space="0" w:color="auto"/>
        <w:right w:val="none" w:sz="0" w:space="0" w:color="auto"/>
      </w:divBdr>
    </w:div>
    <w:div w:id="131219286">
      <w:bodyDiv w:val="1"/>
      <w:marLeft w:val="0"/>
      <w:marRight w:val="0"/>
      <w:marTop w:val="0"/>
      <w:marBottom w:val="0"/>
      <w:divBdr>
        <w:top w:val="none" w:sz="0" w:space="0" w:color="auto"/>
        <w:left w:val="none" w:sz="0" w:space="0" w:color="auto"/>
        <w:bottom w:val="none" w:sz="0" w:space="0" w:color="auto"/>
        <w:right w:val="none" w:sz="0" w:space="0" w:color="auto"/>
      </w:divBdr>
    </w:div>
    <w:div w:id="135031671">
      <w:bodyDiv w:val="1"/>
      <w:marLeft w:val="0"/>
      <w:marRight w:val="0"/>
      <w:marTop w:val="0"/>
      <w:marBottom w:val="0"/>
      <w:divBdr>
        <w:top w:val="none" w:sz="0" w:space="0" w:color="auto"/>
        <w:left w:val="none" w:sz="0" w:space="0" w:color="auto"/>
        <w:bottom w:val="none" w:sz="0" w:space="0" w:color="auto"/>
        <w:right w:val="none" w:sz="0" w:space="0" w:color="auto"/>
      </w:divBdr>
    </w:div>
    <w:div w:id="183130368">
      <w:bodyDiv w:val="1"/>
      <w:marLeft w:val="0"/>
      <w:marRight w:val="0"/>
      <w:marTop w:val="0"/>
      <w:marBottom w:val="0"/>
      <w:divBdr>
        <w:top w:val="none" w:sz="0" w:space="0" w:color="auto"/>
        <w:left w:val="none" w:sz="0" w:space="0" w:color="auto"/>
        <w:bottom w:val="none" w:sz="0" w:space="0" w:color="auto"/>
        <w:right w:val="none" w:sz="0" w:space="0" w:color="auto"/>
      </w:divBdr>
    </w:div>
    <w:div w:id="217203631">
      <w:bodyDiv w:val="1"/>
      <w:marLeft w:val="0"/>
      <w:marRight w:val="0"/>
      <w:marTop w:val="0"/>
      <w:marBottom w:val="0"/>
      <w:divBdr>
        <w:top w:val="none" w:sz="0" w:space="0" w:color="auto"/>
        <w:left w:val="none" w:sz="0" w:space="0" w:color="auto"/>
        <w:bottom w:val="none" w:sz="0" w:space="0" w:color="auto"/>
        <w:right w:val="none" w:sz="0" w:space="0" w:color="auto"/>
      </w:divBdr>
    </w:div>
    <w:div w:id="281544559">
      <w:bodyDiv w:val="1"/>
      <w:marLeft w:val="0"/>
      <w:marRight w:val="0"/>
      <w:marTop w:val="0"/>
      <w:marBottom w:val="0"/>
      <w:divBdr>
        <w:top w:val="none" w:sz="0" w:space="0" w:color="auto"/>
        <w:left w:val="none" w:sz="0" w:space="0" w:color="auto"/>
        <w:bottom w:val="none" w:sz="0" w:space="0" w:color="auto"/>
        <w:right w:val="none" w:sz="0" w:space="0" w:color="auto"/>
      </w:divBdr>
    </w:div>
    <w:div w:id="386490742">
      <w:bodyDiv w:val="1"/>
      <w:marLeft w:val="0"/>
      <w:marRight w:val="0"/>
      <w:marTop w:val="0"/>
      <w:marBottom w:val="0"/>
      <w:divBdr>
        <w:top w:val="none" w:sz="0" w:space="0" w:color="auto"/>
        <w:left w:val="none" w:sz="0" w:space="0" w:color="auto"/>
        <w:bottom w:val="none" w:sz="0" w:space="0" w:color="auto"/>
        <w:right w:val="none" w:sz="0" w:space="0" w:color="auto"/>
      </w:divBdr>
    </w:div>
    <w:div w:id="442237944">
      <w:bodyDiv w:val="1"/>
      <w:marLeft w:val="0"/>
      <w:marRight w:val="0"/>
      <w:marTop w:val="0"/>
      <w:marBottom w:val="0"/>
      <w:divBdr>
        <w:top w:val="none" w:sz="0" w:space="0" w:color="auto"/>
        <w:left w:val="none" w:sz="0" w:space="0" w:color="auto"/>
        <w:bottom w:val="none" w:sz="0" w:space="0" w:color="auto"/>
        <w:right w:val="none" w:sz="0" w:space="0" w:color="auto"/>
      </w:divBdr>
    </w:div>
    <w:div w:id="513299242">
      <w:bodyDiv w:val="1"/>
      <w:marLeft w:val="0"/>
      <w:marRight w:val="0"/>
      <w:marTop w:val="0"/>
      <w:marBottom w:val="0"/>
      <w:divBdr>
        <w:top w:val="none" w:sz="0" w:space="0" w:color="auto"/>
        <w:left w:val="none" w:sz="0" w:space="0" w:color="auto"/>
        <w:bottom w:val="none" w:sz="0" w:space="0" w:color="auto"/>
        <w:right w:val="none" w:sz="0" w:space="0" w:color="auto"/>
      </w:divBdr>
    </w:div>
    <w:div w:id="625164025">
      <w:bodyDiv w:val="1"/>
      <w:marLeft w:val="0"/>
      <w:marRight w:val="0"/>
      <w:marTop w:val="0"/>
      <w:marBottom w:val="0"/>
      <w:divBdr>
        <w:top w:val="none" w:sz="0" w:space="0" w:color="auto"/>
        <w:left w:val="none" w:sz="0" w:space="0" w:color="auto"/>
        <w:bottom w:val="none" w:sz="0" w:space="0" w:color="auto"/>
        <w:right w:val="none" w:sz="0" w:space="0" w:color="auto"/>
      </w:divBdr>
    </w:div>
    <w:div w:id="625353160">
      <w:bodyDiv w:val="1"/>
      <w:marLeft w:val="0"/>
      <w:marRight w:val="0"/>
      <w:marTop w:val="0"/>
      <w:marBottom w:val="0"/>
      <w:divBdr>
        <w:top w:val="none" w:sz="0" w:space="0" w:color="auto"/>
        <w:left w:val="none" w:sz="0" w:space="0" w:color="auto"/>
        <w:bottom w:val="none" w:sz="0" w:space="0" w:color="auto"/>
        <w:right w:val="none" w:sz="0" w:space="0" w:color="auto"/>
      </w:divBdr>
    </w:div>
    <w:div w:id="734550721">
      <w:bodyDiv w:val="1"/>
      <w:marLeft w:val="0"/>
      <w:marRight w:val="0"/>
      <w:marTop w:val="0"/>
      <w:marBottom w:val="0"/>
      <w:divBdr>
        <w:top w:val="none" w:sz="0" w:space="0" w:color="auto"/>
        <w:left w:val="none" w:sz="0" w:space="0" w:color="auto"/>
        <w:bottom w:val="none" w:sz="0" w:space="0" w:color="auto"/>
        <w:right w:val="none" w:sz="0" w:space="0" w:color="auto"/>
      </w:divBdr>
    </w:div>
    <w:div w:id="778376653">
      <w:bodyDiv w:val="1"/>
      <w:marLeft w:val="0"/>
      <w:marRight w:val="0"/>
      <w:marTop w:val="0"/>
      <w:marBottom w:val="0"/>
      <w:divBdr>
        <w:top w:val="none" w:sz="0" w:space="0" w:color="auto"/>
        <w:left w:val="none" w:sz="0" w:space="0" w:color="auto"/>
        <w:bottom w:val="none" w:sz="0" w:space="0" w:color="auto"/>
        <w:right w:val="none" w:sz="0" w:space="0" w:color="auto"/>
      </w:divBdr>
    </w:div>
    <w:div w:id="858004822">
      <w:bodyDiv w:val="1"/>
      <w:marLeft w:val="0"/>
      <w:marRight w:val="0"/>
      <w:marTop w:val="0"/>
      <w:marBottom w:val="0"/>
      <w:divBdr>
        <w:top w:val="none" w:sz="0" w:space="0" w:color="auto"/>
        <w:left w:val="none" w:sz="0" w:space="0" w:color="auto"/>
        <w:bottom w:val="none" w:sz="0" w:space="0" w:color="auto"/>
        <w:right w:val="none" w:sz="0" w:space="0" w:color="auto"/>
      </w:divBdr>
    </w:div>
    <w:div w:id="912666712">
      <w:bodyDiv w:val="1"/>
      <w:marLeft w:val="0"/>
      <w:marRight w:val="0"/>
      <w:marTop w:val="0"/>
      <w:marBottom w:val="0"/>
      <w:divBdr>
        <w:top w:val="none" w:sz="0" w:space="0" w:color="auto"/>
        <w:left w:val="none" w:sz="0" w:space="0" w:color="auto"/>
        <w:bottom w:val="none" w:sz="0" w:space="0" w:color="auto"/>
        <w:right w:val="none" w:sz="0" w:space="0" w:color="auto"/>
      </w:divBdr>
    </w:div>
    <w:div w:id="1065642997">
      <w:bodyDiv w:val="1"/>
      <w:marLeft w:val="0"/>
      <w:marRight w:val="0"/>
      <w:marTop w:val="0"/>
      <w:marBottom w:val="0"/>
      <w:divBdr>
        <w:top w:val="none" w:sz="0" w:space="0" w:color="auto"/>
        <w:left w:val="none" w:sz="0" w:space="0" w:color="auto"/>
        <w:bottom w:val="none" w:sz="0" w:space="0" w:color="auto"/>
        <w:right w:val="none" w:sz="0" w:space="0" w:color="auto"/>
      </w:divBdr>
    </w:div>
    <w:div w:id="1074013932">
      <w:bodyDiv w:val="1"/>
      <w:marLeft w:val="0"/>
      <w:marRight w:val="0"/>
      <w:marTop w:val="0"/>
      <w:marBottom w:val="0"/>
      <w:divBdr>
        <w:top w:val="none" w:sz="0" w:space="0" w:color="auto"/>
        <w:left w:val="none" w:sz="0" w:space="0" w:color="auto"/>
        <w:bottom w:val="none" w:sz="0" w:space="0" w:color="auto"/>
        <w:right w:val="none" w:sz="0" w:space="0" w:color="auto"/>
      </w:divBdr>
    </w:div>
    <w:div w:id="1103916894">
      <w:bodyDiv w:val="1"/>
      <w:marLeft w:val="0"/>
      <w:marRight w:val="0"/>
      <w:marTop w:val="0"/>
      <w:marBottom w:val="0"/>
      <w:divBdr>
        <w:top w:val="none" w:sz="0" w:space="0" w:color="auto"/>
        <w:left w:val="none" w:sz="0" w:space="0" w:color="auto"/>
        <w:bottom w:val="none" w:sz="0" w:space="0" w:color="auto"/>
        <w:right w:val="none" w:sz="0" w:space="0" w:color="auto"/>
      </w:divBdr>
    </w:div>
    <w:div w:id="1117018242">
      <w:bodyDiv w:val="1"/>
      <w:marLeft w:val="0"/>
      <w:marRight w:val="0"/>
      <w:marTop w:val="0"/>
      <w:marBottom w:val="0"/>
      <w:divBdr>
        <w:top w:val="none" w:sz="0" w:space="0" w:color="auto"/>
        <w:left w:val="none" w:sz="0" w:space="0" w:color="auto"/>
        <w:bottom w:val="none" w:sz="0" w:space="0" w:color="auto"/>
        <w:right w:val="none" w:sz="0" w:space="0" w:color="auto"/>
      </w:divBdr>
    </w:div>
    <w:div w:id="1125387928">
      <w:bodyDiv w:val="1"/>
      <w:marLeft w:val="0"/>
      <w:marRight w:val="0"/>
      <w:marTop w:val="0"/>
      <w:marBottom w:val="0"/>
      <w:divBdr>
        <w:top w:val="none" w:sz="0" w:space="0" w:color="auto"/>
        <w:left w:val="none" w:sz="0" w:space="0" w:color="auto"/>
        <w:bottom w:val="none" w:sz="0" w:space="0" w:color="auto"/>
        <w:right w:val="none" w:sz="0" w:space="0" w:color="auto"/>
      </w:divBdr>
    </w:div>
    <w:div w:id="1143931029">
      <w:bodyDiv w:val="1"/>
      <w:marLeft w:val="0"/>
      <w:marRight w:val="0"/>
      <w:marTop w:val="0"/>
      <w:marBottom w:val="0"/>
      <w:divBdr>
        <w:top w:val="none" w:sz="0" w:space="0" w:color="auto"/>
        <w:left w:val="none" w:sz="0" w:space="0" w:color="auto"/>
        <w:bottom w:val="none" w:sz="0" w:space="0" w:color="auto"/>
        <w:right w:val="none" w:sz="0" w:space="0" w:color="auto"/>
      </w:divBdr>
    </w:div>
    <w:div w:id="1188828821">
      <w:bodyDiv w:val="1"/>
      <w:marLeft w:val="0"/>
      <w:marRight w:val="0"/>
      <w:marTop w:val="0"/>
      <w:marBottom w:val="0"/>
      <w:divBdr>
        <w:top w:val="none" w:sz="0" w:space="0" w:color="auto"/>
        <w:left w:val="none" w:sz="0" w:space="0" w:color="auto"/>
        <w:bottom w:val="none" w:sz="0" w:space="0" w:color="auto"/>
        <w:right w:val="none" w:sz="0" w:space="0" w:color="auto"/>
      </w:divBdr>
    </w:div>
    <w:div w:id="1327511862">
      <w:bodyDiv w:val="1"/>
      <w:marLeft w:val="0"/>
      <w:marRight w:val="0"/>
      <w:marTop w:val="0"/>
      <w:marBottom w:val="0"/>
      <w:divBdr>
        <w:top w:val="none" w:sz="0" w:space="0" w:color="auto"/>
        <w:left w:val="none" w:sz="0" w:space="0" w:color="auto"/>
        <w:bottom w:val="none" w:sz="0" w:space="0" w:color="auto"/>
        <w:right w:val="none" w:sz="0" w:space="0" w:color="auto"/>
      </w:divBdr>
    </w:div>
    <w:div w:id="1345403937">
      <w:bodyDiv w:val="1"/>
      <w:marLeft w:val="0"/>
      <w:marRight w:val="0"/>
      <w:marTop w:val="0"/>
      <w:marBottom w:val="0"/>
      <w:divBdr>
        <w:top w:val="none" w:sz="0" w:space="0" w:color="auto"/>
        <w:left w:val="none" w:sz="0" w:space="0" w:color="auto"/>
        <w:bottom w:val="none" w:sz="0" w:space="0" w:color="auto"/>
        <w:right w:val="none" w:sz="0" w:space="0" w:color="auto"/>
      </w:divBdr>
    </w:div>
    <w:div w:id="1355032004">
      <w:bodyDiv w:val="1"/>
      <w:marLeft w:val="0"/>
      <w:marRight w:val="0"/>
      <w:marTop w:val="0"/>
      <w:marBottom w:val="0"/>
      <w:divBdr>
        <w:top w:val="none" w:sz="0" w:space="0" w:color="auto"/>
        <w:left w:val="none" w:sz="0" w:space="0" w:color="auto"/>
        <w:bottom w:val="none" w:sz="0" w:space="0" w:color="auto"/>
        <w:right w:val="none" w:sz="0" w:space="0" w:color="auto"/>
      </w:divBdr>
    </w:div>
    <w:div w:id="1403526670">
      <w:bodyDiv w:val="1"/>
      <w:marLeft w:val="0"/>
      <w:marRight w:val="0"/>
      <w:marTop w:val="0"/>
      <w:marBottom w:val="0"/>
      <w:divBdr>
        <w:top w:val="none" w:sz="0" w:space="0" w:color="auto"/>
        <w:left w:val="none" w:sz="0" w:space="0" w:color="auto"/>
        <w:bottom w:val="none" w:sz="0" w:space="0" w:color="auto"/>
        <w:right w:val="none" w:sz="0" w:space="0" w:color="auto"/>
      </w:divBdr>
    </w:div>
    <w:div w:id="1443955228">
      <w:bodyDiv w:val="1"/>
      <w:marLeft w:val="0"/>
      <w:marRight w:val="0"/>
      <w:marTop w:val="0"/>
      <w:marBottom w:val="0"/>
      <w:divBdr>
        <w:top w:val="none" w:sz="0" w:space="0" w:color="auto"/>
        <w:left w:val="none" w:sz="0" w:space="0" w:color="auto"/>
        <w:bottom w:val="none" w:sz="0" w:space="0" w:color="auto"/>
        <w:right w:val="none" w:sz="0" w:space="0" w:color="auto"/>
      </w:divBdr>
    </w:div>
    <w:div w:id="1455716050">
      <w:bodyDiv w:val="1"/>
      <w:marLeft w:val="0"/>
      <w:marRight w:val="0"/>
      <w:marTop w:val="0"/>
      <w:marBottom w:val="0"/>
      <w:divBdr>
        <w:top w:val="none" w:sz="0" w:space="0" w:color="auto"/>
        <w:left w:val="none" w:sz="0" w:space="0" w:color="auto"/>
        <w:bottom w:val="none" w:sz="0" w:space="0" w:color="auto"/>
        <w:right w:val="none" w:sz="0" w:space="0" w:color="auto"/>
      </w:divBdr>
    </w:div>
    <w:div w:id="1497574347">
      <w:bodyDiv w:val="1"/>
      <w:marLeft w:val="0"/>
      <w:marRight w:val="0"/>
      <w:marTop w:val="0"/>
      <w:marBottom w:val="0"/>
      <w:divBdr>
        <w:top w:val="none" w:sz="0" w:space="0" w:color="auto"/>
        <w:left w:val="none" w:sz="0" w:space="0" w:color="auto"/>
        <w:bottom w:val="none" w:sz="0" w:space="0" w:color="auto"/>
        <w:right w:val="none" w:sz="0" w:space="0" w:color="auto"/>
      </w:divBdr>
    </w:div>
    <w:div w:id="1524053512">
      <w:bodyDiv w:val="1"/>
      <w:marLeft w:val="0"/>
      <w:marRight w:val="0"/>
      <w:marTop w:val="0"/>
      <w:marBottom w:val="0"/>
      <w:divBdr>
        <w:top w:val="none" w:sz="0" w:space="0" w:color="auto"/>
        <w:left w:val="none" w:sz="0" w:space="0" w:color="auto"/>
        <w:bottom w:val="none" w:sz="0" w:space="0" w:color="auto"/>
        <w:right w:val="none" w:sz="0" w:space="0" w:color="auto"/>
      </w:divBdr>
    </w:div>
    <w:div w:id="1537936198">
      <w:bodyDiv w:val="1"/>
      <w:marLeft w:val="0"/>
      <w:marRight w:val="0"/>
      <w:marTop w:val="0"/>
      <w:marBottom w:val="0"/>
      <w:divBdr>
        <w:top w:val="none" w:sz="0" w:space="0" w:color="auto"/>
        <w:left w:val="none" w:sz="0" w:space="0" w:color="auto"/>
        <w:bottom w:val="none" w:sz="0" w:space="0" w:color="auto"/>
        <w:right w:val="none" w:sz="0" w:space="0" w:color="auto"/>
      </w:divBdr>
    </w:div>
    <w:div w:id="1586843429">
      <w:bodyDiv w:val="1"/>
      <w:marLeft w:val="0"/>
      <w:marRight w:val="0"/>
      <w:marTop w:val="0"/>
      <w:marBottom w:val="0"/>
      <w:divBdr>
        <w:top w:val="none" w:sz="0" w:space="0" w:color="auto"/>
        <w:left w:val="none" w:sz="0" w:space="0" w:color="auto"/>
        <w:bottom w:val="none" w:sz="0" w:space="0" w:color="auto"/>
        <w:right w:val="none" w:sz="0" w:space="0" w:color="auto"/>
      </w:divBdr>
    </w:div>
    <w:div w:id="1604801173">
      <w:bodyDiv w:val="1"/>
      <w:marLeft w:val="0"/>
      <w:marRight w:val="0"/>
      <w:marTop w:val="0"/>
      <w:marBottom w:val="0"/>
      <w:divBdr>
        <w:top w:val="none" w:sz="0" w:space="0" w:color="auto"/>
        <w:left w:val="none" w:sz="0" w:space="0" w:color="auto"/>
        <w:bottom w:val="none" w:sz="0" w:space="0" w:color="auto"/>
        <w:right w:val="none" w:sz="0" w:space="0" w:color="auto"/>
      </w:divBdr>
    </w:div>
    <w:div w:id="1724712960">
      <w:bodyDiv w:val="1"/>
      <w:marLeft w:val="0"/>
      <w:marRight w:val="0"/>
      <w:marTop w:val="0"/>
      <w:marBottom w:val="0"/>
      <w:divBdr>
        <w:top w:val="none" w:sz="0" w:space="0" w:color="auto"/>
        <w:left w:val="none" w:sz="0" w:space="0" w:color="auto"/>
        <w:bottom w:val="none" w:sz="0" w:space="0" w:color="auto"/>
        <w:right w:val="none" w:sz="0" w:space="0" w:color="auto"/>
      </w:divBdr>
    </w:div>
    <w:div w:id="1755004105">
      <w:bodyDiv w:val="1"/>
      <w:marLeft w:val="0"/>
      <w:marRight w:val="0"/>
      <w:marTop w:val="0"/>
      <w:marBottom w:val="0"/>
      <w:divBdr>
        <w:top w:val="none" w:sz="0" w:space="0" w:color="auto"/>
        <w:left w:val="none" w:sz="0" w:space="0" w:color="auto"/>
        <w:bottom w:val="none" w:sz="0" w:space="0" w:color="auto"/>
        <w:right w:val="none" w:sz="0" w:space="0" w:color="auto"/>
      </w:divBdr>
    </w:div>
    <w:div w:id="1857033674">
      <w:bodyDiv w:val="1"/>
      <w:marLeft w:val="0"/>
      <w:marRight w:val="0"/>
      <w:marTop w:val="0"/>
      <w:marBottom w:val="0"/>
      <w:divBdr>
        <w:top w:val="none" w:sz="0" w:space="0" w:color="auto"/>
        <w:left w:val="none" w:sz="0" w:space="0" w:color="auto"/>
        <w:bottom w:val="none" w:sz="0" w:space="0" w:color="auto"/>
        <w:right w:val="none" w:sz="0" w:space="0" w:color="auto"/>
      </w:divBdr>
    </w:div>
    <w:div w:id="1857622144">
      <w:bodyDiv w:val="1"/>
      <w:marLeft w:val="0"/>
      <w:marRight w:val="0"/>
      <w:marTop w:val="0"/>
      <w:marBottom w:val="0"/>
      <w:divBdr>
        <w:top w:val="none" w:sz="0" w:space="0" w:color="auto"/>
        <w:left w:val="none" w:sz="0" w:space="0" w:color="auto"/>
        <w:bottom w:val="none" w:sz="0" w:space="0" w:color="auto"/>
        <w:right w:val="none" w:sz="0" w:space="0" w:color="auto"/>
      </w:divBdr>
    </w:div>
    <w:div w:id="1889534636">
      <w:bodyDiv w:val="1"/>
      <w:marLeft w:val="0"/>
      <w:marRight w:val="0"/>
      <w:marTop w:val="0"/>
      <w:marBottom w:val="0"/>
      <w:divBdr>
        <w:top w:val="none" w:sz="0" w:space="0" w:color="auto"/>
        <w:left w:val="none" w:sz="0" w:space="0" w:color="auto"/>
        <w:bottom w:val="none" w:sz="0" w:space="0" w:color="auto"/>
        <w:right w:val="none" w:sz="0" w:space="0" w:color="auto"/>
      </w:divBdr>
    </w:div>
    <w:div w:id="1908880859">
      <w:bodyDiv w:val="1"/>
      <w:marLeft w:val="0"/>
      <w:marRight w:val="0"/>
      <w:marTop w:val="0"/>
      <w:marBottom w:val="0"/>
      <w:divBdr>
        <w:top w:val="none" w:sz="0" w:space="0" w:color="auto"/>
        <w:left w:val="none" w:sz="0" w:space="0" w:color="auto"/>
        <w:bottom w:val="none" w:sz="0" w:space="0" w:color="auto"/>
        <w:right w:val="none" w:sz="0" w:space="0" w:color="auto"/>
      </w:divBdr>
    </w:div>
    <w:div w:id="1967347183">
      <w:bodyDiv w:val="1"/>
      <w:marLeft w:val="0"/>
      <w:marRight w:val="0"/>
      <w:marTop w:val="0"/>
      <w:marBottom w:val="0"/>
      <w:divBdr>
        <w:top w:val="none" w:sz="0" w:space="0" w:color="auto"/>
        <w:left w:val="none" w:sz="0" w:space="0" w:color="auto"/>
        <w:bottom w:val="none" w:sz="0" w:space="0" w:color="auto"/>
        <w:right w:val="none" w:sz="0" w:space="0" w:color="auto"/>
      </w:divBdr>
    </w:div>
    <w:div w:id="1982297439">
      <w:bodyDiv w:val="1"/>
      <w:marLeft w:val="0"/>
      <w:marRight w:val="0"/>
      <w:marTop w:val="0"/>
      <w:marBottom w:val="0"/>
      <w:divBdr>
        <w:top w:val="none" w:sz="0" w:space="0" w:color="auto"/>
        <w:left w:val="none" w:sz="0" w:space="0" w:color="auto"/>
        <w:bottom w:val="none" w:sz="0" w:space="0" w:color="auto"/>
        <w:right w:val="none" w:sz="0" w:space="0" w:color="auto"/>
      </w:divBdr>
    </w:div>
    <w:div w:id="1999653225">
      <w:bodyDiv w:val="1"/>
      <w:marLeft w:val="0"/>
      <w:marRight w:val="0"/>
      <w:marTop w:val="0"/>
      <w:marBottom w:val="0"/>
      <w:divBdr>
        <w:top w:val="none" w:sz="0" w:space="0" w:color="auto"/>
        <w:left w:val="none" w:sz="0" w:space="0" w:color="auto"/>
        <w:bottom w:val="none" w:sz="0" w:space="0" w:color="auto"/>
        <w:right w:val="none" w:sz="0" w:space="0" w:color="auto"/>
      </w:divBdr>
    </w:div>
    <w:div w:id="2016226042">
      <w:bodyDiv w:val="1"/>
      <w:marLeft w:val="0"/>
      <w:marRight w:val="0"/>
      <w:marTop w:val="0"/>
      <w:marBottom w:val="0"/>
      <w:divBdr>
        <w:top w:val="none" w:sz="0" w:space="0" w:color="auto"/>
        <w:left w:val="none" w:sz="0" w:space="0" w:color="auto"/>
        <w:bottom w:val="none" w:sz="0" w:space="0" w:color="auto"/>
        <w:right w:val="none" w:sz="0" w:space="0" w:color="auto"/>
      </w:divBdr>
    </w:div>
    <w:div w:id="2102676326">
      <w:bodyDiv w:val="1"/>
      <w:marLeft w:val="0"/>
      <w:marRight w:val="0"/>
      <w:marTop w:val="0"/>
      <w:marBottom w:val="0"/>
      <w:divBdr>
        <w:top w:val="none" w:sz="0" w:space="0" w:color="auto"/>
        <w:left w:val="none" w:sz="0" w:space="0" w:color="auto"/>
        <w:bottom w:val="none" w:sz="0" w:space="0" w:color="auto"/>
        <w:right w:val="none" w:sz="0" w:space="0" w:color="auto"/>
      </w:divBdr>
    </w:div>
    <w:div w:id="212468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boe.es/buscar/act.php?id=BOE-A-2022-5139" TargetMode="External"/><Relationship Id="rId4" Type="http://schemas.openxmlformats.org/officeDocument/2006/relationships/settings" Target="settings.xml"/><Relationship Id="rId9" Type="http://schemas.openxmlformats.org/officeDocument/2006/relationships/hyperlink" Target="mailto:41002451.edu@juntadeandalucia.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99CB4-CD2B-4EC6-9984-B89B5FCA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57</Pages>
  <Words>18783</Words>
  <Characters>103311</Characters>
  <Application>Microsoft Office Word</Application>
  <DocSecurity>0</DocSecurity>
  <Lines>860</Lines>
  <Paragraphs>243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Iden .</cp:lastModifiedBy>
  <cp:revision>7</cp:revision>
  <cp:lastPrinted>2021-10-19T23:00:00Z</cp:lastPrinted>
  <dcterms:created xsi:type="dcterms:W3CDTF">2024-09-26T17:29:00Z</dcterms:created>
  <dcterms:modified xsi:type="dcterms:W3CDTF">2025-10-13T08:24:00Z</dcterms:modified>
</cp:coreProperties>
</file>